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A20" w:rsidRDefault="00577A20" w:rsidP="002B3D03">
      <w:pPr>
        <w:spacing w:after="60"/>
      </w:pPr>
    </w:p>
    <w:p w:rsidR="00577A20" w:rsidRDefault="00577A20" w:rsidP="002B3D03">
      <w:pPr>
        <w:spacing w:after="60"/>
        <w:jc w:val="center"/>
        <w:rPr>
          <w:b/>
          <w:sz w:val="36"/>
          <w:szCs w:val="36"/>
        </w:rPr>
      </w:pPr>
      <w:r w:rsidRPr="004F2CF2">
        <w:rPr>
          <w:b/>
          <w:sz w:val="36"/>
          <w:szCs w:val="36"/>
        </w:rPr>
        <w:t xml:space="preserve">Menu déroulante MINISTÈRE DE LA SANTÉ </w:t>
      </w:r>
      <w:r w:rsidR="004F2CF2">
        <w:rPr>
          <w:b/>
          <w:sz w:val="36"/>
          <w:szCs w:val="36"/>
        </w:rPr>
        <w:t xml:space="preserve">Guinée </w:t>
      </w:r>
      <w:r w:rsidRPr="004F2CF2">
        <w:rPr>
          <w:b/>
          <w:sz w:val="36"/>
          <w:szCs w:val="36"/>
        </w:rPr>
        <w:t>(Horizontal)</w:t>
      </w:r>
    </w:p>
    <w:p w:rsidR="00172A29" w:rsidRDefault="00172A29" w:rsidP="002B3D03">
      <w:pPr>
        <w:spacing w:after="60"/>
        <w:jc w:val="center"/>
      </w:pPr>
    </w:p>
    <w:p w:rsidR="00172A29" w:rsidRDefault="00172A29" w:rsidP="00172A29">
      <w:pPr>
        <w:pStyle w:val="Titre2"/>
      </w:pPr>
      <w:r>
        <w:t xml:space="preserve">Table de </w:t>
      </w:r>
      <w:r w:rsidR="00646E62">
        <w:t>matière</w:t>
      </w:r>
    </w:p>
    <w:p w:rsidR="00172A29" w:rsidRPr="00172A29" w:rsidRDefault="00172A29" w:rsidP="00172A29"/>
    <w:p w:rsidR="002E38BC" w:rsidRPr="000D2C34" w:rsidRDefault="002E38BC" w:rsidP="002B3D03">
      <w:pPr>
        <w:spacing w:after="60"/>
        <w:rPr>
          <w:b/>
        </w:rPr>
      </w:pPr>
      <w:r w:rsidRPr="000D2C34">
        <w:rPr>
          <w:b/>
        </w:rPr>
        <w:t>PNLMNT</w:t>
      </w:r>
      <w:r w:rsidR="007E2F07" w:rsidRPr="000D2C34">
        <w:rPr>
          <w:b/>
        </w:rPr>
        <w:t xml:space="preserve"> </w:t>
      </w:r>
      <w:r w:rsidRPr="000D2C34">
        <w:rPr>
          <w:b/>
        </w:rPr>
        <w:t>-</w:t>
      </w:r>
      <w:r w:rsidR="007E2F07" w:rsidRPr="000D2C34">
        <w:rPr>
          <w:b/>
        </w:rPr>
        <w:t xml:space="preserve"> </w:t>
      </w:r>
      <w:r w:rsidRPr="000D2C34">
        <w:rPr>
          <w:b/>
        </w:rPr>
        <w:t>Programme National Lutte contre Maladies Non Transmissibles</w:t>
      </w:r>
    </w:p>
    <w:p w:rsidR="000A4364" w:rsidRPr="000D2C34" w:rsidRDefault="000A4364" w:rsidP="002B3D03">
      <w:pPr>
        <w:spacing w:after="60"/>
        <w:rPr>
          <w:b/>
        </w:rPr>
      </w:pPr>
      <w:r w:rsidRPr="000D2C34">
        <w:rPr>
          <w:b/>
        </w:rPr>
        <w:t>DNSCMT - Direction National de la Santé Communautaire et de la Médecine Traditionnelle</w:t>
      </w:r>
    </w:p>
    <w:p w:rsidR="000A4364" w:rsidRPr="000D2C34" w:rsidRDefault="000A4364" w:rsidP="002B3D03">
      <w:pPr>
        <w:spacing w:after="60"/>
        <w:rPr>
          <w:b/>
        </w:rPr>
      </w:pPr>
      <w:r w:rsidRPr="000D2C34">
        <w:rPr>
          <w:b/>
        </w:rPr>
        <w:t>DRS – Direction Régionale de la Santé</w:t>
      </w:r>
    </w:p>
    <w:p w:rsidR="000A4364" w:rsidRDefault="000A4364" w:rsidP="002B3D03">
      <w:pPr>
        <w:spacing w:after="60"/>
        <w:rPr>
          <w:b/>
        </w:rPr>
      </w:pPr>
      <w:r w:rsidRPr="000D2C34">
        <w:rPr>
          <w:b/>
        </w:rPr>
        <w:t>DPS – Direction Préfectorale de la Santé</w:t>
      </w:r>
    </w:p>
    <w:p w:rsidR="00AB2580" w:rsidRDefault="00AB2580" w:rsidP="002B3D03">
      <w:pPr>
        <w:spacing w:after="60"/>
        <w:rPr>
          <w:b/>
        </w:rPr>
      </w:pPr>
      <w:r>
        <w:rPr>
          <w:b/>
        </w:rPr>
        <w:t xml:space="preserve">ANSS - </w:t>
      </w:r>
      <w:r w:rsidRPr="00AB2580">
        <w:rPr>
          <w:b/>
        </w:rPr>
        <w:t>Agence Nationale de Sécurité Sanitaire</w:t>
      </w:r>
    </w:p>
    <w:p w:rsidR="00E72893" w:rsidRDefault="009A5B31" w:rsidP="002B3D03">
      <w:pPr>
        <w:spacing w:after="60"/>
        <w:rPr>
          <w:b/>
        </w:rPr>
      </w:pPr>
      <w:hyperlink r:id="rId7" w:history="1">
        <w:r w:rsidR="00AB2580" w:rsidRPr="0024234C">
          <w:rPr>
            <w:rStyle w:val="Lienhypertexte"/>
          </w:rPr>
          <w:t>https://anss-guinee.org/</w:t>
        </w:r>
      </w:hyperlink>
    </w:p>
    <w:p w:rsidR="00E72893" w:rsidRDefault="00E72893" w:rsidP="002B3D03">
      <w:pPr>
        <w:spacing w:after="60"/>
        <w:rPr>
          <w:b/>
        </w:rPr>
      </w:pPr>
    </w:p>
    <w:p w:rsidR="001F3CBC" w:rsidRDefault="001F3CBC" w:rsidP="002B3D03">
      <w:pPr>
        <w:pStyle w:val="Titre1"/>
        <w:spacing w:before="0" w:after="60"/>
      </w:pPr>
      <w:r>
        <w:t>1. Menu Principale</w:t>
      </w:r>
    </w:p>
    <w:p w:rsidR="001F3CBC" w:rsidRPr="001F3CBC" w:rsidRDefault="00665C41" w:rsidP="002B3D03">
      <w:pPr>
        <w:pStyle w:val="Titre2"/>
        <w:spacing w:before="0" w:after="60"/>
      </w:pPr>
      <w:r>
        <w:t>1.1 Ligne principale</w:t>
      </w:r>
    </w:p>
    <w:tbl>
      <w:tblPr>
        <w:tblStyle w:val="Grilledutableau"/>
        <w:tblW w:w="1516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1984"/>
        <w:gridCol w:w="2410"/>
        <w:gridCol w:w="1701"/>
        <w:gridCol w:w="1984"/>
      </w:tblGrid>
      <w:tr w:rsidR="00B62BF1" w:rsidRPr="000A2539" w:rsidTr="00D54DE9">
        <w:trPr>
          <w:trHeight w:val="51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BF1" w:rsidRPr="00DA0ACE" w:rsidRDefault="00B62BF1" w:rsidP="002B3D03">
            <w:pPr>
              <w:spacing w:after="60" w:line="240" w:lineRule="auto"/>
              <w:rPr>
                <w:b/>
              </w:rPr>
            </w:pPr>
            <w:r>
              <w:rPr>
                <w:b/>
              </w:rPr>
              <w:t>Prévention Lutte contre</w:t>
            </w:r>
            <w:r w:rsidRPr="000A2539">
              <w:rPr>
                <w:b/>
              </w:rPr>
              <w:t xml:space="preserve"> Maladie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06068" w:rsidRDefault="00406068" w:rsidP="002B3D03">
            <w:pPr>
              <w:spacing w:after="60" w:line="240" w:lineRule="auto"/>
              <w:rPr>
                <w:b/>
              </w:rPr>
            </w:pPr>
            <w:r>
              <w:rPr>
                <w:b/>
              </w:rPr>
              <w:t>Santé Familiale</w:t>
            </w:r>
          </w:p>
          <w:p w:rsidR="00B62BF1" w:rsidRDefault="00406068" w:rsidP="002B3D03">
            <w:pPr>
              <w:spacing w:after="60" w:line="240" w:lineRule="auto"/>
              <w:rPr>
                <w:b/>
              </w:rPr>
            </w:pPr>
            <w:r w:rsidRPr="00D54DE9">
              <w:rPr>
                <w:b/>
                <w:highlight w:val="cyan"/>
              </w:rPr>
              <w:t>(</w:t>
            </w:r>
            <w:r w:rsidR="00B62BF1" w:rsidRPr="00D54DE9">
              <w:rPr>
                <w:b/>
                <w:highlight w:val="cyan"/>
              </w:rPr>
              <w:t>Santé M</w:t>
            </w:r>
            <w:r w:rsidRPr="00D54DE9">
              <w:rPr>
                <w:b/>
                <w:highlight w:val="cyan"/>
              </w:rPr>
              <w:t>ère-</w:t>
            </w:r>
            <w:r w:rsidR="00B62BF1" w:rsidRPr="00D54DE9">
              <w:rPr>
                <w:b/>
                <w:highlight w:val="cyan"/>
              </w:rPr>
              <w:t>Enfant</w:t>
            </w:r>
            <w:r w:rsidRPr="00D54DE9">
              <w:rPr>
                <w:b/>
                <w:highlight w:val="cyan"/>
              </w:rPr>
              <w:t>-Adulte)</w:t>
            </w: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BF1" w:rsidRPr="00DA0ACE" w:rsidRDefault="00B62BF1" w:rsidP="002B3D03">
            <w:pPr>
              <w:spacing w:after="60" w:line="240" w:lineRule="auto"/>
              <w:rPr>
                <w:b/>
                <w:sz w:val="20"/>
                <w:szCs w:val="20"/>
              </w:rPr>
            </w:pPr>
            <w:r w:rsidRPr="00986110">
              <w:rPr>
                <w:b/>
              </w:rPr>
              <w:t>Maladies Non Transmissibles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BF1" w:rsidRPr="00986110" w:rsidRDefault="001F3CBC" w:rsidP="002B3D03">
            <w:pPr>
              <w:spacing w:after="60"/>
              <w:rPr>
                <w:b/>
              </w:rPr>
            </w:pPr>
            <w:r>
              <w:rPr>
                <w:b/>
              </w:rPr>
              <w:t>Processus Prestations Soins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BF1" w:rsidRPr="00DA0ACE" w:rsidRDefault="001F3CBC" w:rsidP="002B3D03">
            <w:pPr>
              <w:spacing w:after="60"/>
              <w:rPr>
                <w:b/>
              </w:rPr>
            </w:pPr>
            <w:r w:rsidRPr="001F3CBC">
              <w:rPr>
                <w:b/>
              </w:rPr>
              <w:t>Renforcement système Santé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BF1" w:rsidRPr="00DA0ACE" w:rsidRDefault="00B62BF1" w:rsidP="002B3D03">
            <w:pPr>
              <w:spacing w:after="60" w:line="240" w:lineRule="auto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BF1" w:rsidRPr="00DA0ACE" w:rsidRDefault="00B62BF1" w:rsidP="002B3D03">
            <w:pPr>
              <w:spacing w:after="60" w:line="240" w:lineRule="auto"/>
              <w:rPr>
                <w:b/>
              </w:rPr>
            </w:pPr>
            <w:r>
              <w:rPr>
                <w:b/>
              </w:rPr>
              <w:t>Grand Public</w:t>
            </w:r>
          </w:p>
        </w:tc>
      </w:tr>
      <w:tr w:rsidR="001F3CBC" w:rsidRPr="000A2539" w:rsidTr="00D54DE9">
        <w:trPr>
          <w:trHeight w:val="514"/>
        </w:trPr>
        <w:tc>
          <w:tcPr>
            <w:tcW w:w="2405" w:type="dxa"/>
            <w:shd w:val="clear" w:color="auto" w:fill="D9E2F3" w:themeFill="accent1" w:themeFillTint="33"/>
          </w:tcPr>
          <w:p w:rsidR="001F3CBC" w:rsidRDefault="00C10CA4" w:rsidP="002B3D03">
            <w:pPr>
              <w:spacing w:after="60" w:line="240" w:lineRule="auto"/>
              <w:rPr>
                <w:b/>
              </w:rPr>
            </w:pPr>
            <w:r w:rsidRPr="00C10CA4">
              <w:rPr>
                <w:b/>
              </w:rPr>
              <w:t>DNGELM - Direction National de l’Epidémiologie et de la lutte contre la Maladie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:rsidR="001F3CBC" w:rsidRDefault="00D54DE9" w:rsidP="002B3D03">
            <w:pPr>
              <w:spacing w:after="60" w:line="240" w:lineRule="auto"/>
              <w:rPr>
                <w:b/>
              </w:rPr>
            </w:pPr>
            <w:r w:rsidRPr="00406068">
              <w:t>DNSFN : Direction National Santé Familiale et Nutrition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1F3CBC" w:rsidRPr="00986110" w:rsidRDefault="00D54DE9" w:rsidP="002B3D03">
            <w:pPr>
              <w:spacing w:after="60"/>
              <w:rPr>
                <w:b/>
              </w:rPr>
            </w:pPr>
            <w:r w:rsidRPr="000D2C34">
              <w:rPr>
                <w:b/>
              </w:rPr>
              <w:t>PNLMNT - Programme National Lutte contre Maladies Non Transmissibles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:rsidR="001F3CBC" w:rsidRPr="00986110" w:rsidRDefault="001F3CBC" w:rsidP="002B3D03">
            <w:pPr>
              <w:spacing w:after="60"/>
              <w:rPr>
                <w:b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:rsidR="001F3CBC" w:rsidRPr="001F3CBC" w:rsidRDefault="001F3CBC" w:rsidP="002B3D03">
            <w:pPr>
              <w:spacing w:after="60"/>
              <w:rPr>
                <w:b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:rsidR="001F3CBC" w:rsidRPr="00DA0ACE" w:rsidRDefault="001F3CBC" w:rsidP="002B3D03">
            <w:pPr>
              <w:spacing w:after="60" w:line="240" w:lineRule="auto"/>
              <w:rPr>
                <w:b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:rsidR="001F3CBC" w:rsidRDefault="001F3CBC" w:rsidP="002B3D03">
            <w:pPr>
              <w:spacing w:after="60" w:line="240" w:lineRule="auto"/>
              <w:rPr>
                <w:b/>
              </w:rPr>
            </w:pPr>
          </w:p>
        </w:tc>
      </w:tr>
    </w:tbl>
    <w:p w:rsidR="00A228F7" w:rsidRDefault="00A228F7" w:rsidP="002B3D03">
      <w:pPr>
        <w:spacing w:after="60"/>
        <w:rPr>
          <w:b/>
        </w:rPr>
      </w:pPr>
    </w:p>
    <w:p w:rsidR="00C65152" w:rsidRDefault="00665C41" w:rsidP="002B3D03">
      <w:pPr>
        <w:pStyle w:val="Titre2"/>
        <w:spacing w:before="0" w:after="60"/>
      </w:pPr>
      <w:r>
        <w:t xml:space="preserve">1.2 </w:t>
      </w:r>
      <w:r w:rsidR="00C65152">
        <w:t>Prévention Lutte contre Maladie</w:t>
      </w:r>
    </w:p>
    <w:p w:rsidR="00D54DE9" w:rsidRDefault="00D54DE9" w:rsidP="002B3D03">
      <w:pPr>
        <w:spacing w:after="60"/>
      </w:pPr>
      <w:r w:rsidRPr="00DE338E">
        <w:t xml:space="preserve">Renforcement de la prévention et de la prise en charge des maladies et des situations d’urgence </w:t>
      </w:r>
    </w:p>
    <w:p w:rsidR="00D54DE9" w:rsidRDefault="00D54DE9" w:rsidP="002B3D03">
      <w:pPr>
        <w:spacing w:after="60"/>
      </w:pPr>
    </w:p>
    <w:p w:rsidR="00D54DE9" w:rsidRPr="00B51B4B" w:rsidRDefault="00D54DE9" w:rsidP="002B3D03">
      <w:pPr>
        <w:spacing w:after="60"/>
        <w:rPr>
          <w:b/>
        </w:rPr>
      </w:pPr>
    </w:p>
    <w:p w:rsidR="00D54DE9" w:rsidRPr="00254609" w:rsidRDefault="00D54DE9" w:rsidP="002B3D03">
      <w:pPr>
        <w:spacing w:after="60"/>
        <w:rPr>
          <w:b/>
        </w:rPr>
      </w:pPr>
    </w:p>
    <w:p w:rsidR="00D54DE9" w:rsidRPr="00D54DE9" w:rsidRDefault="00D54DE9" w:rsidP="002B3D03">
      <w:pPr>
        <w:spacing w:after="60"/>
      </w:pPr>
    </w:p>
    <w:tbl>
      <w:tblPr>
        <w:tblStyle w:val="Grilledutableau"/>
        <w:tblW w:w="14879" w:type="dxa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428"/>
        <w:gridCol w:w="1982"/>
        <w:gridCol w:w="2693"/>
        <w:gridCol w:w="285"/>
        <w:gridCol w:w="2125"/>
        <w:gridCol w:w="2835"/>
      </w:tblGrid>
      <w:tr w:rsidR="001D10E1" w:rsidRPr="000A2539" w:rsidTr="00D20AEB">
        <w:trPr>
          <w:trHeight w:val="202"/>
        </w:trPr>
        <w:tc>
          <w:tcPr>
            <w:tcW w:w="1838" w:type="dxa"/>
            <w:shd w:val="clear" w:color="auto" w:fill="D9D9D9" w:themeFill="background1" w:themeFillShade="D9"/>
          </w:tcPr>
          <w:p w:rsidR="001D10E1" w:rsidRDefault="00413E44" w:rsidP="002B3D03">
            <w:pPr>
              <w:spacing w:after="60" w:line="240" w:lineRule="auto"/>
              <w:jc w:val="center"/>
              <w:rPr>
                <w:b/>
              </w:rPr>
            </w:pPr>
            <w:r>
              <w:rPr>
                <w:b/>
              </w:rPr>
              <w:t>Menu1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1D10E1" w:rsidRDefault="001D10E1" w:rsidP="002B3D03">
            <w:pPr>
              <w:spacing w:after="60" w:line="240" w:lineRule="auto"/>
              <w:jc w:val="center"/>
              <w:rPr>
                <w:b/>
              </w:rPr>
            </w:pPr>
            <w:r>
              <w:rPr>
                <w:b/>
              </w:rPr>
              <w:t>Hover-over</w:t>
            </w:r>
            <w:r w:rsidR="008902A5">
              <w:rPr>
                <w:b/>
              </w:rPr>
              <w:t>*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1D10E1" w:rsidRDefault="00413E44" w:rsidP="002B3D03">
            <w:pPr>
              <w:spacing w:after="60" w:line="240" w:lineRule="auto"/>
              <w:jc w:val="center"/>
              <w:rPr>
                <w:b/>
              </w:rPr>
            </w:pPr>
            <w:r>
              <w:rPr>
                <w:b/>
              </w:rPr>
              <w:t>Sous-menu2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1D10E1" w:rsidRPr="00986110" w:rsidRDefault="004F2CF2" w:rsidP="002B3D03">
            <w:pPr>
              <w:spacing w:after="60" w:line="240" w:lineRule="auto"/>
              <w:jc w:val="center"/>
              <w:rPr>
                <w:b/>
              </w:rPr>
            </w:pPr>
            <w:r>
              <w:rPr>
                <w:b/>
              </w:rPr>
              <w:t>Hover-over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1D10E1" w:rsidRPr="00986110" w:rsidRDefault="00413E44" w:rsidP="002B3D03">
            <w:pPr>
              <w:spacing w:after="60" w:line="240" w:lineRule="auto"/>
              <w:jc w:val="center"/>
              <w:rPr>
                <w:b/>
              </w:rPr>
            </w:pPr>
            <w:r>
              <w:rPr>
                <w:b/>
              </w:rPr>
              <w:t>Sous-menu3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1D10E1" w:rsidRPr="00DA0ACE" w:rsidRDefault="001D75AD" w:rsidP="002B3D03">
            <w:pPr>
              <w:spacing w:after="60" w:line="240" w:lineRule="auto"/>
              <w:jc w:val="center"/>
              <w:rPr>
                <w:b/>
              </w:rPr>
            </w:pPr>
            <w:r>
              <w:rPr>
                <w:b/>
              </w:rPr>
              <w:t>Proposit. Contenu</w:t>
            </w:r>
          </w:p>
        </w:tc>
      </w:tr>
      <w:tr w:rsidR="001D10E1" w:rsidRPr="000A2539" w:rsidTr="00D20AEB">
        <w:trPr>
          <w:trHeight w:val="514"/>
        </w:trPr>
        <w:tc>
          <w:tcPr>
            <w:tcW w:w="1838" w:type="dxa"/>
            <w:shd w:val="clear" w:color="auto" w:fill="D9D9D9" w:themeFill="background1" w:themeFillShade="D9"/>
          </w:tcPr>
          <w:p w:rsidR="001D10E1" w:rsidRPr="00DA0ACE" w:rsidRDefault="00C65152" w:rsidP="002B3D03">
            <w:pPr>
              <w:spacing w:after="60" w:line="240" w:lineRule="auto"/>
              <w:rPr>
                <w:b/>
              </w:rPr>
            </w:pPr>
            <w:r>
              <w:rPr>
                <w:b/>
              </w:rPr>
              <w:t>Pré</w:t>
            </w:r>
            <w:r w:rsidR="001D10E1">
              <w:rPr>
                <w:b/>
              </w:rPr>
              <w:t>vention Lutte contre</w:t>
            </w:r>
            <w:r w:rsidR="001D10E1" w:rsidRPr="000A2539">
              <w:rPr>
                <w:b/>
              </w:rPr>
              <w:t xml:space="preserve"> Maladie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1D10E1" w:rsidRPr="008902A5" w:rsidRDefault="008902A5" w:rsidP="002B3D03">
            <w:pPr>
              <w:spacing w:after="60" w:line="240" w:lineRule="auto"/>
              <w:rPr>
                <w:i/>
              </w:rPr>
            </w:pPr>
            <w:r w:rsidRPr="004D3101">
              <w:rPr>
                <w:b/>
                <w:i/>
              </w:rPr>
              <w:t>DNGELM</w:t>
            </w:r>
            <w:r>
              <w:rPr>
                <w:i/>
              </w:rPr>
              <w:t>-</w:t>
            </w:r>
            <w:r w:rsidR="00C10CA4" w:rsidRPr="008902A5">
              <w:rPr>
                <w:i/>
              </w:rPr>
              <w:t>Direction National de l’Epidémiologie et de la lutte contre la Maladie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1D10E1" w:rsidRPr="00DA0ACE" w:rsidRDefault="001D10E1" w:rsidP="002B3D03">
            <w:pPr>
              <w:spacing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1D10E1" w:rsidRPr="00986110" w:rsidRDefault="001D10E1" w:rsidP="002B3D03">
            <w:pPr>
              <w:spacing w:after="60"/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1D10E1" w:rsidRPr="00DA0ACE" w:rsidRDefault="001D10E1" w:rsidP="002B3D03">
            <w:pPr>
              <w:spacing w:after="60"/>
              <w:rPr>
                <w:b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1D10E1" w:rsidRPr="00DA0ACE" w:rsidRDefault="001D10E1" w:rsidP="002B3D03">
            <w:pPr>
              <w:spacing w:after="60" w:line="240" w:lineRule="auto"/>
              <w:rPr>
                <w:b/>
              </w:rPr>
            </w:pPr>
          </w:p>
        </w:tc>
      </w:tr>
      <w:tr w:rsidR="001D10E1" w:rsidRPr="000A2539" w:rsidTr="00D20AEB">
        <w:tc>
          <w:tcPr>
            <w:tcW w:w="1838" w:type="dxa"/>
            <w:shd w:val="clear" w:color="auto" w:fill="auto"/>
          </w:tcPr>
          <w:p w:rsidR="001D10E1" w:rsidRPr="001D7300" w:rsidRDefault="001E2628" w:rsidP="002B3D03">
            <w:pPr>
              <w:spacing w:after="60"/>
              <w:rPr>
                <w:lang w:val="pt-BR"/>
              </w:rPr>
            </w:pPr>
            <w:r>
              <w:rPr>
                <w:lang w:val="pt-BR"/>
              </w:rPr>
              <w:t xml:space="preserve">IST – </w:t>
            </w:r>
            <w:r w:rsidR="001D10E1">
              <w:rPr>
                <w:lang w:val="pt-BR"/>
              </w:rPr>
              <w:t>VIH</w:t>
            </w:r>
            <w:r>
              <w:rPr>
                <w:lang w:val="pt-BR"/>
              </w:rPr>
              <w:t>/SIDA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1D10E1" w:rsidRPr="008902A5" w:rsidRDefault="008902A5" w:rsidP="002B3D03">
            <w:pPr>
              <w:spacing w:after="60"/>
              <w:rPr>
                <w:i/>
              </w:rPr>
            </w:pPr>
            <w:r w:rsidRPr="004D3101">
              <w:rPr>
                <w:b/>
                <w:i/>
              </w:rPr>
              <w:t>PNLSH</w:t>
            </w:r>
            <w:r>
              <w:rPr>
                <w:i/>
              </w:rPr>
              <w:t>-</w:t>
            </w:r>
            <w:r w:rsidR="007507D2" w:rsidRPr="008902A5">
              <w:rPr>
                <w:i/>
              </w:rPr>
              <w:t>Programme National Lutte contre le VIH/SIDA et l’Hépatite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D10E1" w:rsidRPr="00876270" w:rsidRDefault="001D10E1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1D10E1" w:rsidRPr="001232F2" w:rsidRDefault="001D10E1" w:rsidP="002B3D03">
            <w:pPr>
              <w:spacing w:after="60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D10E1" w:rsidRPr="001232F2" w:rsidRDefault="001D10E1" w:rsidP="002B3D03">
            <w:pPr>
              <w:spacing w:after="60"/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1D10E1" w:rsidRPr="00DA0ACE" w:rsidRDefault="001D10E1" w:rsidP="002B3D03">
            <w:pPr>
              <w:spacing w:after="60"/>
            </w:pPr>
          </w:p>
        </w:tc>
      </w:tr>
      <w:tr w:rsidR="001D10E1" w:rsidRPr="000A2539" w:rsidTr="00D20AEB">
        <w:tc>
          <w:tcPr>
            <w:tcW w:w="1838" w:type="dxa"/>
            <w:shd w:val="clear" w:color="auto" w:fill="auto"/>
          </w:tcPr>
          <w:p w:rsidR="001D10E1" w:rsidRPr="001D7300" w:rsidRDefault="001D10E1" w:rsidP="002B3D03">
            <w:pPr>
              <w:spacing w:after="60"/>
              <w:rPr>
                <w:lang w:val="pt-BR"/>
              </w:rPr>
            </w:pPr>
            <w:r w:rsidRPr="001D7300">
              <w:rPr>
                <w:lang w:val="pt-BR"/>
              </w:rPr>
              <w:t>Tuberculose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1D10E1" w:rsidRPr="008902A5" w:rsidRDefault="001E2628" w:rsidP="002B3D03">
            <w:pPr>
              <w:spacing w:after="60"/>
              <w:rPr>
                <w:i/>
              </w:rPr>
            </w:pPr>
            <w:r w:rsidRPr="004D3101">
              <w:rPr>
                <w:b/>
                <w:i/>
              </w:rPr>
              <w:t>PNLAT</w:t>
            </w:r>
            <w:r w:rsidRPr="008902A5">
              <w:rPr>
                <w:i/>
              </w:rPr>
              <w:t>-Programme National Lutte contre la TB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D10E1" w:rsidRPr="00876270" w:rsidRDefault="001D10E1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1D10E1" w:rsidRPr="001232F2" w:rsidRDefault="001D10E1" w:rsidP="002B3D03">
            <w:pPr>
              <w:spacing w:after="60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D10E1" w:rsidRPr="001232F2" w:rsidRDefault="001D10E1" w:rsidP="002B3D03">
            <w:pPr>
              <w:spacing w:after="60"/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1D10E1" w:rsidRPr="00DA0ACE" w:rsidRDefault="001D10E1" w:rsidP="002B3D03">
            <w:pPr>
              <w:spacing w:after="60"/>
            </w:pPr>
          </w:p>
        </w:tc>
      </w:tr>
      <w:tr w:rsidR="001D10E1" w:rsidRPr="000A2539" w:rsidTr="00D20AEB">
        <w:tc>
          <w:tcPr>
            <w:tcW w:w="1838" w:type="dxa"/>
            <w:shd w:val="clear" w:color="auto" w:fill="auto"/>
          </w:tcPr>
          <w:p w:rsidR="001D10E1" w:rsidRPr="001D7300" w:rsidRDefault="001D10E1" w:rsidP="002B3D03">
            <w:pPr>
              <w:spacing w:after="60"/>
              <w:rPr>
                <w:lang w:val="pt-BR"/>
              </w:rPr>
            </w:pPr>
            <w:r w:rsidRPr="001D7300">
              <w:rPr>
                <w:lang w:val="pt-BR"/>
              </w:rPr>
              <w:t xml:space="preserve">Paludisme 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1D10E1" w:rsidRPr="008902A5" w:rsidRDefault="008902A5" w:rsidP="002B3D03">
            <w:pPr>
              <w:spacing w:after="60"/>
              <w:rPr>
                <w:i/>
              </w:rPr>
            </w:pPr>
            <w:r w:rsidRPr="004D3101">
              <w:rPr>
                <w:b/>
                <w:i/>
              </w:rPr>
              <w:t>PNLP</w:t>
            </w:r>
            <w:r>
              <w:rPr>
                <w:i/>
              </w:rPr>
              <w:t>-</w:t>
            </w:r>
            <w:r w:rsidR="00C62524" w:rsidRPr="008902A5">
              <w:rPr>
                <w:i/>
              </w:rPr>
              <w:t>Programme National Lutte contre le Paludisme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D10E1" w:rsidRPr="00876270" w:rsidRDefault="001D10E1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1D10E1" w:rsidRPr="001232F2" w:rsidRDefault="001D10E1" w:rsidP="002B3D03">
            <w:pPr>
              <w:spacing w:after="60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D10E1" w:rsidRDefault="001D10E1" w:rsidP="002B3D03">
            <w:pPr>
              <w:spacing w:after="60"/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1D10E1" w:rsidRPr="00DA0ACE" w:rsidRDefault="001D10E1" w:rsidP="002B3D03">
            <w:pPr>
              <w:spacing w:after="60"/>
            </w:pPr>
          </w:p>
        </w:tc>
      </w:tr>
      <w:tr w:rsidR="001D10E1" w:rsidRPr="000A2539" w:rsidTr="00D20AEB">
        <w:tc>
          <w:tcPr>
            <w:tcW w:w="1838" w:type="dxa"/>
            <w:shd w:val="clear" w:color="auto" w:fill="auto"/>
          </w:tcPr>
          <w:p w:rsidR="001D10E1" w:rsidRPr="001D7300" w:rsidRDefault="001D10E1" w:rsidP="002B3D03">
            <w:pPr>
              <w:spacing w:after="60"/>
            </w:pPr>
            <w:r w:rsidRPr="001D7300">
              <w:t>Autr. Maladies Transmissibles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1D10E1" w:rsidRPr="008902A5" w:rsidRDefault="001D10E1" w:rsidP="002B3D03">
            <w:pPr>
              <w:spacing w:after="60"/>
              <w:rPr>
                <w:i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D10E1" w:rsidRPr="00876270" w:rsidRDefault="001D10E1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1D10E1" w:rsidRPr="00DA0ACE" w:rsidRDefault="001D10E1" w:rsidP="002B3D03">
            <w:pPr>
              <w:spacing w:after="60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D10E1" w:rsidRPr="00DA0ACE" w:rsidRDefault="001D10E1" w:rsidP="002B3D03">
            <w:pPr>
              <w:spacing w:after="60"/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1D10E1" w:rsidRPr="00DA0ACE" w:rsidRDefault="001D10E1" w:rsidP="002B3D03">
            <w:pPr>
              <w:spacing w:after="60"/>
            </w:pPr>
          </w:p>
        </w:tc>
      </w:tr>
      <w:tr w:rsidR="001D10E1" w:rsidRPr="000A2539" w:rsidTr="00D20AEB">
        <w:tc>
          <w:tcPr>
            <w:tcW w:w="1838" w:type="dxa"/>
            <w:shd w:val="clear" w:color="auto" w:fill="auto"/>
          </w:tcPr>
          <w:p w:rsidR="001D10E1" w:rsidRPr="002678E2" w:rsidRDefault="001D10E1" w:rsidP="002B3D03">
            <w:pPr>
              <w:spacing w:after="60"/>
            </w:pPr>
            <w:r w:rsidRPr="002678E2">
              <w:rPr>
                <w:highlight w:val="yellow"/>
              </w:rPr>
              <w:t>MAPI-Maladies à potentiel Epidémique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1D10E1" w:rsidRPr="008902A5" w:rsidRDefault="001D10E1" w:rsidP="002B3D03">
            <w:pPr>
              <w:spacing w:after="60"/>
              <w:rPr>
                <w:i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D10E1" w:rsidRPr="00876270" w:rsidRDefault="001D10E1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1D10E1" w:rsidRPr="00DA0ACE" w:rsidRDefault="001D10E1" w:rsidP="002B3D03">
            <w:pPr>
              <w:spacing w:after="60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D10E1" w:rsidRPr="00DA0ACE" w:rsidRDefault="001D10E1" w:rsidP="002B3D03">
            <w:pPr>
              <w:spacing w:after="60"/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1D10E1" w:rsidRPr="00DA0ACE" w:rsidRDefault="001D10E1" w:rsidP="002B3D03">
            <w:pPr>
              <w:spacing w:after="60"/>
            </w:pPr>
          </w:p>
        </w:tc>
      </w:tr>
      <w:tr w:rsidR="001D10E1" w:rsidRPr="000A2539" w:rsidTr="009B6517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1D10E1" w:rsidRPr="002678E2" w:rsidRDefault="001D10E1" w:rsidP="002B3D03">
            <w:pPr>
              <w:spacing w:after="60"/>
              <w:rPr>
                <w:highlight w:val="yellow"/>
              </w:rPr>
            </w:pPr>
            <w:r w:rsidRPr="002678E2">
              <w:rPr>
                <w:highlight w:val="yellow"/>
              </w:rPr>
              <w:t>Maladies tropicales négligées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1D10E1" w:rsidRPr="008902A5" w:rsidRDefault="00E87A23" w:rsidP="002B3D03">
            <w:pPr>
              <w:spacing w:after="60"/>
              <w:rPr>
                <w:i/>
              </w:rPr>
            </w:pPr>
            <w:r w:rsidRPr="004D3101">
              <w:rPr>
                <w:b/>
                <w:i/>
              </w:rPr>
              <w:t>PNLMTN</w:t>
            </w:r>
            <w:r w:rsidR="004D3101">
              <w:rPr>
                <w:i/>
              </w:rPr>
              <w:t>-</w:t>
            </w:r>
            <w:r w:rsidRPr="008902A5">
              <w:rPr>
                <w:i/>
              </w:rPr>
              <w:t>Programme National Lutte contre maladies Tropicales Négligées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5B31" w:rsidRPr="00E11190" w:rsidRDefault="009A5B31" w:rsidP="009A5B31">
            <w:pPr>
              <w:rPr>
                <w:rFonts w:cs="Arial"/>
              </w:rPr>
            </w:pPr>
            <w:bookmarkStart w:id="1" w:name="_Maladies_Non_Transmissibles"/>
            <w:bookmarkEnd w:id="1"/>
          </w:p>
          <w:p w:rsidR="001D10E1" w:rsidRDefault="001D10E1" w:rsidP="002B3D03">
            <w:pPr>
              <w:spacing w:after="60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1D10E1" w:rsidRPr="00DA0ACE" w:rsidRDefault="001D10E1" w:rsidP="002B3D03">
            <w:pPr>
              <w:spacing w:after="60"/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10E1" w:rsidRPr="00DA0ACE" w:rsidRDefault="001D10E1" w:rsidP="002B3D03">
            <w:pPr>
              <w:spacing w:after="60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D10E1" w:rsidRPr="00DA0ACE" w:rsidRDefault="001D10E1" w:rsidP="002B3D03">
            <w:pPr>
              <w:spacing w:after="60"/>
            </w:pPr>
          </w:p>
        </w:tc>
      </w:tr>
      <w:tr w:rsidR="009B6517" w:rsidRPr="000A2539" w:rsidTr="009B6517">
        <w:tc>
          <w:tcPr>
            <w:tcW w:w="1838" w:type="dxa"/>
            <w:shd w:val="clear" w:color="auto" w:fill="E2EFD9" w:themeFill="accent6" w:themeFillTint="33"/>
          </w:tcPr>
          <w:p w:rsidR="009B6517" w:rsidRPr="002678E2" w:rsidRDefault="009B6517" w:rsidP="009B6517">
            <w:pPr>
              <w:spacing w:after="60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9B6517" w:rsidRPr="004D3101" w:rsidRDefault="009B6517" w:rsidP="009B6517">
            <w:pPr>
              <w:spacing w:after="60"/>
              <w:rPr>
                <w:b/>
                <w:i/>
              </w:rPr>
            </w:pPr>
          </w:p>
        </w:tc>
        <w:tc>
          <w:tcPr>
            <w:tcW w:w="2410" w:type="dxa"/>
            <w:gridSpan w:val="2"/>
            <w:shd w:val="clear" w:color="auto" w:fill="E2EFD9" w:themeFill="accent6" w:themeFillTint="33"/>
          </w:tcPr>
          <w:p w:rsidR="009B6517" w:rsidRPr="00406C4E" w:rsidRDefault="009B6517" w:rsidP="009B6517">
            <w:pPr>
              <w:rPr>
                <w:rFonts w:cs="Arial"/>
              </w:rPr>
            </w:pPr>
            <w:r>
              <w:rPr>
                <w:rFonts w:cs="Arial"/>
              </w:rPr>
              <w:t>Lèpre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9B6517" w:rsidRPr="00DA0ACE" w:rsidRDefault="009B6517" w:rsidP="009B6517">
            <w:pPr>
              <w:spacing w:after="60"/>
            </w:pPr>
          </w:p>
        </w:tc>
        <w:tc>
          <w:tcPr>
            <w:tcW w:w="2410" w:type="dxa"/>
            <w:gridSpan w:val="2"/>
            <w:shd w:val="clear" w:color="auto" w:fill="E2EFD9" w:themeFill="accent6" w:themeFillTint="33"/>
          </w:tcPr>
          <w:p w:rsidR="009B6517" w:rsidRPr="00DA0ACE" w:rsidRDefault="009B6517" w:rsidP="009B6517">
            <w:pPr>
              <w:spacing w:after="60"/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B6517" w:rsidRPr="00DA0ACE" w:rsidRDefault="009B6517" w:rsidP="009B6517">
            <w:pPr>
              <w:spacing w:after="60"/>
            </w:pPr>
          </w:p>
        </w:tc>
      </w:tr>
      <w:tr w:rsidR="009B6517" w:rsidRPr="000A2539" w:rsidTr="009B6517">
        <w:tc>
          <w:tcPr>
            <w:tcW w:w="1838" w:type="dxa"/>
            <w:shd w:val="clear" w:color="auto" w:fill="E2EFD9" w:themeFill="accent6" w:themeFillTint="33"/>
          </w:tcPr>
          <w:p w:rsidR="009B6517" w:rsidRPr="002678E2" w:rsidRDefault="009B6517" w:rsidP="009B6517">
            <w:pPr>
              <w:spacing w:after="60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9B6517" w:rsidRPr="004D3101" w:rsidRDefault="009B6517" w:rsidP="009B6517">
            <w:pPr>
              <w:spacing w:after="60"/>
              <w:rPr>
                <w:b/>
                <w:i/>
              </w:rPr>
            </w:pPr>
          </w:p>
        </w:tc>
        <w:tc>
          <w:tcPr>
            <w:tcW w:w="2410" w:type="dxa"/>
            <w:gridSpan w:val="2"/>
            <w:shd w:val="clear" w:color="auto" w:fill="E2EFD9" w:themeFill="accent6" w:themeFillTint="33"/>
          </w:tcPr>
          <w:p w:rsidR="009B6517" w:rsidRPr="00406C4E" w:rsidRDefault="009B6517" w:rsidP="009B6517">
            <w:pPr>
              <w:rPr>
                <w:rFonts w:cs="Arial"/>
              </w:rPr>
            </w:pPr>
            <w:r w:rsidRPr="00406C4E">
              <w:rPr>
                <w:rFonts w:cs="Arial"/>
              </w:rPr>
              <w:t>Ulcère de Buruli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9B6517" w:rsidRPr="00DA0ACE" w:rsidRDefault="009B6517" w:rsidP="009B6517">
            <w:pPr>
              <w:spacing w:after="60"/>
            </w:pPr>
          </w:p>
        </w:tc>
        <w:tc>
          <w:tcPr>
            <w:tcW w:w="2410" w:type="dxa"/>
            <w:gridSpan w:val="2"/>
            <w:shd w:val="clear" w:color="auto" w:fill="E2EFD9" w:themeFill="accent6" w:themeFillTint="33"/>
          </w:tcPr>
          <w:p w:rsidR="009B6517" w:rsidRPr="00DA0ACE" w:rsidRDefault="009B6517" w:rsidP="009B6517">
            <w:pPr>
              <w:spacing w:after="60"/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B6517" w:rsidRPr="00DA0ACE" w:rsidRDefault="009B6517" w:rsidP="009B6517">
            <w:pPr>
              <w:spacing w:after="60"/>
            </w:pPr>
          </w:p>
        </w:tc>
      </w:tr>
      <w:tr w:rsidR="009B6517" w:rsidRPr="000A2539" w:rsidTr="009B6517">
        <w:tc>
          <w:tcPr>
            <w:tcW w:w="1838" w:type="dxa"/>
            <w:shd w:val="clear" w:color="auto" w:fill="E2EFD9" w:themeFill="accent6" w:themeFillTint="33"/>
          </w:tcPr>
          <w:p w:rsidR="009B6517" w:rsidRPr="002678E2" w:rsidRDefault="009B6517" w:rsidP="009B6517">
            <w:pPr>
              <w:spacing w:after="60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9B6517" w:rsidRPr="004D3101" w:rsidRDefault="009B6517" w:rsidP="009B6517">
            <w:pPr>
              <w:spacing w:after="60"/>
              <w:rPr>
                <w:b/>
                <w:i/>
              </w:rPr>
            </w:pPr>
          </w:p>
        </w:tc>
        <w:tc>
          <w:tcPr>
            <w:tcW w:w="2410" w:type="dxa"/>
            <w:gridSpan w:val="2"/>
            <w:shd w:val="clear" w:color="auto" w:fill="E2EFD9" w:themeFill="accent6" w:themeFillTint="33"/>
          </w:tcPr>
          <w:p w:rsidR="009B6517" w:rsidRPr="00406C4E" w:rsidRDefault="009B6517" w:rsidP="009B6517">
            <w:pPr>
              <w:rPr>
                <w:rFonts w:cs="Arial"/>
              </w:rPr>
            </w:pPr>
            <w:r w:rsidRPr="00406C4E">
              <w:rPr>
                <w:rFonts w:cs="Arial"/>
              </w:rPr>
              <w:t>Onchocercose – Cécité des rivières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9B6517" w:rsidRPr="00DA0ACE" w:rsidRDefault="009B6517" w:rsidP="009B6517">
            <w:pPr>
              <w:spacing w:after="60"/>
            </w:pPr>
          </w:p>
        </w:tc>
        <w:tc>
          <w:tcPr>
            <w:tcW w:w="2410" w:type="dxa"/>
            <w:gridSpan w:val="2"/>
            <w:shd w:val="clear" w:color="auto" w:fill="E2EFD9" w:themeFill="accent6" w:themeFillTint="33"/>
          </w:tcPr>
          <w:p w:rsidR="009B6517" w:rsidRPr="00DA0ACE" w:rsidRDefault="009B6517" w:rsidP="009B6517">
            <w:pPr>
              <w:spacing w:after="60"/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B6517" w:rsidRPr="00DA0ACE" w:rsidRDefault="009B6517" w:rsidP="009B6517">
            <w:pPr>
              <w:spacing w:after="60"/>
            </w:pPr>
          </w:p>
        </w:tc>
      </w:tr>
      <w:tr w:rsidR="009B6517" w:rsidRPr="000A2539" w:rsidTr="009B6517">
        <w:tc>
          <w:tcPr>
            <w:tcW w:w="1838" w:type="dxa"/>
            <w:shd w:val="clear" w:color="auto" w:fill="E2EFD9" w:themeFill="accent6" w:themeFillTint="33"/>
          </w:tcPr>
          <w:p w:rsidR="009B6517" w:rsidRPr="002678E2" w:rsidRDefault="009B6517" w:rsidP="009B6517">
            <w:pPr>
              <w:spacing w:after="60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9B6517" w:rsidRPr="004D3101" w:rsidRDefault="009B6517" w:rsidP="009B6517">
            <w:pPr>
              <w:spacing w:after="60"/>
              <w:rPr>
                <w:b/>
                <w:i/>
              </w:rPr>
            </w:pPr>
          </w:p>
        </w:tc>
        <w:tc>
          <w:tcPr>
            <w:tcW w:w="2410" w:type="dxa"/>
            <w:gridSpan w:val="2"/>
            <w:shd w:val="clear" w:color="auto" w:fill="E2EFD9" w:themeFill="accent6" w:themeFillTint="33"/>
          </w:tcPr>
          <w:p w:rsidR="009B6517" w:rsidRPr="00406C4E" w:rsidRDefault="009B6517" w:rsidP="009B6517">
            <w:pPr>
              <w:rPr>
                <w:rFonts w:cs="Arial"/>
              </w:rPr>
            </w:pPr>
            <w:r w:rsidRPr="00406C4E">
              <w:rPr>
                <w:rFonts w:cs="Arial"/>
              </w:rPr>
              <w:t>Trypanosomiase Humaine africaine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9B6517" w:rsidRPr="00DA0ACE" w:rsidRDefault="009B6517" w:rsidP="009B6517">
            <w:pPr>
              <w:spacing w:after="60"/>
            </w:pPr>
          </w:p>
        </w:tc>
        <w:tc>
          <w:tcPr>
            <w:tcW w:w="2410" w:type="dxa"/>
            <w:gridSpan w:val="2"/>
            <w:shd w:val="clear" w:color="auto" w:fill="E2EFD9" w:themeFill="accent6" w:themeFillTint="33"/>
          </w:tcPr>
          <w:p w:rsidR="009B6517" w:rsidRPr="00DA0ACE" w:rsidRDefault="009B6517" w:rsidP="009B6517">
            <w:pPr>
              <w:spacing w:after="60"/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B6517" w:rsidRPr="00DA0ACE" w:rsidRDefault="009B6517" w:rsidP="009B6517">
            <w:pPr>
              <w:spacing w:after="60"/>
            </w:pPr>
          </w:p>
        </w:tc>
      </w:tr>
      <w:tr w:rsidR="009B6517" w:rsidRPr="000A2539" w:rsidTr="009B6517">
        <w:tc>
          <w:tcPr>
            <w:tcW w:w="1838" w:type="dxa"/>
            <w:shd w:val="clear" w:color="auto" w:fill="E2EFD9" w:themeFill="accent6" w:themeFillTint="33"/>
          </w:tcPr>
          <w:p w:rsidR="009B6517" w:rsidRPr="002678E2" w:rsidRDefault="009B6517" w:rsidP="009B6517">
            <w:pPr>
              <w:spacing w:after="60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9B6517" w:rsidRPr="004D3101" w:rsidRDefault="009B6517" w:rsidP="009B6517">
            <w:pPr>
              <w:spacing w:after="60"/>
              <w:rPr>
                <w:b/>
                <w:i/>
              </w:rPr>
            </w:pPr>
          </w:p>
        </w:tc>
        <w:tc>
          <w:tcPr>
            <w:tcW w:w="2410" w:type="dxa"/>
            <w:gridSpan w:val="2"/>
            <w:shd w:val="clear" w:color="auto" w:fill="E2EFD9" w:themeFill="accent6" w:themeFillTint="33"/>
          </w:tcPr>
          <w:p w:rsidR="009B6517" w:rsidRPr="00406C4E" w:rsidRDefault="009B6517" w:rsidP="009B6517">
            <w:pPr>
              <w:rPr>
                <w:rFonts w:cs="Arial"/>
              </w:rPr>
            </w:pPr>
            <w:r w:rsidRPr="00406C4E">
              <w:rPr>
                <w:rFonts w:cs="Arial"/>
              </w:rPr>
              <w:t>Ver de Guinée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9B6517" w:rsidRPr="00DA0ACE" w:rsidRDefault="009B6517" w:rsidP="009B6517">
            <w:pPr>
              <w:spacing w:after="60"/>
            </w:pPr>
          </w:p>
        </w:tc>
        <w:tc>
          <w:tcPr>
            <w:tcW w:w="2410" w:type="dxa"/>
            <w:gridSpan w:val="2"/>
            <w:shd w:val="clear" w:color="auto" w:fill="E2EFD9" w:themeFill="accent6" w:themeFillTint="33"/>
          </w:tcPr>
          <w:p w:rsidR="009B6517" w:rsidRPr="00DA0ACE" w:rsidRDefault="009B6517" w:rsidP="009B6517">
            <w:pPr>
              <w:spacing w:after="60"/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B6517" w:rsidRPr="00DA0ACE" w:rsidRDefault="009B6517" w:rsidP="009B6517">
            <w:pPr>
              <w:spacing w:after="60"/>
            </w:pPr>
          </w:p>
        </w:tc>
      </w:tr>
      <w:tr w:rsidR="009B6517" w:rsidRPr="000A2539" w:rsidTr="009B6517">
        <w:tc>
          <w:tcPr>
            <w:tcW w:w="1838" w:type="dxa"/>
            <w:shd w:val="clear" w:color="auto" w:fill="E2EFD9" w:themeFill="accent6" w:themeFillTint="33"/>
          </w:tcPr>
          <w:p w:rsidR="009B6517" w:rsidRPr="002678E2" w:rsidRDefault="009B6517" w:rsidP="009B6517">
            <w:pPr>
              <w:spacing w:after="60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9B6517" w:rsidRPr="004D3101" w:rsidRDefault="009B6517" w:rsidP="009B6517">
            <w:pPr>
              <w:spacing w:after="60"/>
              <w:rPr>
                <w:b/>
                <w:i/>
              </w:rPr>
            </w:pPr>
          </w:p>
        </w:tc>
        <w:tc>
          <w:tcPr>
            <w:tcW w:w="2410" w:type="dxa"/>
            <w:gridSpan w:val="2"/>
            <w:shd w:val="clear" w:color="auto" w:fill="E2EFD9" w:themeFill="accent6" w:themeFillTint="33"/>
          </w:tcPr>
          <w:p w:rsidR="009B6517" w:rsidRDefault="009B6517" w:rsidP="009B6517">
            <w:r w:rsidRPr="00406C4E">
              <w:rPr>
                <w:rFonts w:cs="Arial"/>
              </w:rPr>
              <w:t>Schistosomiases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9B6517" w:rsidRPr="00DA0ACE" w:rsidRDefault="009B6517" w:rsidP="009B6517">
            <w:pPr>
              <w:spacing w:after="60"/>
            </w:pPr>
          </w:p>
        </w:tc>
        <w:tc>
          <w:tcPr>
            <w:tcW w:w="2410" w:type="dxa"/>
            <w:gridSpan w:val="2"/>
            <w:shd w:val="clear" w:color="auto" w:fill="E2EFD9" w:themeFill="accent6" w:themeFillTint="33"/>
          </w:tcPr>
          <w:p w:rsidR="009B6517" w:rsidRPr="00DA0ACE" w:rsidRDefault="009B6517" w:rsidP="009B6517">
            <w:pPr>
              <w:spacing w:after="60"/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B6517" w:rsidRPr="00DA0ACE" w:rsidRDefault="009B6517" w:rsidP="009B6517">
            <w:pPr>
              <w:spacing w:after="60"/>
            </w:pPr>
          </w:p>
        </w:tc>
      </w:tr>
      <w:tr w:rsidR="009B6517" w:rsidRPr="000A2539" w:rsidTr="009B6517">
        <w:tc>
          <w:tcPr>
            <w:tcW w:w="1838" w:type="dxa"/>
            <w:shd w:val="clear" w:color="auto" w:fill="E2EFD9" w:themeFill="accent6" w:themeFillTint="33"/>
          </w:tcPr>
          <w:p w:rsidR="009B6517" w:rsidRPr="002678E2" w:rsidRDefault="009B6517" w:rsidP="009B6517">
            <w:pPr>
              <w:spacing w:after="60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9B6517" w:rsidRPr="004D3101" w:rsidRDefault="009B6517" w:rsidP="009B6517">
            <w:pPr>
              <w:spacing w:after="60"/>
              <w:rPr>
                <w:b/>
                <w:i/>
              </w:rPr>
            </w:pPr>
          </w:p>
        </w:tc>
        <w:tc>
          <w:tcPr>
            <w:tcW w:w="2410" w:type="dxa"/>
            <w:gridSpan w:val="2"/>
            <w:shd w:val="clear" w:color="auto" w:fill="E2EFD9" w:themeFill="accent6" w:themeFillTint="33"/>
          </w:tcPr>
          <w:p w:rsidR="009B6517" w:rsidRPr="00406C4E" w:rsidRDefault="009B6517" w:rsidP="009B6517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9B6517" w:rsidRPr="00DA0ACE" w:rsidRDefault="009B6517" w:rsidP="009B6517">
            <w:pPr>
              <w:spacing w:after="60"/>
            </w:pPr>
          </w:p>
        </w:tc>
        <w:tc>
          <w:tcPr>
            <w:tcW w:w="2410" w:type="dxa"/>
            <w:gridSpan w:val="2"/>
            <w:shd w:val="clear" w:color="auto" w:fill="E2EFD9" w:themeFill="accent6" w:themeFillTint="33"/>
          </w:tcPr>
          <w:p w:rsidR="009B6517" w:rsidRPr="00DA0ACE" w:rsidRDefault="009B6517" w:rsidP="009B6517">
            <w:pPr>
              <w:spacing w:after="60"/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B6517" w:rsidRPr="00DA0ACE" w:rsidRDefault="009B6517" w:rsidP="009B6517">
            <w:pPr>
              <w:spacing w:after="60"/>
            </w:pPr>
          </w:p>
        </w:tc>
      </w:tr>
      <w:tr w:rsidR="009B6517" w:rsidRPr="000A2539" w:rsidTr="00D20AEB">
        <w:tc>
          <w:tcPr>
            <w:tcW w:w="1838" w:type="dxa"/>
            <w:shd w:val="clear" w:color="auto" w:fill="auto"/>
          </w:tcPr>
          <w:p w:rsidR="009B6517" w:rsidRPr="002678E2" w:rsidRDefault="009B6517" w:rsidP="009B6517">
            <w:pPr>
              <w:spacing w:after="60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9B6517" w:rsidRPr="004D3101" w:rsidRDefault="009B6517" w:rsidP="009B6517">
            <w:pPr>
              <w:spacing w:after="60"/>
              <w:rPr>
                <w:b/>
                <w:i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B6517" w:rsidRPr="00406C4E" w:rsidRDefault="009B6517" w:rsidP="009B6517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9B6517" w:rsidRPr="00DA0ACE" w:rsidRDefault="009B6517" w:rsidP="009B6517">
            <w:pPr>
              <w:spacing w:after="60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B6517" w:rsidRPr="00DA0ACE" w:rsidRDefault="009B6517" w:rsidP="009B6517">
            <w:pPr>
              <w:spacing w:after="60"/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9B6517" w:rsidRPr="00DA0ACE" w:rsidRDefault="009B6517" w:rsidP="009B6517">
            <w:pPr>
              <w:spacing w:after="60"/>
            </w:pPr>
          </w:p>
        </w:tc>
      </w:tr>
      <w:tr w:rsidR="009B6517" w:rsidRPr="000A2539" w:rsidTr="00D20AEB">
        <w:tc>
          <w:tcPr>
            <w:tcW w:w="1838" w:type="dxa"/>
            <w:shd w:val="clear" w:color="auto" w:fill="auto"/>
          </w:tcPr>
          <w:p w:rsidR="009B6517" w:rsidRPr="002678E2" w:rsidRDefault="009B6517" w:rsidP="002B3D03">
            <w:pPr>
              <w:spacing w:after="60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9B6517" w:rsidRPr="004D3101" w:rsidRDefault="009B6517" w:rsidP="002B3D03">
            <w:pPr>
              <w:spacing w:after="60"/>
              <w:rPr>
                <w:b/>
                <w:i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B6517" w:rsidRPr="00A5643E" w:rsidRDefault="009B6517" w:rsidP="009A5B31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9B6517" w:rsidRPr="00DA0ACE" w:rsidRDefault="009B6517" w:rsidP="002B3D03">
            <w:pPr>
              <w:spacing w:after="60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B6517" w:rsidRPr="00DA0ACE" w:rsidRDefault="009B6517" w:rsidP="002B3D03">
            <w:pPr>
              <w:spacing w:after="60"/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9B6517" w:rsidRPr="00DA0ACE" w:rsidRDefault="009B6517" w:rsidP="002B3D03">
            <w:pPr>
              <w:spacing w:after="60"/>
            </w:pPr>
          </w:p>
        </w:tc>
      </w:tr>
      <w:tr w:rsidR="009B6517" w:rsidRPr="000A2539" w:rsidTr="00D20AEB">
        <w:tc>
          <w:tcPr>
            <w:tcW w:w="1838" w:type="dxa"/>
            <w:shd w:val="clear" w:color="auto" w:fill="auto"/>
          </w:tcPr>
          <w:p w:rsidR="009B6517" w:rsidRPr="002678E2" w:rsidRDefault="009B6517" w:rsidP="002B3D03">
            <w:pPr>
              <w:spacing w:after="60"/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9B6517" w:rsidRPr="004D3101" w:rsidRDefault="009B6517" w:rsidP="002B3D03">
            <w:pPr>
              <w:spacing w:after="60"/>
              <w:rPr>
                <w:b/>
                <w:i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B6517" w:rsidRPr="00A5643E" w:rsidRDefault="009B6517" w:rsidP="009A5B31">
            <w:pPr>
              <w:rPr>
                <w:rFonts w:cs="Arial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9B6517" w:rsidRPr="00DA0ACE" w:rsidRDefault="009B6517" w:rsidP="002B3D03">
            <w:pPr>
              <w:spacing w:after="60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B6517" w:rsidRPr="00DA0ACE" w:rsidRDefault="009B6517" w:rsidP="002B3D03">
            <w:pPr>
              <w:spacing w:after="60"/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9B6517" w:rsidRPr="00DA0ACE" w:rsidRDefault="009B6517" w:rsidP="002B3D03">
            <w:pPr>
              <w:spacing w:after="60"/>
            </w:pPr>
          </w:p>
        </w:tc>
      </w:tr>
      <w:tr w:rsidR="001D10E1" w:rsidRPr="000A2539" w:rsidTr="00D20AEB">
        <w:tc>
          <w:tcPr>
            <w:tcW w:w="1838" w:type="dxa"/>
            <w:shd w:val="clear" w:color="auto" w:fill="auto"/>
          </w:tcPr>
          <w:p w:rsidR="001D10E1" w:rsidRPr="002678E2" w:rsidRDefault="001D10E1" w:rsidP="002B3D03">
            <w:pPr>
              <w:spacing w:after="60"/>
              <w:rPr>
                <w:highlight w:val="yellow"/>
              </w:rPr>
            </w:pPr>
            <w:r w:rsidRPr="002678E2">
              <w:rPr>
                <w:highlight w:val="yellow"/>
              </w:rPr>
              <w:t>Surveillance intégrée maladies et réponse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1D10E1" w:rsidRDefault="001D10E1" w:rsidP="002B3D03">
            <w:pPr>
              <w:spacing w:after="60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D10E1" w:rsidRPr="00876270" w:rsidRDefault="001D10E1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1D10E1" w:rsidRPr="00DA0ACE" w:rsidRDefault="001D10E1" w:rsidP="002B3D03">
            <w:pPr>
              <w:spacing w:after="60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1D10E1" w:rsidRPr="00DA0ACE" w:rsidRDefault="001D10E1" w:rsidP="002B3D03">
            <w:pPr>
              <w:spacing w:after="60"/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1D10E1" w:rsidRPr="00DA0ACE" w:rsidRDefault="001D10E1" w:rsidP="002B3D03">
            <w:pPr>
              <w:spacing w:after="60"/>
            </w:pPr>
          </w:p>
        </w:tc>
      </w:tr>
      <w:tr w:rsidR="001D10E1" w:rsidRPr="000A2539" w:rsidTr="00D20AEB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1D10E1" w:rsidRPr="002678E2" w:rsidRDefault="001D10E1" w:rsidP="002B3D03">
            <w:pPr>
              <w:spacing w:after="60"/>
              <w:rPr>
                <w:highlight w:val="yellow"/>
              </w:rPr>
            </w:pPr>
            <w:r>
              <w:rPr>
                <w:highlight w:val="yellow"/>
              </w:rPr>
              <w:t xml:space="preserve">Gestion catastrophes – autr. </w:t>
            </w:r>
            <w:r w:rsidRPr="002678E2">
              <w:rPr>
                <w:highlight w:val="yellow"/>
              </w:rPr>
              <w:t>Evénem</w:t>
            </w:r>
            <w:r>
              <w:rPr>
                <w:highlight w:val="yellow"/>
              </w:rPr>
              <w:t xml:space="preserve">. </w:t>
            </w:r>
            <w:r w:rsidRPr="002678E2">
              <w:rPr>
                <w:highlight w:val="yellow"/>
              </w:rPr>
              <w:t xml:space="preserve"> santé publique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1D10E1" w:rsidRPr="00876270" w:rsidRDefault="001D10E1" w:rsidP="002B3D03">
            <w:pPr>
              <w:spacing w:after="60"/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10E1" w:rsidRPr="00DA0ACE" w:rsidRDefault="001D10E1" w:rsidP="002B3D03">
            <w:pPr>
              <w:spacing w:after="60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1D10E1" w:rsidRPr="00DA0ACE" w:rsidRDefault="001D10E1" w:rsidP="002B3D03">
            <w:pPr>
              <w:spacing w:after="60"/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10E1" w:rsidRPr="00DA0ACE" w:rsidRDefault="001D10E1" w:rsidP="002B3D03">
            <w:pPr>
              <w:spacing w:after="60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D10E1" w:rsidRPr="00DA0ACE" w:rsidRDefault="001D10E1" w:rsidP="002B3D03">
            <w:pPr>
              <w:spacing w:after="60"/>
            </w:pPr>
          </w:p>
        </w:tc>
      </w:tr>
      <w:tr w:rsidR="002B3D03" w:rsidRPr="000A2539" w:rsidTr="009A5B31">
        <w:tc>
          <w:tcPr>
            <w:tcW w:w="4959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B3D03" w:rsidRDefault="002B3D03" w:rsidP="002B3D03">
            <w:pPr>
              <w:spacing w:after="60"/>
              <w:rPr>
                <w:b/>
              </w:rPr>
            </w:pPr>
            <w:r w:rsidRPr="00525B00">
              <w:rPr>
                <w:b/>
              </w:rPr>
              <w:t xml:space="preserve">Mots clé et abréviations : </w:t>
            </w:r>
          </w:p>
          <w:p w:rsidR="002B3D03" w:rsidRPr="008C0FBA" w:rsidRDefault="002B3D03" w:rsidP="002B3D03">
            <w:pPr>
              <w:spacing w:after="60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CDV </w:t>
            </w:r>
            <w:r w:rsidRPr="008C0FBA">
              <w:rPr>
                <w:sz w:val="20"/>
                <w:szCs w:val="20"/>
              </w:rPr>
              <w:tab/>
              <w:t>: Centre de Dépistage Volontaire</w:t>
            </w:r>
          </w:p>
          <w:p w:rsidR="002B3D03" w:rsidRPr="008C0FBA" w:rsidRDefault="002B3D03" w:rsidP="002B3D03">
            <w:pPr>
              <w:spacing w:after="60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>IST</w:t>
            </w:r>
            <w:r w:rsidRPr="008C0FBA">
              <w:rPr>
                <w:sz w:val="20"/>
                <w:szCs w:val="20"/>
              </w:rPr>
              <w:tab/>
              <w:t>: Infections Sexuelles Transmissibles</w:t>
            </w:r>
          </w:p>
          <w:p w:rsidR="002B3D03" w:rsidRPr="008C0FBA" w:rsidRDefault="002B3D03" w:rsidP="002B3D03">
            <w:pPr>
              <w:spacing w:after="60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PTME </w:t>
            </w:r>
            <w:r w:rsidRPr="008C0FBA">
              <w:rPr>
                <w:sz w:val="20"/>
                <w:szCs w:val="20"/>
              </w:rPr>
              <w:tab/>
              <w:t>: Prévention de la transmission mère-enfant</w:t>
            </w:r>
          </w:p>
          <w:p w:rsidR="002B3D03" w:rsidRPr="008C0FBA" w:rsidRDefault="002B3D03" w:rsidP="002B3D03">
            <w:pPr>
              <w:spacing w:after="60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PVVIH </w:t>
            </w:r>
            <w:r w:rsidRPr="008C0FBA">
              <w:rPr>
                <w:sz w:val="20"/>
                <w:szCs w:val="20"/>
              </w:rPr>
              <w:tab/>
              <w:t>: Personne Vivant avec le VIH</w:t>
            </w:r>
          </w:p>
          <w:p w:rsidR="002B3D03" w:rsidRPr="008C0FBA" w:rsidRDefault="002B3D03" w:rsidP="002B3D03">
            <w:pPr>
              <w:spacing w:after="60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>TDR</w:t>
            </w:r>
            <w:r w:rsidRPr="008C0FBA">
              <w:rPr>
                <w:sz w:val="20"/>
                <w:szCs w:val="20"/>
              </w:rPr>
              <w:tab/>
              <w:t>: Test de diagnostic rapide</w:t>
            </w:r>
          </w:p>
          <w:p w:rsidR="002B3D03" w:rsidRPr="008C0FBA" w:rsidRDefault="002B3D03" w:rsidP="002B3D03">
            <w:pPr>
              <w:spacing w:after="60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>VIH</w:t>
            </w:r>
            <w:r w:rsidRPr="008C0FBA">
              <w:rPr>
                <w:sz w:val="20"/>
                <w:szCs w:val="20"/>
              </w:rPr>
              <w:tab/>
              <w:t>: Virus de l’Immunodéficience Humaine</w:t>
            </w:r>
          </w:p>
          <w:p w:rsidR="002B3D03" w:rsidRPr="00525B00" w:rsidRDefault="002B3D03" w:rsidP="002B3D03">
            <w:pPr>
              <w:spacing w:after="60"/>
              <w:rPr>
                <w:b/>
              </w:rPr>
            </w:pPr>
          </w:p>
        </w:tc>
        <w:tc>
          <w:tcPr>
            <w:tcW w:w="4960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B3D03" w:rsidRPr="008C0FBA" w:rsidRDefault="002B3D03" w:rsidP="002B3D03">
            <w:pPr>
              <w:spacing w:after="60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BCG </w:t>
            </w:r>
            <w:r w:rsidRPr="008C0FBA">
              <w:rPr>
                <w:sz w:val="20"/>
                <w:szCs w:val="20"/>
              </w:rPr>
              <w:tab/>
              <w:t>: Bacille Calmette et Guérin</w:t>
            </w:r>
          </w:p>
          <w:p w:rsidR="002B3D03" w:rsidRPr="008C0FBA" w:rsidRDefault="002B3D03" w:rsidP="002B3D03">
            <w:pPr>
              <w:spacing w:after="60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DOTS </w:t>
            </w:r>
            <w:r w:rsidRPr="008C0FBA">
              <w:rPr>
                <w:sz w:val="20"/>
                <w:szCs w:val="20"/>
              </w:rPr>
              <w:tab/>
              <w:t>: Traitement Court sous Observation Directe</w:t>
            </w:r>
          </w:p>
          <w:p w:rsidR="002B3D03" w:rsidRDefault="002B3D03" w:rsidP="002B3D03">
            <w:pPr>
              <w:spacing w:after="60"/>
            </w:pPr>
          </w:p>
          <w:p w:rsidR="002B3D03" w:rsidRPr="0090512E" w:rsidRDefault="002B3D03" w:rsidP="002B3D03">
            <w:pPr>
              <w:spacing w:after="60"/>
              <w:rPr>
                <w:lang w:val="en-US"/>
              </w:rPr>
            </w:pPr>
            <w:r w:rsidRPr="0090512E">
              <w:rPr>
                <w:lang w:val="en-US"/>
              </w:rPr>
              <w:t>TB/HIV</w:t>
            </w:r>
            <w:r>
              <w:rPr>
                <w:lang w:val="en-US"/>
              </w:rPr>
              <w:t xml:space="preserve">: </w:t>
            </w:r>
            <w:r w:rsidRPr="0090512E">
              <w:rPr>
                <w:lang w:val="en-US"/>
              </w:rPr>
              <w:t>Co-infection tuberculose/VIH</w:t>
            </w:r>
          </w:p>
          <w:p w:rsidR="002B3D03" w:rsidRPr="007B3414" w:rsidRDefault="002B3D03" w:rsidP="002B3D03">
            <w:pPr>
              <w:spacing w:after="60"/>
              <w:rPr>
                <w:lang w:val="en-US"/>
              </w:rPr>
            </w:pPr>
            <w:r w:rsidRPr="007B3414">
              <w:rPr>
                <w:lang w:val="en-US"/>
              </w:rPr>
              <w:t>TB-MR: Tuberculose multirésistante</w:t>
            </w:r>
          </w:p>
          <w:p w:rsidR="002B3D03" w:rsidRPr="007B3414" w:rsidRDefault="002B3D03" w:rsidP="002B3D03">
            <w:pPr>
              <w:spacing w:after="60"/>
              <w:rPr>
                <w:lang w:val="en-US"/>
              </w:rPr>
            </w:pPr>
            <w:r w:rsidRPr="007B3414">
              <w:rPr>
                <w:lang w:val="en-US"/>
              </w:rPr>
              <w:t>TB-RR: Tuberculose Résistante à la Rifampicine</w:t>
            </w:r>
          </w:p>
          <w:p w:rsidR="002B3D03" w:rsidRPr="007B3414" w:rsidRDefault="002B3D03" w:rsidP="002B3D03">
            <w:pPr>
              <w:spacing w:after="60"/>
              <w:rPr>
                <w:lang w:val="en-US"/>
              </w:rPr>
            </w:pPr>
            <w:r w:rsidRPr="007B3414">
              <w:rPr>
                <w:lang w:val="en-US"/>
              </w:rPr>
              <w:t>TB TTF: Tuberculose Toutes Formes</w:t>
            </w:r>
          </w:p>
          <w:p w:rsidR="002B3D03" w:rsidRPr="007B3414" w:rsidRDefault="002B3D03" w:rsidP="002B3D03">
            <w:pPr>
              <w:spacing w:after="60"/>
              <w:rPr>
                <w:lang w:val="en-US"/>
              </w:rPr>
            </w:pPr>
            <w:r w:rsidRPr="007B3414">
              <w:rPr>
                <w:lang w:val="en-US"/>
              </w:rPr>
              <w:t>TB-XR: Tuberculose ultrarésistante</w:t>
            </w:r>
          </w:p>
          <w:p w:rsidR="002B3D03" w:rsidRDefault="002B3D03" w:rsidP="002B3D03">
            <w:pPr>
              <w:spacing w:after="60"/>
            </w:pPr>
            <w:r w:rsidRPr="0090512E">
              <w:t xml:space="preserve">TDO: </w:t>
            </w:r>
            <w:r>
              <w:t>Traitement directement observé</w:t>
            </w:r>
          </w:p>
          <w:p w:rsidR="002B3D03" w:rsidRPr="00533831" w:rsidRDefault="002B3D03" w:rsidP="002B3D03">
            <w:pPr>
              <w:spacing w:after="60"/>
            </w:pPr>
            <w:r w:rsidRPr="00533831">
              <w:t>TEP: Tuberculose extrapulmonaire</w:t>
            </w:r>
          </w:p>
          <w:p w:rsidR="002B3D03" w:rsidRPr="00533831" w:rsidRDefault="002B3D03" w:rsidP="002B3D03">
            <w:pPr>
              <w:spacing w:after="60"/>
            </w:pPr>
            <w:r w:rsidRPr="00533831">
              <w:lastRenderedPageBreak/>
              <w:t>TPM0: Tuberculose pulmonaire à microscopie négative</w:t>
            </w:r>
          </w:p>
          <w:p w:rsidR="002B3D03" w:rsidRPr="00533831" w:rsidRDefault="002B3D03" w:rsidP="002B3D03">
            <w:pPr>
              <w:spacing w:after="60"/>
            </w:pPr>
            <w:r w:rsidRPr="00533831">
              <w:t>TPM+: Tuberculose pulmonaire à microscopie positive</w:t>
            </w:r>
          </w:p>
          <w:p w:rsidR="002B3D03" w:rsidRPr="00533831" w:rsidRDefault="002B3D03" w:rsidP="002B3D03">
            <w:pPr>
              <w:spacing w:after="60"/>
            </w:pPr>
            <w:r w:rsidRPr="00533831">
              <w:t>TT: Traitement</w:t>
            </w:r>
          </w:p>
          <w:p w:rsidR="002B3D03" w:rsidRPr="00533831" w:rsidRDefault="002B3D03" w:rsidP="002B3D03">
            <w:pPr>
              <w:spacing w:after="60"/>
            </w:pPr>
            <w:r w:rsidRPr="00533831">
              <w:t>UNAIDS: The Joint United Nations Programme on HIV/AIDS</w:t>
            </w:r>
          </w:p>
          <w:p w:rsidR="002B3D03" w:rsidRPr="0090512E" w:rsidRDefault="002B3D03" w:rsidP="002B3D03">
            <w:pPr>
              <w:spacing w:after="60"/>
              <w:rPr>
                <w:lang w:val="en-US"/>
              </w:rPr>
            </w:pPr>
            <w:r w:rsidRPr="0090512E">
              <w:rPr>
                <w:lang w:val="en-US"/>
              </w:rPr>
              <w:t>Union</w:t>
            </w:r>
            <w:r>
              <w:rPr>
                <w:lang w:val="en-US"/>
              </w:rPr>
              <w:t xml:space="preserve">: </w:t>
            </w:r>
            <w:r w:rsidRPr="0090512E">
              <w:rPr>
                <w:lang w:val="en-US"/>
              </w:rPr>
              <w:t>International Union Against TB and Lung Disease</w:t>
            </w:r>
          </w:p>
          <w:p w:rsidR="002B3D03" w:rsidRPr="00841B55" w:rsidRDefault="002B3D03" w:rsidP="002B3D03">
            <w:pPr>
              <w:spacing w:after="60"/>
            </w:pPr>
            <w:r w:rsidRPr="0090512E">
              <w:rPr>
                <w:lang w:val="en-US"/>
              </w:rPr>
              <w:t>Z</w:t>
            </w:r>
            <w:r>
              <w:rPr>
                <w:lang w:val="en-US"/>
              </w:rPr>
              <w:t xml:space="preserve">: </w:t>
            </w:r>
            <w:r>
              <w:t>Pyrazinamide</w:t>
            </w:r>
          </w:p>
        </w:tc>
        <w:tc>
          <w:tcPr>
            <w:tcW w:w="496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B3D03" w:rsidRPr="008C0FBA" w:rsidRDefault="002B3D03" w:rsidP="002B3D03">
            <w:pPr>
              <w:spacing w:after="60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lastRenderedPageBreak/>
              <w:t xml:space="preserve">CTA </w:t>
            </w:r>
            <w:r w:rsidRPr="008C0FBA">
              <w:rPr>
                <w:sz w:val="20"/>
                <w:szCs w:val="20"/>
              </w:rPr>
              <w:tab/>
              <w:t>: combinaison thérapeutique à base d’artémisinine</w:t>
            </w:r>
          </w:p>
          <w:p w:rsidR="002B3D03" w:rsidRPr="008C0FBA" w:rsidRDefault="002B3D03" w:rsidP="002B3D03">
            <w:pPr>
              <w:spacing w:after="60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MII </w:t>
            </w:r>
            <w:r w:rsidRPr="008C0FBA">
              <w:rPr>
                <w:sz w:val="20"/>
                <w:szCs w:val="20"/>
              </w:rPr>
              <w:tab/>
              <w:t>: Moustiquaire Imprégnée d’Insecticide</w:t>
            </w:r>
          </w:p>
          <w:p w:rsidR="002B3D03" w:rsidRPr="008C0FBA" w:rsidRDefault="002B3D03" w:rsidP="002B3D03">
            <w:pPr>
              <w:spacing w:after="60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>MILDA</w:t>
            </w:r>
            <w:r w:rsidRPr="008C0FBA">
              <w:rPr>
                <w:sz w:val="20"/>
                <w:szCs w:val="20"/>
              </w:rPr>
              <w:tab/>
              <w:t>: Moustiquaires Imprégnées d’insecticides à Longue Durée d’Action</w:t>
            </w:r>
          </w:p>
          <w:p w:rsidR="002B3D03" w:rsidRDefault="002B3D03" w:rsidP="002B3D03">
            <w:pPr>
              <w:spacing w:after="60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SP </w:t>
            </w:r>
            <w:r w:rsidRPr="008C0FBA">
              <w:rPr>
                <w:sz w:val="20"/>
                <w:szCs w:val="20"/>
              </w:rPr>
              <w:tab/>
              <w:t xml:space="preserve"> : Sulfadoxine‐pyriméthamine</w:t>
            </w:r>
          </w:p>
          <w:p w:rsidR="002B3D03" w:rsidRDefault="002B3D03" w:rsidP="002B3D03">
            <w:pPr>
              <w:spacing w:after="60"/>
              <w:rPr>
                <w:sz w:val="20"/>
                <w:szCs w:val="20"/>
              </w:rPr>
            </w:pPr>
            <w:r w:rsidRPr="00255A5B">
              <w:rPr>
                <w:sz w:val="20"/>
                <w:szCs w:val="20"/>
                <w:highlight w:val="cyan"/>
              </w:rPr>
              <w:t>Distribution saisonnaire SP</w:t>
            </w:r>
          </w:p>
          <w:p w:rsidR="002B3D03" w:rsidRDefault="002B3D03" w:rsidP="002B3D03">
            <w:pPr>
              <w:spacing w:after="60"/>
              <w:rPr>
                <w:sz w:val="20"/>
                <w:szCs w:val="20"/>
              </w:rPr>
            </w:pPr>
          </w:p>
          <w:p w:rsidR="002B3D03" w:rsidRDefault="002B3D03" w:rsidP="002B3D03">
            <w:pPr>
              <w:spacing w:after="60"/>
            </w:pPr>
            <w:r w:rsidRPr="00030676">
              <w:t xml:space="preserve">AQ : Artesunate Amodiaquine </w:t>
            </w:r>
          </w:p>
          <w:p w:rsidR="002B3D03" w:rsidRDefault="002B3D03" w:rsidP="002B3D03">
            <w:pPr>
              <w:spacing w:after="60"/>
            </w:pPr>
            <w:r w:rsidRPr="00030676">
              <w:t xml:space="preserve">TDR : Test de Diagnostic Rapide </w:t>
            </w:r>
          </w:p>
          <w:p w:rsidR="002B3D03" w:rsidRDefault="002B3D03" w:rsidP="002B3D03">
            <w:pPr>
              <w:spacing w:after="60"/>
            </w:pPr>
            <w:r w:rsidRPr="00030676">
              <w:lastRenderedPageBreak/>
              <w:t xml:space="preserve">CTA : Combinaisons Thérapeutiques à Base d’Artemisinine </w:t>
            </w:r>
          </w:p>
          <w:p w:rsidR="002B3D03" w:rsidRDefault="002B3D03" w:rsidP="002B3D03">
            <w:pPr>
              <w:spacing w:after="60"/>
            </w:pPr>
            <w:r w:rsidRPr="00030676">
              <w:t xml:space="preserve">SMIR : Surveillance Intégré de la Maladie et la Riposte </w:t>
            </w:r>
          </w:p>
          <w:p w:rsidR="002B3D03" w:rsidRDefault="002B3D03" w:rsidP="002B3D03">
            <w:pPr>
              <w:spacing w:after="60"/>
            </w:pPr>
            <w:r w:rsidRPr="00030676">
              <w:t xml:space="preserve">PID : Pulvérisation Intra Domiciliaire LAV : Lutte Anti - vectorielle MILDA : Moustiquaire Imprégnée à Longue Durée d’Action </w:t>
            </w:r>
          </w:p>
          <w:p w:rsidR="002B3D03" w:rsidRDefault="002B3D03" w:rsidP="002B3D03">
            <w:pPr>
              <w:spacing w:after="60"/>
            </w:pPr>
            <w:r w:rsidRPr="00030676">
              <w:t xml:space="preserve">TPI : Traitement Préventif Intermittent </w:t>
            </w:r>
          </w:p>
          <w:p w:rsidR="002B3D03" w:rsidRDefault="002B3D03" w:rsidP="002B3D03">
            <w:pPr>
              <w:spacing w:after="60"/>
            </w:pPr>
            <w:r w:rsidRPr="00030676">
              <w:t xml:space="preserve">TPIg : Traitement Préventif Intermittent au cours de la grossesse TPIe : Traitement Préventif Intermittent chez l’enfant </w:t>
            </w:r>
          </w:p>
          <w:p w:rsidR="002B3D03" w:rsidRDefault="002B3D03" w:rsidP="002B3D03">
            <w:pPr>
              <w:spacing w:after="60"/>
            </w:pPr>
            <w:r w:rsidRPr="00030676">
              <w:t xml:space="preserve">SP : Sulfadoxine-Pyrimethamine </w:t>
            </w:r>
          </w:p>
          <w:p w:rsidR="002B3D03" w:rsidRPr="00841B55" w:rsidRDefault="002B3D03" w:rsidP="002B3D03">
            <w:pPr>
              <w:spacing w:after="60"/>
            </w:pPr>
            <w:r w:rsidRPr="00030676">
              <w:t xml:space="preserve">CPS : Chimioprévention du Paludisme Saisonnier </w:t>
            </w:r>
          </w:p>
        </w:tc>
      </w:tr>
      <w:tr w:rsidR="009A5B31" w:rsidRPr="00992E62" w:rsidTr="009A5B31">
        <w:tc>
          <w:tcPr>
            <w:tcW w:w="4959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92E62" w:rsidRPr="008C0FBA" w:rsidRDefault="00992E62" w:rsidP="00992E62">
            <w:pPr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lastRenderedPageBreak/>
              <w:t>ALB</w:t>
            </w:r>
            <w:r w:rsidRPr="008C0FBA">
              <w:rPr>
                <w:sz w:val="20"/>
                <w:szCs w:val="20"/>
              </w:rPr>
              <w:tab/>
              <w:t>: Albendazole</w:t>
            </w:r>
          </w:p>
          <w:p w:rsidR="00992E62" w:rsidRPr="008C0FBA" w:rsidRDefault="00992E62" w:rsidP="00992E62">
            <w:pPr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>ART </w:t>
            </w:r>
            <w:r w:rsidRPr="008C0FBA">
              <w:rPr>
                <w:sz w:val="20"/>
                <w:szCs w:val="20"/>
              </w:rPr>
              <w:tab/>
              <w:t>: Appréciation Rapide du Trachome</w:t>
            </w:r>
          </w:p>
          <w:p w:rsidR="00992E62" w:rsidRPr="008C0FBA" w:rsidRDefault="00992E62" w:rsidP="00992E62">
            <w:pPr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Cmfc </w:t>
            </w:r>
            <w:r w:rsidRPr="008C0FBA">
              <w:rPr>
                <w:sz w:val="20"/>
                <w:szCs w:val="20"/>
              </w:rPr>
              <w:tab/>
              <w:t>: Charge microfilarienne communautaire</w:t>
            </w:r>
          </w:p>
          <w:p w:rsidR="00992E62" w:rsidRPr="008C0FBA" w:rsidRDefault="00992E62" w:rsidP="00992E62">
            <w:pPr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>CO</w:t>
            </w:r>
            <w:r w:rsidRPr="008C0FBA">
              <w:rPr>
                <w:sz w:val="20"/>
                <w:szCs w:val="20"/>
              </w:rPr>
              <w:tab/>
              <w:t>: Opacité Cornéenne</w:t>
            </w:r>
          </w:p>
          <w:p w:rsidR="00992E62" w:rsidRPr="008C0FBA" w:rsidRDefault="00992E62" w:rsidP="00992E62">
            <w:pPr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FHVE </w:t>
            </w:r>
            <w:r w:rsidRPr="008C0FBA">
              <w:rPr>
                <w:sz w:val="20"/>
                <w:szCs w:val="20"/>
              </w:rPr>
              <w:tab/>
              <w:t>: Fièvre Hémorragique à Virus Ebola</w:t>
            </w:r>
          </w:p>
          <w:p w:rsidR="00992E62" w:rsidRPr="008C0FBA" w:rsidRDefault="00992E62" w:rsidP="00992E62">
            <w:pPr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>MBZ</w:t>
            </w:r>
            <w:r w:rsidRPr="008C0FBA">
              <w:rPr>
                <w:sz w:val="20"/>
                <w:szCs w:val="20"/>
              </w:rPr>
              <w:tab/>
              <w:t>: Mébendazole</w:t>
            </w:r>
          </w:p>
          <w:p w:rsidR="00992E62" w:rsidRPr="008C0FBA" w:rsidRDefault="00992E62" w:rsidP="00992E62">
            <w:pPr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OCP </w:t>
            </w:r>
            <w:r w:rsidRPr="008C0FBA">
              <w:rPr>
                <w:sz w:val="20"/>
                <w:szCs w:val="20"/>
              </w:rPr>
              <w:tab/>
              <w:t>: Onchocerciasis Control Programme</w:t>
            </w:r>
          </w:p>
          <w:p w:rsidR="00992E62" w:rsidRPr="008C0FBA" w:rsidRDefault="00992E62" w:rsidP="00992E62">
            <w:pPr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>PQZ</w:t>
            </w:r>
            <w:r w:rsidRPr="008C0FBA">
              <w:rPr>
                <w:sz w:val="20"/>
                <w:szCs w:val="20"/>
              </w:rPr>
              <w:tab/>
              <w:t>: Praziquantel</w:t>
            </w:r>
          </w:p>
          <w:p w:rsidR="00992E62" w:rsidRPr="008C0FBA" w:rsidRDefault="00992E62" w:rsidP="00992E62">
            <w:pPr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TA </w:t>
            </w:r>
            <w:r w:rsidRPr="008C0FBA">
              <w:rPr>
                <w:sz w:val="20"/>
                <w:szCs w:val="20"/>
              </w:rPr>
              <w:tab/>
              <w:t>: Trachome actif</w:t>
            </w:r>
          </w:p>
          <w:p w:rsidR="00992E62" w:rsidRPr="008C0FBA" w:rsidRDefault="00992E62" w:rsidP="00992E62">
            <w:pPr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>TF</w:t>
            </w:r>
            <w:r w:rsidRPr="008C0FBA">
              <w:rPr>
                <w:sz w:val="20"/>
                <w:szCs w:val="20"/>
              </w:rPr>
              <w:tab/>
              <w:t>: inflammation trachomateuse folliculaire</w:t>
            </w:r>
          </w:p>
          <w:p w:rsidR="00992E62" w:rsidRPr="008C0FBA" w:rsidRDefault="00992E62" w:rsidP="00992E62">
            <w:pPr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>TI</w:t>
            </w:r>
            <w:r w:rsidRPr="008C0FBA">
              <w:rPr>
                <w:sz w:val="20"/>
                <w:szCs w:val="20"/>
              </w:rPr>
              <w:tab/>
              <w:t>: inflammation trachomateuse intense</w:t>
            </w:r>
          </w:p>
          <w:p w:rsidR="00992E62" w:rsidRPr="008C0FBA" w:rsidRDefault="00992E62" w:rsidP="00992E62">
            <w:pPr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lastRenderedPageBreak/>
              <w:t>TIDC</w:t>
            </w:r>
            <w:r w:rsidRPr="008C0FBA">
              <w:rPr>
                <w:sz w:val="20"/>
                <w:szCs w:val="20"/>
              </w:rPr>
              <w:tab/>
              <w:t>: Traitement par Ivermectine sous Directives Communautaires</w:t>
            </w:r>
          </w:p>
          <w:p w:rsidR="00992E62" w:rsidRPr="008C0FBA" w:rsidRDefault="00992E62" w:rsidP="00992E62">
            <w:pPr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TS </w:t>
            </w:r>
            <w:r w:rsidRPr="008C0FBA">
              <w:rPr>
                <w:sz w:val="20"/>
                <w:szCs w:val="20"/>
              </w:rPr>
              <w:tab/>
              <w:t>: trachome cicatriciel</w:t>
            </w:r>
          </w:p>
          <w:p w:rsidR="009A5B31" w:rsidRDefault="00992E62" w:rsidP="0099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</w:t>
            </w:r>
            <w:r>
              <w:rPr>
                <w:sz w:val="20"/>
                <w:szCs w:val="20"/>
              </w:rPr>
              <w:tab/>
              <w:t>: trachome trichiasis</w:t>
            </w:r>
          </w:p>
          <w:p w:rsidR="00992E62" w:rsidRPr="008F754B" w:rsidRDefault="00992E62" w:rsidP="00992E62">
            <w:pPr>
              <w:rPr>
                <w:b/>
                <w:sz w:val="20"/>
                <w:szCs w:val="20"/>
              </w:rPr>
            </w:pPr>
            <w:r w:rsidRPr="008F754B">
              <w:rPr>
                <w:b/>
                <w:sz w:val="20"/>
                <w:szCs w:val="20"/>
              </w:rPr>
              <w:t>Partenaires</w:t>
            </w:r>
          </w:p>
          <w:p w:rsidR="00992E62" w:rsidRDefault="00992E62" w:rsidP="00992E62">
            <w:pPr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APOC </w:t>
            </w:r>
            <w:r w:rsidRPr="008C0FBA">
              <w:rPr>
                <w:sz w:val="20"/>
                <w:szCs w:val="20"/>
              </w:rPr>
              <w:tab/>
              <w:t>: African Program for Onchocerciasis Control</w:t>
            </w:r>
          </w:p>
          <w:p w:rsidR="00992E62" w:rsidRDefault="00992E62" w:rsidP="00992E62">
            <w:pPr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>OPC</w:t>
            </w:r>
            <w:r w:rsidRPr="008C0FBA">
              <w:rPr>
                <w:sz w:val="20"/>
                <w:szCs w:val="20"/>
              </w:rPr>
              <w:tab/>
              <w:t>: Organisation pour la prévention de la cécité</w:t>
            </w:r>
          </w:p>
          <w:p w:rsidR="00992E62" w:rsidRPr="00533831" w:rsidRDefault="00992E62" w:rsidP="00992E62">
            <w:pPr>
              <w:rPr>
                <w:sz w:val="20"/>
                <w:szCs w:val="20"/>
                <w:lang w:val="en-US"/>
              </w:rPr>
            </w:pPr>
            <w:r w:rsidRPr="00533831">
              <w:rPr>
                <w:sz w:val="20"/>
                <w:szCs w:val="20"/>
                <w:lang w:val="en-US"/>
              </w:rPr>
              <w:t>NTD : Neglected Tropical disease control program</w:t>
            </w:r>
          </w:p>
          <w:p w:rsidR="00992E62" w:rsidRPr="00992E62" w:rsidRDefault="00992E62" w:rsidP="00992E6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60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A5B31" w:rsidRPr="00992E62" w:rsidRDefault="009A5B31" w:rsidP="002B3D03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496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A5B31" w:rsidRPr="00992E62" w:rsidRDefault="009A5B31" w:rsidP="002B3D03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</w:tr>
      <w:tr w:rsidR="002B3D03" w:rsidRPr="000A2539" w:rsidTr="00525B00">
        <w:tc>
          <w:tcPr>
            <w:tcW w:w="14879" w:type="dxa"/>
            <w:gridSpan w:val="8"/>
            <w:shd w:val="clear" w:color="auto" w:fill="FFF2CC" w:themeFill="accent4" w:themeFillTint="33"/>
          </w:tcPr>
          <w:p w:rsidR="002B3D03" w:rsidRPr="00525B00" w:rsidRDefault="002B3D03" w:rsidP="002B3D03">
            <w:pPr>
              <w:spacing w:after="60"/>
              <w:rPr>
                <w:b/>
              </w:rPr>
            </w:pPr>
            <w:r w:rsidRPr="00525B00">
              <w:rPr>
                <w:b/>
              </w:rPr>
              <w:t>URL :</w:t>
            </w:r>
          </w:p>
          <w:p w:rsidR="002B3D03" w:rsidRPr="00DA0ACE" w:rsidRDefault="002B3D03" w:rsidP="002B3D03">
            <w:pPr>
              <w:spacing w:after="60"/>
            </w:pPr>
          </w:p>
        </w:tc>
      </w:tr>
    </w:tbl>
    <w:p w:rsidR="00413E44" w:rsidRDefault="008902A5" w:rsidP="002B3D03">
      <w:pPr>
        <w:spacing w:after="60"/>
        <w:rPr>
          <w:i/>
          <w:sz w:val="18"/>
          <w:szCs w:val="18"/>
        </w:rPr>
      </w:pPr>
      <w:r w:rsidRPr="008902A5">
        <w:rPr>
          <w:i/>
          <w:sz w:val="18"/>
          <w:szCs w:val="18"/>
          <w:highlight w:val="cyan"/>
        </w:rPr>
        <w:t>* Voir description comment implémenter en WP PJ</w:t>
      </w:r>
      <w:r w:rsidR="00E6273B">
        <w:rPr>
          <w:i/>
          <w:sz w:val="18"/>
          <w:szCs w:val="18"/>
        </w:rPr>
        <w:t xml:space="preserve">, </w:t>
      </w:r>
      <w:r w:rsidR="00E6273B" w:rsidRPr="00E6273B">
        <w:rPr>
          <w:i/>
          <w:sz w:val="18"/>
          <w:szCs w:val="18"/>
        </w:rPr>
        <w:t>Website Menu popover component longer text that overflow Tooltip</w:t>
      </w:r>
    </w:p>
    <w:p w:rsidR="00E6273B" w:rsidRDefault="00E6273B" w:rsidP="002B3D03">
      <w:pPr>
        <w:spacing w:after="60"/>
        <w:rPr>
          <w:i/>
          <w:sz w:val="18"/>
          <w:szCs w:val="18"/>
          <w:lang w:val="en-GB"/>
        </w:rPr>
      </w:pPr>
      <w:r w:rsidRPr="00E6273B">
        <w:rPr>
          <w:i/>
          <w:sz w:val="18"/>
          <w:szCs w:val="18"/>
          <w:lang w:val="en-GB"/>
        </w:rPr>
        <w:t>Tooltipster</w:t>
      </w:r>
      <w:r>
        <w:rPr>
          <w:i/>
          <w:sz w:val="18"/>
          <w:szCs w:val="18"/>
          <w:lang w:val="en-GB"/>
        </w:rPr>
        <w:t xml:space="preserve"> - </w:t>
      </w:r>
      <w:r w:rsidRPr="00E6273B">
        <w:rPr>
          <w:i/>
          <w:sz w:val="18"/>
          <w:szCs w:val="18"/>
          <w:lang w:val="en-GB"/>
        </w:rPr>
        <w:t>A flexible and extensible jQ</w:t>
      </w:r>
      <w:r>
        <w:rPr>
          <w:i/>
          <w:sz w:val="18"/>
          <w:szCs w:val="18"/>
          <w:lang w:val="en-GB"/>
        </w:rPr>
        <w:t xml:space="preserve">uery plugin for modern tooltips: </w:t>
      </w:r>
      <w:hyperlink r:id="rId8" w:history="1">
        <w:r w:rsidRPr="00380E32">
          <w:rPr>
            <w:rStyle w:val="Lienhypertexte"/>
            <w:sz w:val="18"/>
            <w:szCs w:val="18"/>
            <w:lang w:val="en-GB"/>
          </w:rPr>
          <w:t>https://iamceege.github.io/tooltipster/</w:t>
        </w:r>
      </w:hyperlink>
    </w:p>
    <w:p w:rsidR="00E6273B" w:rsidRPr="00E6273B" w:rsidRDefault="00E6273B" w:rsidP="002B3D03">
      <w:pPr>
        <w:spacing w:after="60"/>
        <w:rPr>
          <w:i/>
          <w:sz w:val="18"/>
          <w:szCs w:val="18"/>
          <w:lang w:val="pt-BR"/>
        </w:rPr>
      </w:pPr>
      <w:r w:rsidRPr="00E6273B">
        <w:rPr>
          <w:i/>
          <w:sz w:val="18"/>
          <w:szCs w:val="18"/>
          <w:lang w:val="pt-BR"/>
        </w:rPr>
        <w:t xml:space="preserve">Popover: </w:t>
      </w:r>
      <w:hyperlink r:id="rId9" w:history="1">
        <w:r w:rsidRPr="00380E32">
          <w:rPr>
            <w:rStyle w:val="Lienhypertexte"/>
            <w:sz w:val="18"/>
            <w:szCs w:val="18"/>
            <w:lang w:val="pt-BR"/>
          </w:rPr>
          <w:t>https://lightningdesignsystem.com/components/popovers/</w:t>
        </w:r>
      </w:hyperlink>
      <w:r>
        <w:rPr>
          <w:i/>
          <w:sz w:val="18"/>
          <w:szCs w:val="18"/>
          <w:lang w:val="pt-BR"/>
        </w:rPr>
        <w:t xml:space="preserve"> </w:t>
      </w:r>
    </w:p>
    <w:p w:rsidR="00E6273B" w:rsidRPr="00E6273B" w:rsidRDefault="00E6273B" w:rsidP="002B3D03">
      <w:pPr>
        <w:spacing w:after="60"/>
        <w:rPr>
          <w:i/>
          <w:sz w:val="18"/>
          <w:szCs w:val="18"/>
          <w:lang w:val="pt-BR"/>
        </w:rPr>
      </w:pPr>
    </w:p>
    <w:p w:rsidR="00D54DE9" w:rsidRDefault="00D54DE9" w:rsidP="002B3D03">
      <w:pPr>
        <w:spacing w:after="60"/>
        <w:jc w:val="center"/>
      </w:pPr>
      <w:r w:rsidRPr="001A39BA">
        <w:rPr>
          <w:noProof/>
        </w:rPr>
        <w:lastRenderedPageBreak/>
        <w:drawing>
          <wp:inline distT="0" distB="0" distL="0" distR="0" wp14:anchorId="6CD60F8D" wp14:editId="6B1F8656">
            <wp:extent cx="6011545" cy="2586990"/>
            <wp:effectExtent l="0" t="0" r="8255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E44" w:rsidRDefault="00665C41" w:rsidP="002B3D03">
      <w:pPr>
        <w:pStyle w:val="Titre2"/>
        <w:spacing w:before="0" w:after="60"/>
      </w:pPr>
      <w:r>
        <w:t xml:space="preserve">1.3 </w:t>
      </w:r>
      <w:r w:rsidR="00413E44">
        <w:t xml:space="preserve">Santé </w:t>
      </w:r>
      <w:r w:rsidR="00406068">
        <w:t>Familiale (</w:t>
      </w:r>
      <w:r w:rsidR="00413E44">
        <w:t>M</w:t>
      </w:r>
      <w:r w:rsidR="00406068">
        <w:t>ère–</w:t>
      </w:r>
      <w:r w:rsidR="00413E44">
        <w:t>E</w:t>
      </w:r>
      <w:r w:rsidR="00413E44" w:rsidRPr="00B51B4B">
        <w:t>nfant</w:t>
      </w:r>
      <w:r w:rsidR="00406068">
        <w:t>-Adultes)</w:t>
      </w:r>
    </w:p>
    <w:p w:rsidR="008470DC" w:rsidRDefault="008470DC" w:rsidP="002B3D03">
      <w:pPr>
        <w:spacing w:after="60"/>
        <w:rPr>
          <w:b/>
        </w:rPr>
      </w:pPr>
      <w:r>
        <w:rPr>
          <w:b/>
        </w:rPr>
        <w:t xml:space="preserve">Santé de la mère et </w:t>
      </w:r>
      <w:r w:rsidRPr="00B51B4B">
        <w:rPr>
          <w:b/>
        </w:rPr>
        <w:t>enfant</w:t>
      </w:r>
    </w:p>
    <w:p w:rsidR="008470DC" w:rsidRDefault="008470DC" w:rsidP="002B3D03">
      <w:pPr>
        <w:spacing w:after="60"/>
      </w:pPr>
      <w:r w:rsidRPr="00DE338E">
        <w:t xml:space="preserve">Promotion de la santé de la mère, de l’enfant, de l’adolescent et des personnes âgées </w:t>
      </w:r>
    </w:p>
    <w:p w:rsidR="008470DC" w:rsidRPr="008470DC" w:rsidRDefault="008470DC" w:rsidP="002B3D03">
      <w:pPr>
        <w:spacing w:after="60"/>
      </w:pPr>
    </w:p>
    <w:tbl>
      <w:tblPr>
        <w:tblStyle w:val="Grilledutableau"/>
        <w:tblW w:w="15021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476"/>
        <w:gridCol w:w="2076"/>
        <w:gridCol w:w="2693"/>
        <w:gridCol w:w="238"/>
        <w:gridCol w:w="2455"/>
        <w:gridCol w:w="2552"/>
      </w:tblGrid>
      <w:tr w:rsidR="004F2CF2" w:rsidRPr="004F2CF2" w:rsidTr="00D20AEB">
        <w:trPr>
          <w:trHeight w:val="162"/>
        </w:trPr>
        <w:tc>
          <w:tcPr>
            <w:tcW w:w="2263" w:type="dxa"/>
            <w:shd w:val="clear" w:color="auto" w:fill="D9D9D9" w:themeFill="background1" w:themeFillShade="D9"/>
          </w:tcPr>
          <w:p w:rsidR="004F2CF2" w:rsidRPr="004F2CF2" w:rsidRDefault="004F2CF2" w:rsidP="002B3D03">
            <w:pPr>
              <w:spacing w:after="60" w:line="240" w:lineRule="auto"/>
              <w:jc w:val="center"/>
              <w:rPr>
                <w:b/>
              </w:rPr>
            </w:pPr>
            <w:r w:rsidRPr="004F2CF2">
              <w:rPr>
                <w:b/>
              </w:rPr>
              <w:t>Menu1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4F2CF2" w:rsidRPr="004F2CF2" w:rsidRDefault="004F2CF2" w:rsidP="002B3D03">
            <w:pPr>
              <w:spacing w:after="60" w:line="240" w:lineRule="auto"/>
              <w:jc w:val="center"/>
              <w:rPr>
                <w:b/>
              </w:rPr>
            </w:pPr>
            <w:r w:rsidRPr="004F2CF2">
              <w:rPr>
                <w:b/>
              </w:rPr>
              <w:t>Hover-over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4F2CF2" w:rsidRPr="004F2CF2" w:rsidRDefault="004F2CF2" w:rsidP="002B3D03">
            <w:pPr>
              <w:spacing w:after="60" w:line="240" w:lineRule="auto"/>
              <w:jc w:val="center"/>
              <w:rPr>
                <w:b/>
              </w:rPr>
            </w:pPr>
            <w:r w:rsidRPr="004F2CF2">
              <w:rPr>
                <w:b/>
              </w:rPr>
              <w:t>Sous-menu2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4F2CF2" w:rsidRPr="004F2CF2" w:rsidRDefault="004F2CF2" w:rsidP="002B3D03">
            <w:pPr>
              <w:spacing w:after="60" w:line="240" w:lineRule="auto"/>
              <w:jc w:val="center"/>
              <w:rPr>
                <w:b/>
              </w:rPr>
            </w:pPr>
            <w:r w:rsidRPr="004F2CF2">
              <w:rPr>
                <w:b/>
              </w:rPr>
              <w:t>Hover-over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2CF2" w:rsidRPr="004F2CF2" w:rsidRDefault="004F2CF2" w:rsidP="002B3D03">
            <w:pPr>
              <w:spacing w:after="60" w:line="240" w:lineRule="auto"/>
              <w:jc w:val="center"/>
              <w:rPr>
                <w:b/>
              </w:rPr>
            </w:pPr>
            <w:r w:rsidRPr="004F2CF2">
              <w:rPr>
                <w:b/>
              </w:rPr>
              <w:t>Sous-menu3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4F2CF2" w:rsidRPr="004F2CF2" w:rsidRDefault="001D75AD" w:rsidP="002B3D03">
            <w:pPr>
              <w:spacing w:after="60" w:line="240" w:lineRule="auto"/>
              <w:jc w:val="center"/>
              <w:rPr>
                <w:b/>
              </w:rPr>
            </w:pPr>
            <w:r>
              <w:rPr>
                <w:b/>
              </w:rPr>
              <w:t>Proposit. Contenu</w:t>
            </w:r>
          </w:p>
        </w:tc>
      </w:tr>
      <w:tr w:rsidR="004F2CF2" w:rsidRPr="000A2539" w:rsidTr="00D20AEB">
        <w:trPr>
          <w:trHeight w:val="514"/>
        </w:trPr>
        <w:tc>
          <w:tcPr>
            <w:tcW w:w="2263" w:type="dxa"/>
            <w:shd w:val="clear" w:color="auto" w:fill="D9D9D9" w:themeFill="background1" w:themeFillShade="D9"/>
          </w:tcPr>
          <w:p w:rsidR="004F2CF2" w:rsidRPr="007A1922" w:rsidRDefault="004F2CF2" w:rsidP="002B3D03">
            <w:pPr>
              <w:spacing w:after="60" w:line="240" w:lineRule="auto"/>
              <w:rPr>
                <w:b/>
                <w:sz w:val="24"/>
                <w:szCs w:val="24"/>
              </w:rPr>
            </w:pPr>
            <w:r w:rsidRPr="007A1922">
              <w:rPr>
                <w:b/>
                <w:sz w:val="24"/>
                <w:szCs w:val="24"/>
              </w:rPr>
              <w:t xml:space="preserve">Santé </w:t>
            </w:r>
            <w:r w:rsidR="00406068" w:rsidRPr="007A1922">
              <w:rPr>
                <w:b/>
                <w:sz w:val="24"/>
                <w:szCs w:val="24"/>
              </w:rPr>
              <w:t>Familiale</w:t>
            </w:r>
          </w:p>
          <w:p w:rsidR="004F2CF2" w:rsidRPr="007A1922" w:rsidRDefault="004F2CF2" w:rsidP="002B3D03">
            <w:pPr>
              <w:spacing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4F2CF2" w:rsidRPr="007A1922" w:rsidRDefault="007A1922" w:rsidP="002B3D03">
            <w:pPr>
              <w:spacing w:after="60"/>
              <w:rPr>
                <w:i/>
              </w:rPr>
            </w:pPr>
            <w:r w:rsidRPr="007A1922">
              <w:rPr>
                <w:i/>
              </w:rPr>
              <w:t xml:space="preserve">Promotion de la santé de la mère, de l’enfant, de l’adolescent et des personnes âgées 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4F2CF2" w:rsidRPr="00DA0ACE" w:rsidRDefault="004F2CF2" w:rsidP="002B3D03">
            <w:pPr>
              <w:spacing w:after="60"/>
              <w:rPr>
                <w:b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4F2CF2" w:rsidRPr="00DA0ACE" w:rsidRDefault="004F2CF2" w:rsidP="002B3D03">
            <w:pPr>
              <w:spacing w:after="60" w:line="240" w:lineRule="auto"/>
              <w:rPr>
                <w:b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4F2CF2" w:rsidRPr="00DA0ACE" w:rsidRDefault="004F2CF2" w:rsidP="002B3D03">
            <w:pPr>
              <w:spacing w:after="60"/>
              <w:rPr>
                <w:b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4F2CF2" w:rsidRPr="00DA0ACE" w:rsidRDefault="004F2CF2" w:rsidP="002B3D03">
            <w:pPr>
              <w:spacing w:after="60" w:line="240" w:lineRule="auto"/>
              <w:rPr>
                <w:b/>
              </w:rPr>
            </w:pPr>
          </w:p>
        </w:tc>
      </w:tr>
      <w:tr w:rsidR="004F2CF2" w:rsidRPr="000A2539" w:rsidTr="00D20AEB">
        <w:tc>
          <w:tcPr>
            <w:tcW w:w="2263" w:type="dxa"/>
            <w:shd w:val="clear" w:color="auto" w:fill="auto"/>
          </w:tcPr>
          <w:p w:rsidR="004F2CF2" w:rsidRPr="007A1922" w:rsidRDefault="004F2CF2" w:rsidP="002B3D03">
            <w:pPr>
              <w:spacing w:after="60"/>
              <w:rPr>
                <w:b/>
                <w:sz w:val="24"/>
                <w:szCs w:val="24"/>
              </w:rPr>
            </w:pPr>
            <w:r w:rsidRPr="007A1922">
              <w:rPr>
                <w:b/>
                <w:sz w:val="24"/>
                <w:szCs w:val="24"/>
              </w:rPr>
              <w:t xml:space="preserve">Santé de la mère </w:t>
            </w:r>
            <w:r w:rsidR="007A1922" w:rsidRPr="007A1922">
              <w:rPr>
                <w:b/>
                <w:sz w:val="24"/>
                <w:szCs w:val="24"/>
              </w:rPr>
              <w:t>Reproductive – Génésique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4F2CF2" w:rsidRPr="008902A5" w:rsidRDefault="008902A5" w:rsidP="002B3D03">
            <w:pPr>
              <w:spacing w:after="60"/>
              <w:rPr>
                <w:i/>
              </w:rPr>
            </w:pPr>
            <w:r w:rsidRPr="004D3101">
              <w:rPr>
                <w:b/>
                <w:i/>
              </w:rPr>
              <w:t>DNSFN</w:t>
            </w:r>
            <w:r w:rsidRPr="008902A5">
              <w:rPr>
                <w:i/>
              </w:rPr>
              <w:t>-</w:t>
            </w:r>
            <w:r w:rsidR="00406068" w:rsidRPr="008902A5">
              <w:rPr>
                <w:i/>
              </w:rPr>
              <w:t>Direction National Santé Familiale et Nutrition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016D7" w:rsidRPr="00C016D7" w:rsidRDefault="00C016D7" w:rsidP="00C016D7">
            <w:pPr>
              <w:spacing w:after="160" w:line="259" w:lineRule="auto"/>
              <w:rPr>
                <w:rFonts w:cs="Arial"/>
              </w:rPr>
            </w:pPr>
            <w:r w:rsidRPr="00C016D7">
              <w:rPr>
                <w:rFonts w:cs="Arial"/>
              </w:rPr>
              <w:t>Consultat</w:t>
            </w:r>
            <w:r>
              <w:rPr>
                <w:rFonts w:cs="Arial"/>
              </w:rPr>
              <w:t xml:space="preserve">ion Prénatale recentrée (CPN) </w:t>
            </w:r>
            <w:r w:rsidRPr="00C016D7">
              <w:rPr>
                <w:rFonts w:cs="Arial"/>
              </w:rPr>
              <w:t>Consultation postnatale (CPON)</w:t>
            </w:r>
          </w:p>
          <w:p w:rsidR="00C016D7" w:rsidRPr="00C016D7" w:rsidRDefault="00C016D7" w:rsidP="00C016D7">
            <w:pPr>
              <w:spacing w:after="160" w:line="259" w:lineRule="auto"/>
              <w:rPr>
                <w:rFonts w:cs="Arial"/>
              </w:rPr>
            </w:pPr>
            <w:r w:rsidRPr="00C016D7">
              <w:rPr>
                <w:rFonts w:cs="Arial"/>
              </w:rPr>
              <w:t xml:space="preserve">Accouchement - Soins Obstétricaux et </w:t>
            </w:r>
            <w:r w:rsidRPr="00C016D7">
              <w:rPr>
                <w:rFonts w:cs="Arial"/>
              </w:rPr>
              <w:lastRenderedPageBreak/>
              <w:t>Néonataux d’Urgences (SONU)</w:t>
            </w:r>
          </w:p>
          <w:p w:rsidR="00C016D7" w:rsidRPr="00C016D7" w:rsidRDefault="00C016D7" w:rsidP="00C016D7">
            <w:pPr>
              <w:spacing w:after="160" w:line="259" w:lineRule="auto"/>
              <w:rPr>
                <w:rFonts w:cs="Arial"/>
              </w:rPr>
            </w:pPr>
            <w:r w:rsidRPr="00C016D7">
              <w:rPr>
                <w:rFonts w:cs="Arial"/>
              </w:rPr>
              <w:t>Planification Familiale (PF / FP)</w:t>
            </w:r>
          </w:p>
          <w:p w:rsidR="00C016D7" w:rsidRPr="00C016D7" w:rsidRDefault="00C016D7" w:rsidP="00C016D7">
            <w:pPr>
              <w:spacing w:after="160" w:line="259" w:lineRule="auto"/>
              <w:rPr>
                <w:rFonts w:cs="Arial"/>
              </w:rPr>
            </w:pPr>
            <w:r w:rsidRPr="00C016D7">
              <w:rPr>
                <w:rFonts w:cs="Arial"/>
              </w:rPr>
              <w:t>Santé femme – Gynécologie</w:t>
            </w:r>
          </w:p>
          <w:p w:rsidR="00C016D7" w:rsidRPr="00C016D7" w:rsidRDefault="00C016D7" w:rsidP="00C016D7">
            <w:pPr>
              <w:spacing w:after="160" w:line="259" w:lineRule="auto"/>
              <w:rPr>
                <w:rFonts w:cs="Arial"/>
                <w:lang w:val="de-DE"/>
              </w:rPr>
            </w:pPr>
            <w:r w:rsidRPr="00C016D7">
              <w:rPr>
                <w:rFonts w:cs="Arial"/>
                <w:lang w:val="de-DE"/>
              </w:rPr>
              <w:t>Cancers génésiques</w:t>
            </w:r>
          </w:p>
          <w:p w:rsidR="004F2CF2" w:rsidRPr="001232F2" w:rsidRDefault="004F2CF2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F2CF2" w:rsidRPr="00176779" w:rsidRDefault="004F2CF2" w:rsidP="002B3D03">
            <w:pPr>
              <w:pStyle w:val="Paragraphedeliste"/>
              <w:numPr>
                <w:ilvl w:val="0"/>
                <w:numId w:val="7"/>
              </w:num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4F2CF2" w:rsidRPr="00DA0ACE" w:rsidRDefault="004F2CF2" w:rsidP="002B3D03">
            <w:pPr>
              <w:spacing w:after="60"/>
            </w:pPr>
          </w:p>
        </w:tc>
      </w:tr>
      <w:tr w:rsidR="00C016D7" w:rsidRPr="000A2539" w:rsidTr="00D20AEB">
        <w:tc>
          <w:tcPr>
            <w:tcW w:w="2263" w:type="dxa"/>
            <w:shd w:val="clear" w:color="auto" w:fill="auto"/>
          </w:tcPr>
          <w:p w:rsidR="00C016D7" w:rsidRPr="007A1922" w:rsidRDefault="00C016D7" w:rsidP="00C016D7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C016D7" w:rsidRPr="004D3101" w:rsidRDefault="00C016D7" w:rsidP="00C016D7">
            <w:pPr>
              <w:spacing w:after="60"/>
              <w:rPr>
                <w:b/>
                <w:i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016D7" w:rsidRPr="00C016D7" w:rsidRDefault="00C016D7" w:rsidP="00C016D7">
            <w:pPr>
              <w:rPr>
                <w:rFonts w:cs="Arial"/>
              </w:rPr>
            </w:pPr>
            <w:r w:rsidRPr="00C016D7">
              <w:rPr>
                <w:rFonts w:cs="Arial"/>
              </w:rPr>
              <w:t>Consultat</w:t>
            </w:r>
            <w:r w:rsidRPr="0030516F">
              <w:rPr>
                <w:rFonts w:cs="Arial"/>
              </w:rPr>
              <w:t xml:space="preserve">ion Prénatale recentrée (CPN) 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C016D7" w:rsidRPr="00DA0ACE" w:rsidRDefault="00C016D7" w:rsidP="00C016D7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16D7" w:rsidRPr="00176779" w:rsidRDefault="00C016D7" w:rsidP="00C016D7">
            <w:pPr>
              <w:pStyle w:val="Paragraphedeliste"/>
              <w:numPr>
                <w:ilvl w:val="0"/>
                <w:numId w:val="7"/>
              </w:num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C016D7" w:rsidRPr="00DA0ACE" w:rsidRDefault="00C016D7" w:rsidP="00C016D7">
            <w:pPr>
              <w:spacing w:after="60"/>
            </w:pPr>
          </w:p>
        </w:tc>
      </w:tr>
      <w:tr w:rsidR="00C016D7" w:rsidRPr="000A2539" w:rsidTr="00D20AEB">
        <w:tc>
          <w:tcPr>
            <w:tcW w:w="2263" w:type="dxa"/>
            <w:shd w:val="clear" w:color="auto" w:fill="auto"/>
          </w:tcPr>
          <w:p w:rsidR="00C016D7" w:rsidRPr="007A1922" w:rsidRDefault="00C016D7" w:rsidP="00C016D7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C016D7" w:rsidRPr="004D3101" w:rsidRDefault="00C016D7" w:rsidP="00C016D7">
            <w:pPr>
              <w:spacing w:after="60"/>
              <w:rPr>
                <w:b/>
                <w:i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016D7" w:rsidRPr="00C016D7" w:rsidRDefault="00C016D7" w:rsidP="00C016D7">
            <w:pPr>
              <w:rPr>
                <w:rFonts w:cs="Arial"/>
              </w:rPr>
            </w:pPr>
            <w:r w:rsidRPr="00C016D7">
              <w:rPr>
                <w:rFonts w:cs="Arial"/>
              </w:rPr>
              <w:t>Accouchement - Soins Obstétricaux et Néonataux d’Urgences (SONU)</w:t>
            </w:r>
            <w:r>
              <w:rPr>
                <w:rFonts w:cs="Arial"/>
              </w:rPr>
              <w:t xml:space="preserve"> - </w:t>
            </w:r>
            <w:r w:rsidRPr="00C016D7">
              <w:rPr>
                <w:rFonts w:cs="Arial"/>
                <w:highlight w:val="cyan"/>
              </w:rPr>
              <w:t>SONUB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C016D7" w:rsidRPr="00DA0ACE" w:rsidRDefault="00C016D7" w:rsidP="00C016D7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16D7" w:rsidRPr="00176779" w:rsidRDefault="00C016D7" w:rsidP="00C016D7">
            <w:pPr>
              <w:pStyle w:val="Paragraphedeliste"/>
              <w:numPr>
                <w:ilvl w:val="0"/>
                <w:numId w:val="7"/>
              </w:num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C016D7" w:rsidRPr="00DA0ACE" w:rsidRDefault="00C016D7" w:rsidP="00C016D7">
            <w:pPr>
              <w:spacing w:after="60"/>
            </w:pPr>
          </w:p>
        </w:tc>
      </w:tr>
      <w:tr w:rsidR="00C016D7" w:rsidRPr="000A2539" w:rsidTr="00D20AEB">
        <w:tc>
          <w:tcPr>
            <w:tcW w:w="2263" w:type="dxa"/>
            <w:shd w:val="clear" w:color="auto" w:fill="auto"/>
          </w:tcPr>
          <w:p w:rsidR="00C016D7" w:rsidRPr="007A1922" w:rsidRDefault="00C016D7" w:rsidP="00C016D7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C016D7" w:rsidRPr="004D3101" w:rsidRDefault="00C016D7" w:rsidP="00C016D7">
            <w:pPr>
              <w:spacing w:after="60"/>
              <w:rPr>
                <w:b/>
                <w:i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016D7" w:rsidRPr="00C016D7" w:rsidRDefault="00C016D7" w:rsidP="00C016D7">
            <w:pPr>
              <w:rPr>
                <w:rFonts w:cs="Arial"/>
              </w:rPr>
            </w:pPr>
            <w:r w:rsidRPr="00C016D7">
              <w:rPr>
                <w:rFonts w:cs="Arial"/>
              </w:rPr>
              <w:t>Consultation postnatale (CPON)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C016D7" w:rsidRPr="00DA0ACE" w:rsidRDefault="00C016D7" w:rsidP="00C016D7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16D7" w:rsidRPr="00176779" w:rsidRDefault="00C016D7" w:rsidP="00C016D7">
            <w:pPr>
              <w:pStyle w:val="Paragraphedeliste"/>
              <w:numPr>
                <w:ilvl w:val="0"/>
                <w:numId w:val="7"/>
              </w:num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C016D7" w:rsidRPr="00DA0ACE" w:rsidRDefault="00C016D7" w:rsidP="00C016D7">
            <w:pPr>
              <w:spacing w:after="60"/>
            </w:pPr>
          </w:p>
        </w:tc>
      </w:tr>
      <w:tr w:rsidR="00C016D7" w:rsidRPr="000A2539" w:rsidTr="00D20AEB">
        <w:tc>
          <w:tcPr>
            <w:tcW w:w="2263" w:type="dxa"/>
            <w:shd w:val="clear" w:color="auto" w:fill="auto"/>
          </w:tcPr>
          <w:p w:rsidR="00C016D7" w:rsidRPr="007A1922" w:rsidRDefault="00C016D7" w:rsidP="00C016D7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C016D7" w:rsidRPr="004D3101" w:rsidRDefault="00C016D7" w:rsidP="00C016D7">
            <w:pPr>
              <w:spacing w:after="60"/>
              <w:rPr>
                <w:b/>
                <w:i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016D7" w:rsidRPr="00C016D7" w:rsidRDefault="00170997" w:rsidP="00C016D7">
            <w:pPr>
              <w:rPr>
                <w:rFonts w:cs="Arial"/>
              </w:rPr>
            </w:pPr>
            <w:r w:rsidRPr="00170997">
              <w:rPr>
                <w:rFonts w:cs="Arial"/>
              </w:rPr>
              <w:t>Planification Familiale</w:t>
            </w:r>
            <w:r>
              <w:rPr>
                <w:rFonts w:cs="Arial"/>
              </w:rPr>
              <w:t xml:space="preserve"> (PF)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C016D7" w:rsidRPr="00DA0ACE" w:rsidRDefault="00C016D7" w:rsidP="00C016D7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16D7" w:rsidRPr="00176779" w:rsidRDefault="00C016D7" w:rsidP="00C016D7">
            <w:pPr>
              <w:pStyle w:val="Paragraphedeliste"/>
              <w:numPr>
                <w:ilvl w:val="0"/>
                <w:numId w:val="7"/>
              </w:num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C016D7" w:rsidRPr="00DA0ACE" w:rsidRDefault="00C016D7" w:rsidP="00C016D7">
            <w:pPr>
              <w:spacing w:after="60"/>
            </w:pPr>
          </w:p>
        </w:tc>
      </w:tr>
      <w:tr w:rsidR="00170997" w:rsidRPr="000A2539" w:rsidTr="00D20AEB">
        <w:tc>
          <w:tcPr>
            <w:tcW w:w="2263" w:type="dxa"/>
            <w:shd w:val="clear" w:color="auto" w:fill="auto"/>
          </w:tcPr>
          <w:p w:rsidR="00170997" w:rsidRPr="007A1922" w:rsidRDefault="00170997" w:rsidP="00170997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170997" w:rsidRPr="004D3101" w:rsidRDefault="00170997" w:rsidP="00170997">
            <w:pPr>
              <w:spacing w:after="60"/>
              <w:rPr>
                <w:b/>
                <w:i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170997" w:rsidRPr="004D231A" w:rsidRDefault="00170997" w:rsidP="00170997">
            <w:pPr>
              <w:rPr>
                <w:rFonts w:cs="Arial"/>
              </w:rPr>
            </w:pPr>
            <w:r w:rsidRPr="004D231A">
              <w:rPr>
                <w:rFonts w:cs="Arial"/>
              </w:rPr>
              <w:t>Gynécologie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170997" w:rsidRPr="00DA0ACE" w:rsidRDefault="00170997" w:rsidP="00170997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70997" w:rsidRPr="00176779" w:rsidRDefault="00170997" w:rsidP="00170997">
            <w:pPr>
              <w:pStyle w:val="Paragraphedeliste"/>
              <w:numPr>
                <w:ilvl w:val="0"/>
                <w:numId w:val="7"/>
              </w:num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170997" w:rsidRPr="00DA0ACE" w:rsidRDefault="00170997" w:rsidP="00170997">
            <w:pPr>
              <w:spacing w:after="60"/>
            </w:pPr>
          </w:p>
        </w:tc>
      </w:tr>
      <w:tr w:rsidR="00170997" w:rsidRPr="000A2539" w:rsidTr="00D20AEB">
        <w:tc>
          <w:tcPr>
            <w:tcW w:w="2263" w:type="dxa"/>
            <w:shd w:val="clear" w:color="auto" w:fill="auto"/>
          </w:tcPr>
          <w:p w:rsidR="00170997" w:rsidRPr="007A1922" w:rsidRDefault="00170997" w:rsidP="00170997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170997" w:rsidRPr="004D3101" w:rsidRDefault="00170997" w:rsidP="00170997">
            <w:pPr>
              <w:spacing w:after="60"/>
              <w:rPr>
                <w:b/>
                <w:i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170997" w:rsidRPr="004D231A" w:rsidRDefault="00170997" w:rsidP="00170997">
            <w:pPr>
              <w:rPr>
                <w:rFonts w:cs="Arial"/>
              </w:rPr>
            </w:pPr>
            <w:r w:rsidRPr="004D231A">
              <w:rPr>
                <w:rFonts w:cs="Arial"/>
              </w:rPr>
              <w:t>Cancers génésiques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170997" w:rsidRPr="00DA0ACE" w:rsidRDefault="00170997" w:rsidP="00170997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70997" w:rsidRPr="00176779" w:rsidRDefault="00170997" w:rsidP="00170997">
            <w:pPr>
              <w:pStyle w:val="Paragraphedeliste"/>
              <w:numPr>
                <w:ilvl w:val="0"/>
                <w:numId w:val="7"/>
              </w:num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170997" w:rsidRPr="00DA0ACE" w:rsidRDefault="00170997" w:rsidP="00170997">
            <w:pPr>
              <w:spacing w:after="60"/>
            </w:pPr>
          </w:p>
        </w:tc>
      </w:tr>
      <w:tr w:rsidR="004F2CF2" w:rsidRPr="000A2539" w:rsidTr="00D20AEB">
        <w:tc>
          <w:tcPr>
            <w:tcW w:w="2263" w:type="dxa"/>
            <w:shd w:val="clear" w:color="auto" w:fill="auto"/>
          </w:tcPr>
          <w:p w:rsidR="004F2CF2" w:rsidRPr="007A1922" w:rsidRDefault="004F2CF2" w:rsidP="002B3D03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4F2CF2" w:rsidRPr="001232F2" w:rsidRDefault="004F2CF2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4F2CF2" w:rsidRPr="00BF1F33" w:rsidRDefault="00BF1F33" w:rsidP="00BF1F33">
            <w:pPr>
              <w:spacing w:after="60"/>
              <w:rPr>
                <w:highlight w:val="cyan"/>
              </w:rPr>
            </w:pPr>
            <w:r w:rsidRPr="00BF1F33">
              <w:t>VBA-Violence basée sur le genre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F1F33" w:rsidRPr="00176779" w:rsidRDefault="00BF1F33" w:rsidP="002B3D03">
            <w:pPr>
              <w:spacing w:after="60"/>
            </w:pPr>
            <w:r w:rsidRPr="00176779">
              <w:t>MGF-Mutilations Génitales Féminines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4F2CF2" w:rsidRPr="00DA0ACE" w:rsidRDefault="004F2CF2" w:rsidP="002B3D03">
            <w:pPr>
              <w:spacing w:after="60"/>
            </w:pPr>
          </w:p>
        </w:tc>
      </w:tr>
      <w:tr w:rsidR="004F2CF2" w:rsidRPr="000A2539" w:rsidTr="00D20AEB">
        <w:tc>
          <w:tcPr>
            <w:tcW w:w="2263" w:type="dxa"/>
            <w:shd w:val="clear" w:color="auto" w:fill="auto"/>
          </w:tcPr>
          <w:p w:rsidR="004F2CF2" w:rsidRPr="007A1922" w:rsidRDefault="004F2CF2" w:rsidP="002B3D03">
            <w:pPr>
              <w:spacing w:after="60"/>
              <w:rPr>
                <w:b/>
                <w:sz w:val="24"/>
                <w:szCs w:val="24"/>
              </w:rPr>
            </w:pPr>
            <w:r w:rsidRPr="007A1922">
              <w:rPr>
                <w:b/>
                <w:sz w:val="24"/>
                <w:szCs w:val="24"/>
              </w:rPr>
              <w:t>Santé de l’adolescent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4F2CF2" w:rsidRPr="001232F2" w:rsidRDefault="004F2CF2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A1139D" w:rsidRPr="009A30C7" w:rsidRDefault="00A1139D" w:rsidP="00A1139D">
            <w:pPr>
              <w:rPr>
                <w:highlight w:val="yellow"/>
              </w:rPr>
            </w:pPr>
            <w:r w:rsidRPr="009A30C7">
              <w:rPr>
                <w:highlight w:val="yellow"/>
              </w:rPr>
              <w:t>Compétence vie courante</w:t>
            </w:r>
          </w:p>
          <w:p w:rsidR="004F2CF2" w:rsidRDefault="00A1139D" w:rsidP="00A1139D">
            <w:pPr>
              <w:spacing w:after="60"/>
            </w:pPr>
            <w:r>
              <w:rPr>
                <w:highlight w:val="yellow"/>
              </w:rPr>
              <w:t>Santé scolaire et universitaire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F2CF2" w:rsidRDefault="004F2CF2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4F2CF2" w:rsidRPr="00DA0ACE" w:rsidRDefault="004F2CF2" w:rsidP="002B3D03">
            <w:pPr>
              <w:spacing w:after="60"/>
            </w:pPr>
          </w:p>
        </w:tc>
      </w:tr>
      <w:tr w:rsidR="004F2CF2" w:rsidRPr="000A2539" w:rsidTr="00A1139D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4F2CF2" w:rsidRPr="007A1922" w:rsidRDefault="004F2CF2" w:rsidP="002B3D03">
            <w:pPr>
              <w:spacing w:after="60"/>
              <w:rPr>
                <w:b/>
                <w:sz w:val="24"/>
                <w:szCs w:val="24"/>
              </w:rPr>
            </w:pPr>
            <w:r w:rsidRPr="007A1922">
              <w:rPr>
                <w:b/>
                <w:sz w:val="24"/>
                <w:szCs w:val="24"/>
              </w:rPr>
              <w:lastRenderedPageBreak/>
              <w:t>Santé de l’enfant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2CF2" w:rsidRPr="00DA0ACE" w:rsidRDefault="004F2CF2" w:rsidP="00A1139D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F2CF2" w:rsidRPr="00DA0ACE" w:rsidRDefault="004F2CF2" w:rsidP="002B3D03">
            <w:pPr>
              <w:spacing w:after="60"/>
            </w:pPr>
          </w:p>
        </w:tc>
      </w:tr>
      <w:tr w:rsidR="00A1139D" w:rsidRPr="000A2539" w:rsidTr="00A1139D">
        <w:tc>
          <w:tcPr>
            <w:tcW w:w="2263" w:type="dxa"/>
            <w:shd w:val="clear" w:color="auto" w:fill="E2EFD9" w:themeFill="accent6" w:themeFillTint="33"/>
          </w:tcPr>
          <w:p w:rsidR="00A1139D" w:rsidRPr="007A1922" w:rsidRDefault="00A1139D" w:rsidP="002B3D03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A1139D" w:rsidRPr="00DA0ACE" w:rsidRDefault="00A1139D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:rsidR="00A1139D" w:rsidRPr="009A30C7" w:rsidRDefault="00A1139D" w:rsidP="00A1139D">
            <w:pPr>
              <w:rPr>
                <w:highlight w:val="yellow"/>
              </w:rPr>
            </w:pPr>
            <w:r w:rsidRPr="009A30C7">
              <w:rPr>
                <w:highlight w:val="yellow"/>
              </w:rPr>
              <w:t>PCIME</w:t>
            </w:r>
          </w:p>
          <w:p w:rsidR="00A1139D" w:rsidRPr="009A30C7" w:rsidRDefault="00A1139D" w:rsidP="00A1139D">
            <w:pPr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A1139D" w:rsidRPr="00DA0ACE" w:rsidRDefault="00A1139D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A1139D" w:rsidRDefault="00A1139D" w:rsidP="00A1139D">
            <w:pPr>
              <w:rPr>
                <w:highlight w:val="yellow"/>
              </w:rPr>
            </w:pPr>
            <w:r w:rsidRPr="009A30C7">
              <w:rPr>
                <w:highlight w:val="yellow"/>
              </w:rPr>
              <w:t>Prise en charge Malnutrition</w:t>
            </w:r>
          </w:p>
          <w:p w:rsidR="00A1139D" w:rsidRPr="00DA0ACE" w:rsidRDefault="00A1139D" w:rsidP="002B3D03">
            <w:pPr>
              <w:spacing w:after="60"/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A1139D" w:rsidRPr="00DA0ACE" w:rsidRDefault="00A1139D" w:rsidP="002B3D03">
            <w:pPr>
              <w:spacing w:after="60"/>
            </w:pPr>
          </w:p>
        </w:tc>
      </w:tr>
      <w:tr w:rsidR="00A1139D" w:rsidRPr="000A2539" w:rsidTr="00A1139D">
        <w:tc>
          <w:tcPr>
            <w:tcW w:w="2263" w:type="dxa"/>
            <w:shd w:val="clear" w:color="auto" w:fill="E2EFD9" w:themeFill="accent6" w:themeFillTint="33"/>
          </w:tcPr>
          <w:p w:rsidR="00A1139D" w:rsidRPr="007A1922" w:rsidRDefault="00A1139D" w:rsidP="002B3D03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A1139D" w:rsidRPr="00DA0ACE" w:rsidRDefault="00A1139D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:rsidR="00A1139D" w:rsidRPr="009A30C7" w:rsidRDefault="00A1139D" w:rsidP="00A1139D">
            <w:pPr>
              <w:rPr>
                <w:highlight w:val="yellow"/>
              </w:rPr>
            </w:pPr>
            <w:r w:rsidRPr="009A30C7">
              <w:rPr>
                <w:highlight w:val="yellow"/>
              </w:rPr>
              <w:t>Consultation préscolaire</w:t>
            </w:r>
          </w:p>
          <w:p w:rsidR="00A1139D" w:rsidRPr="009A30C7" w:rsidRDefault="00A1139D" w:rsidP="00A1139D">
            <w:pPr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A1139D" w:rsidRPr="00DA0ACE" w:rsidRDefault="00A1139D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A1139D" w:rsidRPr="00DA0ACE" w:rsidRDefault="00A1139D" w:rsidP="002B3D03">
            <w:pPr>
              <w:spacing w:after="60"/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A1139D" w:rsidRPr="00DA0ACE" w:rsidRDefault="00A1139D" w:rsidP="002B3D03">
            <w:pPr>
              <w:spacing w:after="60"/>
            </w:pPr>
          </w:p>
        </w:tc>
      </w:tr>
      <w:tr w:rsidR="00A1139D" w:rsidRPr="000A2539" w:rsidTr="00A1139D">
        <w:tc>
          <w:tcPr>
            <w:tcW w:w="2263" w:type="dxa"/>
            <w:shd w:val="clear" w:color="auto" w:fill="E2EFD9" w:themeFill="accent6" w:themeFillTint="33"/>
          </w:tcPr>
          <w:p w:rsidR="00A1139D" w:rsidRPr="007A1922" w:rsidRDefault="00A1139D" w:rsidP="002B3D03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A1139D" w:rsidRPr="00DA0ACE" w:rsidRDefault="00A1139D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:rsidR="00A1139D" w:rsidRPr="009A30C7" w:rsidRDefault="00A1139D" w:rsidP="00A1139D">
            <w:pPr>
              <w:rPr>
                <w:highlight w:val="yellow"/>
              </w:rPr>
            </w:pPr>
            <w:r w:rsidRPr="009A30C7">
              <w:rPr>
                <w:highlight w:val="yellow"/>
              </w:rPr>
              <w:t>Soutien orphelins et enfants vulnérables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A1139D" w:rsidRPr="00DA0ACE" w:rsidRDefault="00A1139D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A1139D" w:rsidRPr="00DA0ACE" w:rsidRDefault="00A1139D" w:rsidP="002B3D03">
            <w:pPr>
              <w:spacing w:after="60"/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A1139D" w:rsidRPr="00DA0ACE" w:rsidRDefault="00A1139D" w:rsidP="002B3D03">
            <w:pPr>
              <w:spacing w:after="60"/>
            </w:pPr>
          </w:p>
        </w:tc>
      </w:tr>
      <w:tr w:rsidR="00A1139D" w:rsidRPr="000A2539" w:rsidTr="00A1139D">
        <w:tc>
          <w:tcPr>
            <w:tcW w:w="2263" w:type="dxa"/>
            <w:shd w:val="clear" w:color="auto" w:fill="E2EFD9" w:themeFill="accent6" w:themeFillTint="33"/>
          </w:tcPr>
          <w:p w:rsidR="00A1139D" w:rsidRPr="007A1922" w:rsidRDefault="00A1139D" w:rsidP="002B3D03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A1139D" w:rsidRPr="00DA0ACE" w:rsidRDefault="00A1139D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:rsidR="00A1139D" w:rsidRPr="009A30C7" w:rsidRDefault="00A1139D" w:rsidP="00A1139D">
            <w:pPr>
              <w:rPr>
                <w:highlight w:val="yellow"/>
              </w:rPr>
            </w:pPr>
            <w:r>
              <w:rPr>
                <w:highlight w:val="yellow"/>
              </w:rPr>
              <w:t>Prise en charge Enfants infectés avec le VIH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A1139D" w:rsidRPr="00DA0ACE" w:rsidRDefault="00A1139D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A1139D" w:rsidRPr="009A30C7" w:rsidRDefault="00A1139D" w:rsidP="00A1139D">
            <w:pPr>
              <w:rPr>
                <w:highlight w:val="yellow"/>
              </w:rPr>
            </w:pPr>
            <w:r w:rsidRPr="009A30C7">
              <w:rPr>
                <w:highlight w:val="yellow"/>
              </w:rPr>
              <w:t>PECP de l’enfant exposé ou précoce à 6 semaines infecté au VIH</w:t>
            </w:r>
          </w:p>
          <w:p w:rsidR="00A1139D" w:rsidRPr="00DA0ACE" w:rsidRDefault="00A1139D" w:rsidP="002B3D03">
            <w:pPr>
              <w:spacing w:after="60"/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A1139D" w:rsidRPr="00DA0ACE" w:rsidRDefault="00A1139D" w:rsidP="002B3D03">
            <w:pPr>
              <w:spacing w:after="60"/>
            </w:pPr>
          </w:p>
        </w:tc>
      </w:tr>
      <w:tr w:rsidR="00A1139D" w:rsidRPr="000A2539" w:rsidTr="00A1139D">
        <w:tc>
          <w:tcPr>
            <w:tcW w:w="2263" w:type="dxa"/>
            <w:shd w:val="clear" w:color="auto" w:fill="E2EFD9" w:themeFill="accent6" w:themeFillTint="33"/>
          </w:tcPr>
          <w:p w:rsidR="00A1139D" w:rsidRPr="007A1922" w:rsidRDefault="00A1139D" w:rsidP="002B3D03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A1139D" w:rsidRPr="00DA0ACE" w:rsidRDefault="00A1139D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:rsidR="00A1139D" w:rsidRPr="009A30C7" w:rsidRDefault="00A1139D" w:rsidP="00A1139D">
            <w:pPr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A1139D" w:rsidRPr="00DA0ACE" w:rsidRDefault="00A1139D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A1139D" w:rsidRPr="00DA0ACE" w:rsidRDefault="00A1139D" w:rsidP="002B3D03">
            <w:pPr>
              <w:spacing w:after="60"/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A1139D" w:rsidRPr="00DA0ACE" w:rsidRDefault="00A1139D" w:rsidP="002B3D03">
            <w:pPr>
              <w:spacing w:after="60"/>
            </w:pPr>
          </w:p>
        </w:tc>
      </w:tr>
      <w:tr w:rsidR="004F2CF2" w:rsidRPr="000A2539" w:rsidTr="00D20AEB">
        <w:tc>
          <w:tcPr>
            <w:tcW w:w="2263" w:type="dxa"/>
            <w:shd w:val="clear" w:color="auto" w:fill="auto"/>
          </w:tcPr>
          <w:p w:rsidR="004F2CF2" w:rsidRPr="007A1922" w:rsidRDefault="004F2CF2" w:rsidP="002B3D03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4F2CF2" w:rsidRPr="00DA0ACE" w:rsidRDefault="000F2C18" w:rsidP="002B3D03">
            <w:pPr>
              <w:spacing w:after="60"/>
            </w:pPr>
            <w:r w:rsidRPr="000F2C18">
              <w:rPr>
                <w:b/>
                <w:sz w:val="24"/>
                <w:szCs w:val="24"/>
              </w:rPr>
              <w:t>SRMNIA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F2C18" w:rsidRDefault="000F2C18" w:rsidP="002B3D03">
            <w:pPr>
              <w:spacing w:after="60"/>
            </w:pPr>
            <w:r w:rsidRPr="000F2C18">
              <w:t>SRMNIA</w:t>
            </w:r>
            <w:r>
              <w:t>-Santé Reproductive, Maternelle, Néonatale, I</w:t>
            </w:r>
            <w:r w:rsidRPr="000F2C18">
              <w:t>nfantile</w:t>
            </w:r>
            <w:r>
              <w:t xml:space="preserve">, Adolescente </w:t>
            </w:r>
          </w:p>
          <w:p w:rsidR="004F2CF2" w:rsidRPr="00DA0ACE" w:rsidRDefault="004F2CF2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4F2CF2" w:rsidRPr="00DA0ACE" w:rsidRDefault="004F2CF2" w:rsidP="002B3D03">
            <w:pPr>
              <w:spacing w:after="60"/>
            </w:pPr>
          </w:p>
        </w:tc>
      </w:tr>
      <w:tr w:rsidR="004F2CF2" w:rsidRPr="000A2539" w:rsidTr="00D20AEB">
        <w:tc>
          <w:tcPr>
            <w:tcW w:w="2263" w:type="dxa"/>
            <w:shd w:val="clear" w:color="auto" w:fill="auto"/>
          </w:tcPr>
          <w:p w:rsidR="004F2CF2" w:rsidRPr="007A1922" w:rsidRDefault="00AB2580" w:rsidP="002B3D03">
            <w:pPr>
              <w:spacing w:after="60"/>
              <w:rPr>
                <w:b/>
                <w:sz w:val="24"/>
                <w:szCs w:val="24"/>
              </w:rPr>
            </w:pPr>
            <w:r w:rsidRPr="007A1922">
              <w:rPr>
                <w:b/>
                <w:sz w:val="24"/>
                <w:szCs w:val="24"/>
              </w:rPr>
              <w:t>Vaccination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4F2CF2" w:rsidRPr="008902A5" w:rsidRDefault="008902A5" w:rsidP="002B3D03">
            <w:pPr>
              <w:spacing w:after="60"/>
              <w:rPr>
                <w:i/>
              </w:rPr>
            </w:pPr>
            <w:r w:rsidRPr="004D3101">
              <w:rPr>
                <w:b/>
                <w:i/>
              </w:rPr>
              <w:t>PEV</w:t>
            </w:r>
            <w:r w:rsidR="00AB2580" w:rsidRPr="008902A5">
              <w:rPr>
                <w:i/>
              </w:rPr>
              <w:t>-Programme Elargie de Vaccination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1139D" w:rsidRPr="009A30C7" w:rsidRDefault="00A1139D" w:rsidP="00A1139D">
            <w:pPr>
              <w:rPr>
                <w:highlight w:val="yellow"/>
              </w:rPr>
            </w:pPr>
            <w:r w:rsidRPr="009A30C7">
              <w:rPr>
                <w:highlight w:val="yellow"/>
              </w:rPr>
              <w:t>Immunisation des enfant</w:t>
            </w:r>
            <w:r>
              <w:rPr>
                <w:highlight w:val="yellow"/>
              </w:rPr>
              <w:t xml:space="preserve">s </w:t>
            </w:r>
          </w:p>
          <w:p w:rsidR="004F2CF2" w:rsidRPr="00DA0ACE" w:rsidRDefault="004F2CF2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4F2CF2" w:rsidRPr="00DA0ACE" w:rsidRDefault="004F2CF2" w:rsidP="002B3D03">
            <w:pPr>
              <w:spacing w:after="60"/>
            </w:pPr>
          </w:p>
        </w:tc>
      </w:tr>
      <w:tr w:rsidR="00D54DE9" w:rsidRPr="000A2539" w:rsidTr="00D20AEB">
        <w:tc>
          <w:tcPr>
            <w:tcW w:w="2263" w:type="dxa"/>
            <w:shd w:val="clear" w:color="auto" w:fill="auto"/>
          </w:tcPr>
          <w:p w:rsidR="007A1922" w:rsidRPr="007A1922" w:rsidRDefault="007A1922" w:rsidP="002B3D03">
            <w:pPr>
              <w:spacing w:after="60"/>
              <w:rPr>
                <w:b/>
                <w:sz w:val="24"/>
                <w:szCs w:val="24"/>
              </w:rPr>
            </w:pPr>
            <w:r w:rsidRPr="007A1922">
              <w:rPr>
                <w:b/>
                <w:sz w:val="24"/>
                <w:szCs w:val="24"/>
              </w:rPr>
              <w:t>Maladies Non Transmissibles</w:t>
            </w:r>
          </w:p>
          <w:p w:rsidR="00D54DE9" w:rsidRPr="007A1922" w:rsidRDefault="00D54DE9" w:rsidP="002B3D03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D54DE9" w:rsidRPr="008902A5" w:rsidRDefault="008902A5" w:rsidP="002B3D03">
            <w:pPr>
              <w:spacing w:after="60"/>
              <w:rPr>
                <w:i/>
              </w:rPr>
            </w:pPr>
            <w:r w:rsidRPr="004D3101">
              <w:rPr>
                <w:b/>
                <w:i/>
              </w:rPr>
              <w:t>PNLMNT</w:t>
            </w:r>
            <w:r w:rsidRPr="008902A5">
              <w:rPr>
                <w:i/>
              </w:rPr>
              <w:t>-</w:t>
            </w:r>
            <w:r w:rsidR="00D54DE9" w:rsidRPr="008902A5">
              <w:rPr>
                <w:i/>
              </w:rPr>
              <w:t>Programme National Lutte contre Maladies Non Transmissibles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54DE9" w:rsidRPr="00DA0ACE" w:rsidRDefault="00D54DE9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D54DE9" w:rsidRPr="00DA0ACE" w:rsidRDefault="00D54DE9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54DE9" w:rsidRPr="00DA0ACE" w:rsidRDefault="00D54DE9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D54DE9" w:rsidRPr="00DA0ACE" w:rsidRDefault="00D54DE9" w:rsidP="002B3D03">
            <w:pPr>
              <w:spacing w:after="60"/>
            </w:pPr>
          </w:p>
        </w:tc>
      </w:tr>
      <w:tr w:rsidR="00871F52" w:rsidRPr="000A2539" w:rsidTr="00D20AEB">
        <w:tc>
          <w:tcPr>
            <w:tcW w:w="2263" w:type="dxa"/>
            <w:shd w:val="clear" w:color="auto" w:fill="auto"/>
          </w:tcPr>
          <w:p w:rsidR="00871F52" w:rsidRPr="007A1922" w:rsidRDefault="00871F52" w:rsidP="002B3D03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871F52" w:rsidRDefault="00871F52" w:rsidP="002B3D03">
            <w:pPr>
              <w:spacing w:after="60"/>
            </w:pPr>
            <w:r>
              <w:t>Hypertension</w:t>
            </w:r>
          </w:p>
          <w:p w:rsidR="00871F52" w:rsidRPr="004D3101" w:rsidRDefault="00871F52" w:rsidP="002B3D03">
            <w:pPr>
              <w:spacing w:after="60"/>
              <w:rPr>
                <w:b/>
                <w:i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871F52" w:rsidRPr="00DA0ACE" w:rsidRDefault="00871F52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871F52" w:rsidRPr="00DA0ACE" w:rsidRDefault="00871F52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71F52" w:rsidRPr="00DA0ACE" w:rsidRDefault="00871F52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871F52" w:rsidRPr="00DA0ACE" w:rsidRDefault="00871F52" w:rsidP="002B3D03">
            <w:pPr>
              <w:spacing w:after="60"/>
            </w:pPr>
          </w:p>
        </w:tc>
      </w:tr>
      <w:tr w:rsidR="00871F52" w:rsidRPr="000A2539" w:rsidTr="00D20AEB">
        <w:tc>
          <w:tcPr>
            <w:tcW w:w="2263" w:type="dxa"/>
            <w:shd w:val="clear" w:color="auto" w:fill="auto"/>
          </w:tcPr>
          <w:p w:rsidR="00871F52" w:rsidRPr="007A1922" w:rsidRDefault="00871F52" w:rsidP="002B3D03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871F52" w:rsidRPr="004D3101" w:rsidRDefault="00871F52" w:rsidP="002B3D03">
            <w:pPr>
              <w:spacing w:after="60"/>
              <w:rPr>
                <w:b/>
                <w:i/>
              </w:rPr>
            </w:pPr>
            <w:r>
              <w:t>Diabete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71F52" w:rsidRPr="00DA0ACE" w:rsidRDefault="00871F52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871F52" w:rsidRPr="00DA0ACE" w:rsidRDefault="00871F52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71F52" w:rsidRPr="00DA0ACE" w:rsidRDefault="00871F52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871F52" w:rsidRPr="00DA0ACE" w:rsidRDefault="00871F52" w:rsidP="002B3D03">
            <w:pPr>
              <w:spacing w:after="60"/>
            </w:pPr>
          </w:p>
        </w:tc>
      </w:tr>
      <w:tr w:rsidR="004F2CF2" w:rsidRPr="000A2539" w:rsidTr="00D20AEB">
        <w:tc>
          <w:tcPr>
            <w:tcW w:w="2263" w:type="dxa"/>
            <w:shd w:val="clear" w:color="auto" w:fill="auto"/>
          </w:tcPr>
          <w:p w:rsidR="007A1922" w:rsidRDefault="007A1922" w:rsidP="002B3D03">
            <w:pPr>
              <w:spacing w:after="60"/>
            </w:pPr>
            <w:r>
              <w:t>Santé personne âgée</w:t>
            </w:r>
          </w:p>
          <w:p w:rsidR="007A1922" w:rsidRDefault="007A1922" w:rsidP="002B3D03">
            <w:pPr>
              <w:spacing w:after="60"/>
            </w:pPr>
            <w:r>
              <w:t>Santé Mentale et comportements humains</w:t>
            </w:r>
          </w:p>
          <w:p w:rsidR="004F2CF2" w:rsidRPr="00876270" w:rsidRDefault="004F2CF2" w:rsidP="002B3D03">
            <w:pPr>
              <w:spacing w:after="60"/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4F2CF2" w:rsidRPr="00DA0ACE" w:rsidRDefault="004F2CF2" w:rsidP="002B3D03">
            <w:pPr>
              <w:spacing w:after="60"/>
            </w:pPr>
          </w:p>
        </w:tc>
      </w:tr>
      <w:tr w:rsidR="004F2CF2" w:rsidRPr="000A2539" w:rsidTr="00D20AEB">
        <w:tc>
          <w:tcPr>
            <w:tcW w:w="2263" w:type="dxa"/>
            <w:shd w:val="clear" w:color="auto" w:fill="auto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4F2CF2" w:rsidRPr="00DA0ACE" w:rsidRDefault="004F2CF2" w:rsidP="002B3D03">
            <w:pPr>
              <w:spacing w:after="60"/>
            </w:pPr>
          </w:p>
        </w:tc>
      </w:tr>
      <w:tr w:rsidR="00F34D61" w:rsidRPr="000A2539" w:rsidTr="00AB46AA">
        <w:tc>
          <w:tcPr>
            <w:tcW w:w="5007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34D61" w:rsidRPr="008C0FBA" w:rsidRDefault="00F34D61" w:rsidP="00F34D61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AA </w:t>
            </w:r>
            <w:r w:rsidRPr="008C0FBA">
              <w:rPr>
                <w:sz w:val="20"/>
                <w:szCs w:val="20"/>
              </w:rPr>
              <w:tab/>
              <w:t>: Accouchement assisté (par une personne qualifiée)</w:t>
            </w:r>
          </w:p>
          <w:p w:rsidR="00F34D61" w:rsidRPr="008C0FBA" w:rsidRDefault="00F34D61" w:rsidP="00F34D61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>GYN</w:t>
            </w:r>
            <w:r w:rsidRPr="008C0FBA">
              <w:rPr>
                <w:sz w:val="20"/>
                <w:szCs w:val="20"/>
              </w:rPr>
              <w:tab/>
              <w:t>: Gynécologue-obstétricien</w:t>
            </w:r>
          </w:p>
          <w:p w:rsidR="00F34D61" w:rsidRPr="008C0FBA" w:rsidRDefault="00F34D61" w:rsidP="00F34D61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IRA </w:t>
            </w:r>
            <w:r w:rsidRPr="008C0FBA">
              <w:rPr>
                <w:sz w:val="20"/>
                <w:szCs w:val="20"/>
              </w:rPr>
              <w:tab/>
              <w:t>: Insuffisance Respiratoire Aigüe</w:t>
            </w:r>
          </w:p>
          <w:p w:rsidR="00F34D61" w:rsidRPr="008C0FBA" w:rsidRDefault="00F34D61" w:rsidP="00F34D61">
            <w:pPr>
              <w:spacing w:after="60" w:line="240" w:lineRule="auto"/>
              <w:rPr>
                <w:sz w:val="20"/>
                <w:szCs w:val="20"/>
                <w:lang w:val="en-US"/>
              </w:rPr>
            </w:pPr>
            <w:r w:rsidRPr="008C0FBA">
              <w:rPr>
                <w:sz w:val="20"/>
                <w:szCs w:val="20"/>
                <w:lang w:val="en-US"/>
              </w:rPr>
              <w:t>ISF</w:t>
            </w:r>
            <w:r w:rsidRPr="008C0FBA">
              <w:rPr>
                <w:sz w:val="20"/>
                <w:szCs w:val="20"/>
                <w:lang w:val="en-US"/>
              </w:rPr>
              <w:tab/>
              <w:t>: Indice synthétique de fécondité</w:t>
            </w:r>
          </w:p>
          <w:p w:rsidR="00F34D61" w:rsidRPr="008C0FBA" w:rsidRDefault="00F34D61" w:rsidP="00F34D61">
            <w:pPr>
              <w:spacing w:after="60" w:line="240" w:lineRule="auto"/>
              <w:rPr>
                <w:sz w:val="20"/>
                <w:szCs w:val="20"/>
                <w:lang w:val="en-US"/>
              </w:rPr>
            </w:pPr>
            <w:r w:rsidRPr="008C0FBA">
              <w:rPr>
                <w:sz w:val="20"/>
                <w:szCs w:val="20"/>
                <w:lang w:val="en-US"/>
              </w:rPr>
              <w:t xml:space="preserve">MCHIP </w:t>
            </w:r>
            <w:r w:rsidRPr="008C0FBA">
              <w:rPr>
                <w:sz w:val="20"/>
                <w:szCs w:val="20"/>
                <w:lang w:val="en-US"/>
              </w:rPr>
              <w:tab/>
              <w:t>: Maternal and Child Health Integrated Program</w:t>
            </w:r>
          </w:p>
          <w:p w:rsidR="00F34D61" w:rsidRPr="008C0FBA" w:rsidRDefault="00F34D61" w:rsidP="00F34D61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>PED</w:t>
            </w:r>
            <w:r w:rsidRPr="008C0FBA">
              <w:rPr>
                <w:sz w:val="20"/>
                <w:szCs w:val="20"/>
              </w:rPr>
              <w:tab/>
              <w:t>: Pédiatre</w:t>
            </w:r>
          </w:p>
          <w:p w:rsidR="00F34D61" w:rsidRPr="008C0FBA" w:rsidRDefault="00F34D61" w:rsidP="00F34D61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>PED/NEO</w:t>
            </w:r>
            <w:r w:rsidRPr="008C0FBA">
              <w:rPr>
                <w:sz w:val="20"/>
                <w:szCs w:val="20"/>
              </w:rPr>
              <w:tab/>
              <w:t>: Pédiatre néonatologue</w:t>
            </w:r>
          </w:p>
          <w:p w:rsidR="00F34D61" w:rsidRPr="008C0FBA" w:rsidRDefault="00F34D61" w:rsidP="00F34D61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PF </w:t>
            </w:r>
            <w:r w:rsidRPr="008C0FBA">
              <w:rPr>
                <w:sz w:val="20"/>
                <w:szCs w:val="20"/>
              </w:rPr>
              <w:tab/>
              <w:t>: Planification Familiale</w:t>
            </w:r>
          </w:p>
          <w:p w:rsidR="00F34D61" w:rsidRPr="008C0FBA" w:rsidRDefault="00F34D61" w:rsidP="00F34D61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>SAA</w:t>
            </w:r>
            <w:r w:rsidRPr="008C0FBA">
              <w:rPr>
                <w:sz w:val="20"/>
                <w:szCs w:val="20"/>
              </w:rPr>
              <w:tab/>
              <w:t>: Soins après l’avortement</w:t>
            </w:r>
          </w:p>
          <w:p w:rsidR="00F34D61" w:rsidRPr="008C0FBA" w:rsidRDefault="00F34D61" w:rsidP="00F34D61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>SF</w:t>
            </w:r>
            <w:r w:rsidRPr="008C0FBA">
              <w:rPr>
                <w:sz w:val="20"/>
                <w:szCs w:val="20"/>
              </w:rPr>
              <w:tab/>
              <w:t>: Sage-femme</w:t>
            </w:r>
          </w:p>
          <w:p w:rsidR="00F34D61" w:rsidRPr="008C0FBA" w:rsidRDefault="00F34D61" w:rsidP="00F34D61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>SMN</w:t>
            </w:r>
            <w:r w:rsidRPr="008C0FBA">
              <w:rPr>
                <w:sz w:val="20"/>
                <w:szCs w:val="20"/>
              </w:rPr>
              <w:tab/>
              <w:t>: Santé maternelle et néonatale</w:t>
            </w:r>
          </w:p>
          <w:p w:rsidR="00F34D61" w:rsidRPr="008C0FBA" w:rsidRDefault="00F34D61" w:rsidP="00F34D61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>SNNC</w:t>
            </w:r>
            <w:r w:rsidRPr="008C0FBA">
              <w:rPr>
                <w:sz w:val="20"/>
                <w:szCs w:val="20"/>
              </w:rPr>
              <w:tab/>
              <w:t>: Soins aux nouveau-nés présentant des complications</w:t>
            </w:r>
          </w:p>
          <w:p w:rsidR="00F34D61" w:rsidRPr="008C0FBA" w:rsidRDefault="00F34D61" w:rsidP="00F34D61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>SONUB</w:t>
            </w:r>
            <w:r w:rsidRPr="008C0FBA">
              <w:rPr>
                <w:sz w:val="20"/>
                <w:szCs w:val="20"/>
              </w:rPr>
              <w:tab/>
              <w:t>: Soins obstétricaux et néonataux d’urgence de base</w:t>
            </w:r>
          </w:p>
          <w:p w:rsidR="00F34D61" w:rsidRPr="008C0FBA" w:rsidRDefault="00F34D61" w:rsidP="00F34D61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>SONUC</w:t>
            </w:r>
            <w:r w:rsidRPr="008C0FBA">
              <w:rPr>
                <w:sz w:val="20"/>
                <w:szCs w:val="20"/>
              </w:rPr>
              <w:tab/>
              <w:t>: Soins obstétricaux et néonataux d’urgence complets</w:t>
            </w:r>
          </w:p>
          <w:p w:rsidR="00F34D61" w:rsidRPr="008C0FBA" w:rsidRDefault="00F34D61" w:rsidP="00F34D61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SR </w:t>
            </w:r>
            <w:r w:rsidRPr="008C0FBA">
              <w:rPr>
                <w:sz w:val="20"/>
                <w:szCs w:val="20"/>
              </w:rPr>
              <w:tab/>
              <w:t>Santé de Reproduction</w:t>
            </w:r>
          </w:p>
          <w:p w:rsidR="00F34D61" w:rsidRPr="008C0FBA" w:rsidRDefault="00F34D61" w:rsidP="00F34D61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SSR </w:t>
            </w:r>
            <w:r w:rsidRPr="008C0FBA">
              <w:rPr>
                <w:sz w:val="20"/>
                <w:szCs w:val="20"/>
              </w:rPr>
              <w:tab/>
              <w:t>: Santé Sexuelle et de Reproduction</w:t>
            </w:r>
          </w:p>
          <w:p w:rsidR="00F34D61" w:rsidRPr="00733457" w:rsidRDefault="00F34D61" w:rsidP="00F34D61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TAC </w:t>
            </w:r>
            <w:r w:rsidRPr="008C0FBA">
              <w:rPr>
                <w:sz w:val="20"/>
                <w:szCs w:val="20"/>
              </w:rPr>
              <w:tab/>
              <w:t>: Tableaux d’Acquisition des Contraceptifs</w:t>
            </w:r>
          </w:p>
        </w:tc>
        <w:tc>
          <w:tcPr>
            <w:tcW w:w="5007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34D61" w:rsidRDefault="00F34D61" w:rsidP="00F34D61">
            <w:pPr>
              <w:spacing w:after="60" w:line="240" w:lineRule="auto"/>
            </w:pPr>
            <w:r w:rsidRPr="00642167">
              <w:rPr>
                <w:highlight w:val="lightGray"/>
              </w:rPr>
              <w:t>VBA-Violence basée sur le genre</w:t>
            </w:r>
            <w:r>
              <w:rPr>
                <w:highlight w:val="lightGray"/>
              </w:rPr>
              <w:t xml:space="preserve">, </w:t>
            </w:r>
            <w:r w:rsidRPr="00642167">
              <w:rPr>
                <w:highlight w:val="lightGray"/>
              </w:rPr>
              <w:t>MGF-Mutilations Génitales Féminines</w:t>
            </w:r>
          </w:p>
          <w:p w:rsidR="00A10C53" w:rsidRDefault="00A10C53" w:rsidP="00A10C53">
            <w:pPr>
              <w:spacing w:after="60" w:line="240" w:lineRule="auto"/>
            </w:pPr>
            <w:r>
              <w:t>Plan d’action national de repositionnement de la Planification Familiale en Guinée 2014-2018</w:t>
            </w:r>
            <w:r>
              <w:tab/>
              <w:t>10/13</w:t>
            </w:r>
            <w:r>
              <w:tab/>
              <w:t>DNSFN</w:t>
            </w:r>
          </w:p>
          <w:p w:rsidR="00A10C53" w:rsidRDefault="00A10C53" w:rsidP="00A10C53">
            <w:pPr>
              <w:spacing w:after="60" w:line="240" w:lineRule="auto"/>
            </w:pPr>
          </w:p>
          <w:p w:rsidR="00A10C53" w:rsidRDefault="00A10C53" w:rsidP="00A10C53">
            <w:pPr>
              <w:spacing w:after="60" w:line="240" w:lineRule="auto"/>
            </w:pPr>
            <w:r>
              <w:t>Dossier d’investissement pour la santé reproductive, maternelle, néonatale, infantile, adolescente (SRMNIA) en Guinée, 2017-2020, MS, Mécanisme de financement Mondial (Global Financing Facility (GFF) / Banque Mondiale</w:t>
            </w:r>
          </w:p>
          <w:p w:rsidR="00A10C53" w:rsidRDefault="00A10C53" w:rsidP="00A10C53">
            <w:pPr>
              <w:spacing w:after="60" w:line="240" w:lineRule="auto"/>
            </w:pPr>
          </w:p>
          <w:p w:rsidR="00A10C53" w:rsidRDefault="00A10C53" w:rsidP="00A10C53">
            <w:pPr>
              <w:spacing w:after="60" w:line="240" w:lineRule="auto"/>
            </w:pPr>
            <w:r>
              <w:t>UNICEF Annual Report 2016, Guinea</w:t>
            </w:r>
          </w:p>
          <w:p w:rsidR="00A10C53" w:rsidRPr="004C6165" w:rsidRDefault="00A10C53" w:rsidP="00F34D61">
            <w:pPr>
              <w:spacing w:after="60" w:line="240" w:lineRule="auto"/>
            </w:pPr>
          </w:p>
        </w:tc>
        <w:tc>
          <w:tcPr>
            <w:tcW w:w="5007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34D61" w:rsidRPr="00DA0ACE" w:rsidRDefault="00F34D61" w:rsidP="00F34D61">
            <w:pPr>
              <w:spacing w:after="60" w:line="240" w:lineRule="auto"/>
            </w:pPr>
          </w:p>
        </w:tc>
      </w:tr>
      <w:tr w:rsidR="00F34D61" w:rsidRPr="000A2539" w:rsidTr="00BA7BB8">
        <w:tc>
          <w:tcPr>
            <w:tcW w:w="15021" w:type="dxa"/>
            <w:gridSpan w:val="8"/>
            <w:shd w:val="clear" w:color="auto" w:fill="FFF2CC" w:themeFill="accent4" w:themeFillTint="33"/>
          </w:tcPr>
          <w:p w:rsidR="00F34D61" w:rsidRPr="00525B00" w:rsidRDefault="00F34D61" w:rsidP="00F34D61">
            <w:pPr>
              <w:spacing w:after="60"/>
              <w:rPr>
                <w:b/>
              </w:rPr>
            </w:pPr>
            <w:r w:rsidRPr="00525B00">
              <w:rPr>
                <w:b/>
              </w:rPr>
              <w:t>URL :</w:t>
            </w:r>
          </w:p>
          <w:p w:rsidR="00F34D61" w:rsidRPr="00DA0ACE" w:rsidRDefault="00F34D61" w:rsidP="00F34D61">
            <w:pPr>
              <w:spacing w:after="60"/>
            </w:pPr>
          </w:p>
        </w:tc>
      </w:tr>
    </w:tbl>
    <w:p w:rsidR="00413E44" w:rsidRDefault="000F2C18" w:rsidP="002B3D03">
      <w:pPr>
        <w:spacing w:after="60"/>
      </w:pPr>
      <w:r w:rsidRPr="000F2C18">
        <w:lastRenderedPageBreak/>
        <w:t>SRMNIA</w:t>
      </w:r>
      <w:r>
        <w:t> : Santé Reproductive, Maternelle, Néonatale, I</w:t>
      </w:r>
      <w:r w:rsidRPr="000F2C18">
        <w:t>nfantile</w:t>
      </w:r>
      <w:r>
        <w:t xml:space="preserve">, Adolescente </w:t>
      </w:r>
    </w:p>
    <w:p w:rsidR="00AB2580" w:rsidRDefault="009A5B31" w:rsidP="002B3D03">
      <w:pPr>
        <w:spacing w:after="60"/>
      </w:pPr>
      <w:hyperlink r:id="rId11" w:history="1">
        <w:r w:rsidR="00AB2580" w:rsidRPr="0024234C">
          <w:rPr>
            <w:rStyle w:val="Lienhypertexte"/>
          </w:rPr>
          <w:t>https://www.gavi.org/pays/guinee/</w:t>
        </w:r>
      </w:hyperlink>
    </w:p>
    <w:p w:rsidR="00D56F86" w:rsidRDefault="00D56F86" w:rsidP="002B3D03">
      <w:pPr>
        <w:pStyle w:val="Titre2"/>
        <w:spacing w:before="0" w:after="60"/>
      </w:pPr>
      <w:r>
        <w:t xml:space="preserve">1.4 Prestations hospitaliers spécifiques </w:t>
      </w:r>
    </w:p>
    <w:p w:rsidR="009A7EB0" w:rsidRPr="0053452C" w:rsidRDefault="009A7EB0" w:rsidP="002B3D03">
      <w:pPr>
        <w:spacing w:after="60"/>
        <w:rPr>
          <w:b/>
        </w:rPr>
      </w:pPr>
      <w:r w:rsidRPr="0053452C">
        <w:rPr>
          <w:b/>
        </w:rPr>
        <w:t>Servi</w:t>
      </w:r>
      <w:r w:rsidR="0053452C">
        <w:rPr>
          <w:b/>
        </w:rPr>
        <w:t xml:space="preserve">ces </w:t>
      </w:r>
      <w:r w:rsidRPr="0053452C">
        <w:rPr>
          <w:b/>
        </w:rPr>
        <w:t>- Offres de soins</w:t>
      </w:r>
    </w:p>
    <w:p w:rsidR="009A7EB0" w:rsidRPr="009A7EB0" w:rsidRDefault="009A7EB0" w:rsidP="002B3D03">
      <w:pPr>
        <w:spacing w:after="60"/>
      </w:pPr>
    </w:p>
    <w:tbl>
      <w:tblPr>
        <w:tblStyle w:val="Grilledutableau"/>
        <w:tblW w:w="15021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476"/>
        <w:gridCol w:w="2076"/>
        <w:gridCol w:w="2693"/>
        <w:gridCol w:w="238"/>
        <w:gridCol w:w="2455"/>
        <w:gridCol w:w="2552"/>
      </w:tblGrid>
      <w:tr w:rsidR="00D56F86" w:rsidRPr="004F2CF2" w:rsidTr="00140C9E">
        <w:trPr>
          <w:trHeight w:val="162"/>
        </w:trPr>
        <w:tc>
          <w:tcPr>
            <w:tcW w:w="2263" w:type="dxa"/>
            <w:shd w:val="clear" w:color="auto" w:fill="D9D9D9" w:themeFill="background1" w:themeFillShade="D9"/>
          </w:tcPr>
          <w:p w:rsidR="00D56F86" w:rsidRPr="004F2CF2" w:rsidRDefault="00D56F86" w:rsidP="002B3D03">
            <w:pPr>
              <w:spacing w:after="60" w:line="240" w:lineRule="auto"/>
              <w:jc w:val="center"/>
              <w:rPr>
                <w:b/>
              </w:rPr>
            </w:pPr>
            <w:r w:rsidRPr="004F2CF2">
              <w:rPr>
                <w:b/>
              </w:rPr>
              <w:t>Menu1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D56F86" w:rsidRPr="004F2CF2" w:rsidRDefault="00D56F86" w:rsidP="002B3D03">
            <w:pPr>
              <w:spacing w:after="60" w:line="240" w:lineRule="auto"/>
              <w:jc w:val="center"/>
              <w:rPr>
                <w:b/>
              </w:rPr>
            </w:pPr>
            <w:r w:rsidRPr="004F2CF2">
              <w:rPr>
                <w:b/>
              </w:rPr>
              <w:t>Hover-over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D56F86" w:rsidRPr="004F2CF2" w:rsidRDefault="00D56F86" w:rsidP="002B3D03">
            <w:pPr>
              <w:spacing w:after="60" w:line="240" w:lineRule="auto"/>
              <w:jc w:val="center"/>
              <w:rPr>
                <w:b/>
              </w:rPr>
            </w:pPr>
            <w:r w:rsidRPr="004F2CF2">
              <w:rPr>
                <w:b/>
              </w:rPr>
              <w:t>Sous-menu2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D56F86" w:rsidRPr="004F2CF2" w:rsidRDefault="00D56F86" w:rsidP="002B3D03">
            <w:pPr>
              <w:spacing w:after="60" w:line="240" w:lineRule="auto"/>
              <w:jc w:val="center"/>
              <w:rPr>
                <w:b/>
              </w:rPr>
            </w:pPr>
            <w:r w:rsidRPr="004F2CF2">
              <w:rPr>
                <w:b/>
              </w:rPr>
              <w:t>Hover-over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6F86" w:rsidRPr="004F2CF2" w:rsidRDefault="00D56F86" w:rsidP="002B3D03">
            <w:pPr>
              <w:spacing w:after="60" w:line="240" w:lineRule="auto"/>
              <w:jc w:val="center"/>
              <w:rPr>
                <w:b/>
              </w:rPr>
            </w:pPr>
            <w:r w:rsidRPr="004F2CF2">
              <w:rPr>
                <w:b/>
              </w:rPr>
              <w:t>Sous-menu3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D56F86" w:rsidRPr="004F2CF2" w:rsidRDefault="00D56F86" w:rsidP="002B3D03">
            <w:pPr>
              <w:spacing w:after="60" w:line="240" w:lineRule="auto"/>
              <w:jc w:val="center"/>
              <w:rPr>
                <w:b/>
              </w:rPr>
            </w:pPr>
            <w:r>
              <w:rPr>
                <w:b/>
              </w:rPr>
              <w:t>Proposit. Contenu</w:t>
            </w:r>
          </w:p>
        </w:tc>
      </w:tr>
      <w:tr w:rsidR="00D56F86" w:rsidRPr="000A2539" w:rsidTr="00140C9E">
        <w:trPr>
          <w:trHeight w:val="514"/>
        </w:trPr>
        <w:tc>
          <w:tcPr>
            <w:tcW w:w="2263" w:type="dxa"/>
            <w:shd w:val="clear" w:color="auto" w:fill="D9D9D9" w:themeFill="background1" w:themeFillShade="D9"/>
          </w:tcPr>
          <w:p w:rsidR="00D56F86" w:rsidRPr="00DA0ACE" w:rsidRDefault="00D56F86" w:rsidP="002B3D03">
            <w:pPr>
              <w:spacing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D56F86" w:rsidRPr="00986110" w:rsidRDefault="00D56F86" w:rsidP="002B3D03">
            <w:pPr>
              <w:spacing w:after="60"/>
              <w:rPr>
                <w:b/>
              </w:rPr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D56F86" w:rsidRPr="00DA0ACE" w:rsidRDefault="00D56F86" w:rsidP="002B3D03">
            <w:pPr>
              <w:spacing w:after="60"/>
              <w:rPr>
                <w:b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D56F86" w:rsidRPr="00DA0ACE" w:rsidRDefault="00D56F86" w:rsidP="002B3D03">
            <w:pPr>
              <w:spacing w:after="60" w:line="240" w:lineRule="auto"/>
              <w:rPr>
                <w:b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D56F86" w:rsidRPr="00DA0ACE" w:rsidRDefault="00D56F86" w:rsidP="002B3D03">
            <w:pPr>
              <w:spacing w:after="60"/>
              <w:rPr>
                <w:b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D56F86" w:rsidRPr="00DA0ACE" w:rsidRDefault="00D56F86" w:rsidP="002B3D03">
            <w:pPr>
              <w:spacing w:after="60" w:line="240" w:lineRule="auto"/>
              <w:rPr>
                <w:b/>
              </w:rPr>
            </w:pPr>
          </w:p>
        </w:tc>
      </w:tr>
      <w:tr w:rsidR="0053452C" w:rsidRPr="000A2539" w:rsidTr="003F5C52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53452C" w:rsidRPr="0053452C" w:rsidRDefault="0053452C" w:rsidP="002B3D03">
            <w:pPr>
              <w:spacing w:after="60"/>
              <w:rPr>
                <w:b/>
                <w:sz w:val="24"/>
                <w:szCs w:val="24"/>
              </w:rPr>
            </w:pPr>
            <w:r w:rsidRPr="0053452C">
              <w:rPr>
                <w:b/>
                <w:sz w:val="24"/>
                <w:szCs w:val="24"/>
              </w:rPr>
              <w:t>Hôpital Préfectoral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3452C" w:rsidRPr="00DA0ACE" w:rsidRDefault="0053452C" w:rsidP="002B3D03">
            <w:pPr>
              <w:spacing w:after="60"/>
            </w:pPr>
          </w:p>
        </w:tc>
      </w:tr>
      <w:tr w:rsidR="0053452C" w:rsidRPr="000A2539" w:rsidTr="003F5C52">
        <w:tc>
          <w:tcPr>
            <w:tcW w:w="2263" w:type="dxa"/>
            <w:shd w:val="clear" w:color="auto" w:fill="E2EFD9" w:themeFill="accent6" w:themeFillTint="33"/>
          </w:tcPr>
          <w:p w:rsidR="0053452C" w:rsidRPr="0053452C" w:rsidRDefault="0053452C" w:rsidP="002B3D03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  <w:vAlign w:val="center"/>
          </w:tcPr>
          <w:p w:rsidR="0053452C" w:rsidRPr="006E769E" w:rsidRDefault="0053452C" w:rsidP="002B3D03">
            <w:pPr>
              <w:spacing w:after="60"/>
            </w:pPr>
            <w:r w:rsidRPr="00BA57E7">
              <w:t>Urgences - Traumatologie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</w:tr>
      <w:tr w:rsidR="0053452C" w:rsidRPr="000A2539" w:rsidTr="003F5C52">
        <w:tc>
          <w:tcPr>
            <w:tcW w:w="2263" w:type="dxa"/>
            <w:shd w:val="clear" w:color="auto" w:fill="E2EFD9" w:themeFill="accent6" w:themeFillTint="33"/>
          </w:tcPr>
          <w:p w:rsidR="0053452C" w:rsidRPr="0053452C" w:rsidRDefault="0053452C" w:rsidP="002B3D03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  <w:vAlign w:val="center"/>
          </w:tcPr>
          <w:p w:rsidR="0053452C" w:rsidRPr="006E769E" w:rsidRDefault="0053452C" w:rsidP="002B3D03">
            <w:pPr>
              <w:spacing w:after="60"/>
            </w:pPr>
            <w:r w:rsidRPr="006E769E">
              <w:t>Consultation externe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</w:tr>
      <w:tr w:rsidR="0053452C" w:rsidRPr="000A2539" w:rsidTr="003F5C52">
        <w:tc>
          <w:tcPr>
            <w:tcW w:w="2263" w:type="dxa"/>
            <w:shd w:val="clear" w:color="auto" w:fill="E2EFD9" w:themeFill="accent6" w:themeFillTint="33"/>
          </w:tcPr>
          <w:p w:rsidR="0053452C" w:rsidRPr="0053452C" w:rsidRDefault="0053452C" w:rsidP="002B3D03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  <w:vAlign w:val="center"/>
          </w:tcPr>
          <w:p w:rsidR="0053452C" w:rsidRPr="006E769E" w:rsidRDefault="0053452C" w:rsidP="002B3D03">
            <w:pPr>
              <w:spacing w:after="60"/>
            </w:pPr>
            <w:r w:rsidRPr="006E769E">
              <w:t>Chirurgie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</w:tr>
      <w:tr w:rsidR="0053452C" w:rsidRPr="000A2539" w:rsidTr="003F5C52">
        <w:tc>
          <w:tcPr>
            <w:tcW w:w="2263" w:type="dxa"/>
            <w:shd w:val="clear" w:color="auto" w:fill="E2EFD9" w:themeFill="accent6" w:themeFillTint="33"/>
          </w:tcPr>
          <w:p w:rsidR="0053452C" w:rsidRPr="0053452C" w:rsidRDefault="0053452C" w:rsidP="002B3D03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  <w:vAlign w:val="center"/>
          </w:tcPr>
          <w:p w:rsidR="0053452C" w:rsidRPr="006E769E" w:rsidRDefault="0053452C" w:rsidP="002B3D03">
            <w:pPr>
              <w:spacing w:after="60"/>
            </w:pPr>
            <w:r w:rsidRPr="006E769E">
              <w:t>Bloc opératoire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</w:tr>
      <w:tr w:rsidR="0053452C" w:rsidRPr="000A2539" w:rsidTr="003F5C52">
        <w:tc>
          <w:tcPr>
            <w:tcW w:w="2263" w:type="dxa"/>
            <w:shd w:val="clear" w:color="auto" w:fill="E2EFD9" w:themeFill="accent6" w:themeFillTint="33"/>
          </w:tcPr>
          <w:p w:rsidR="0053452C" w:rsidRPr="0053452C" w:rsidRDefault="0053452C" w:rsidP="002B3D03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  <w:vAlign w:val="center"/>
          </w:tcPr>
          <w:p w:rsidR="0053452C" w:rsidRPr="006E769E" w:rsidRDefault="0053452C" w:rsidP="002B3D03">
            <w:pPr>
              <w:spacing w:after="60"/>
            </w:pPr>
            <w:r w:rsidRPr="0053452C">
              <w:rPr>
                <w:highlight w:val="cyan"/>
              </w:rPr>
              <w:t>Soins intensifs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</w:tr>
      <w:tr w:rsidR="0053452C" w:rsidRPr="000A2539" w:rsidTr="003F5C52">
        <w:tc>
          <w:tcPr>
            <w:tcW w:w="2263" w:type="dxa"/>
            <w:shd w:val="clear" w:color="auto" w:fill="E2EFD9" w:themeFill="accent6" w:themeFillTint="33"/>
          </w:tcPr>
          <w:p w:rsidR="0053452C" w:rsidRPr="0053452C" w:rsidRDefault="0053452C" w:rsidP="002B3D03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  <w:vAlign w:val="center"/>
          </w:tcPr>
          <w:p w:rsidR="0053452C" w:rsidRPr="006E769E" w:rsidRDefault="0053452C" w:rsidP="002B3D03">
            <w:pPr>
              <w:spacing w:after="60"/>
            </w:pPr>
            <w:r w:rsidRPr="006E769E">
              <w:t>Gynéco-‐obstétrique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</w:tr>
      <w:tr w:rsidR="0053452C" w:rsidRPr="000A2539" w:rsidTr="003F5C52">
        <w:tc>
          <w:tcPr>
            <w:tcW w:w="2263" w:type="dxa"/>
            <w:shd w:val="clear" w:color="auto" w:fill="E2EFD9" w:themeFill="accent6" w:themeFillTint="33"/>
          </w:tcPr>
          <w:p w:rsidR="0053452C" w:rsidRPr="0053452C" w:rsidRDefault="0053452C" w:rsidP="002B3D03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  <w:vAlign w:val="center"/>
          </w:tcPr>
          <w:p w:rsidR="0053452C" w:rsidRPr="006E769E" w:rsidRDefault="0053452C" w:rsidP="002B3D03">
            <w:pPr>
              <w:spacing w:after="60"/>
            </w:pPr>
            <w:r w:rsidRPr="006E769E">
              <w:t>Médecine interne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</w:tr>
      <w:tr w:rsidR="0053452C" w:rsidRPr="000A2539" w:rsidTr="003F5C52">
        <w:tc>
          <w:tcPr>
            <w:tcW w:w="2263" w:type="dxa"/>
            <w:shd w:val="clear" w:color="auto" w:fill="E2EFD9" w:themeFill="accent6" w:themeFillTint="33"/>
          </w:tcPr>
          <w:p w:rsidR="0053452C" w:rsidRPr="0053452C" w:rsidRDefault="0053452C" w:rsidP="002B3D03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  <w:vAlign w:val="center"/>
          </w:tcPr>
          <w:p w:rsidR="0053452C" w:rsidRDefault="0053452C" w:rsidP="002B3D03">
            <w:pPr>
              <w:spacing w:after="60"/>
            </w:pPr>
            <w:r w:rsidRPr="006E769E">
              <w:t>Pédiatrie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</w:tr>
      <w:tr w:rsidR="0053452C" w:rsidRPr="000A2539" w:rsidTr="003F5C52">
        <w:tc>
          <w:tcPr>
            <w:tcW w:w="2263" w:type="dxa"/>
            <w:shd w:val="clear" w:color="auto" w:fill="E2EFD9" w:themeFill="accent6" w:themeFillTint="33"/>
          </w:tcPr>
          <w:p w:rsidR="0053452C" w:rsidRPr="0053452C" w:rsidRDefault="0053452C" w:rsidP="002B3D03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  <w:vAlign w:val="center"/>
          </w:tcPr>
          <w:p w:rsidR="0053452C" w:rsidRPr="006E769E" w:rsidRDefault="0053452C" w:rsidP="002B3D03">
            <w:pPr>
              <w:spacing w:after="60"/>
            </w:pPr>
            <w:r w:rsidRPr="00485D91">
              <w:t>Soins en néonatologie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</w:tr>
      <w:tr w:rsidR="003F5C52" w:rsidRPr="000A2539" w:rsidTr="003F5C52">
        <w:tc>
          <w:tcPr>
            <w:tcW w:w="2263" w:type="dxa"/>
            <w:shd w:val="clear" w:color="auto" w:fill="E2EFD9" w:themeFill="accent6" w:themeFillTint="33"/>
          </w:tcPr>
          <w:p w:rsidR="003F5C52" w:rsidRPr="0053452C" w:rsidRDefault="003F5C52" w:rsidP="002B3D03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3F5C52" w:rsidRPr="00DA0ACE" w:rsidRDefault="003F5C52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  <w:vAlign w:val="center"/>
          </w:tcPr>
          <w:p w:rsidR="003F5C52" w:rsidRPr="00485D91" w:rsidRDefault="009B4521" w:rsidP="002B3D03">
            <w:pPr>
              <w:spacing w:after="60"/>
            </w:pPr>
            <w:r>
              <w:t>Services Paracliniques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3F5C52" w:rsidRPr="00DA0ACE" w:rsidRDefault="003F5C52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9B4521" w:rsidRDefault="009B4521" w:rsidP="002B3D03">
            <w:pPr>
              <w:pStyle w:val="Paragraphedeliste"/>
              <w:numPr>
                <w:ilvl w:val="0"/>
                <w:numId w:val="25"/>
              </w:numPr>
              <w:spacing w:after="60"/>
            </w:pPr>
            <w:r>
              <w:t>Laboratoire</w:t>
            </w:r>
          </w:p>
          <w:p w:rsidR="009B4521" w:rsidRDefault="009B4521" w:rsidP="002B3D03">
            <w:pPr>
              <w:pStyle w:val="Paragraphedeliste"/>
              <w:numPr>
                <w:ilvl w:val="0"/>
                <w:numId w:val="25"/>
              </w:numPr>
              <w:spacing w:after="60"/>
            </w:pPr>
            <w:r>
              <w:t>Imagerie</w:t>
            </w:r>
          </w:p>
          <w:p w:rsidR="003F5C52" w:rsidRPr="00DA0ACE" w:rsidRDefault="009B4521" w:rsidP="002B3D03">
            <w:pPr>
              <w:pStyle w:val="Paragraphedeliste"/>
              <w:numPr>
                <w:ilvl w:val="0"/>
                <w:numId w:val="25"/>
              </w:numPr>
              <w:spacing w:after="60"/>
            </w:pPr>
            <w:r>
              <w:t>Pharmacie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3F5C52" w:rsidRPr="00DA0ACE" w:rsidRDefault="003F5C52" w:rsidP="002B3D03">
            <w:pPr>
              <w:spacing w:after="60"/>
            </w:pPr>
          </w:p>
        </w:tc>
      </w:tr>
      <w:tr w:rsidR="0053452C" w:rsidRPr="000A2539" w:rsidTr="003F5C52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53452C" w:rsidRPr="0053452C" w:rsidRDefault="0053452C" w:rsidP="002B3D03">
            <w:pPr>
              <w:spacing w:after="60"/>
              <w:rPr>
                <w:b/>
                <w:sz w:val="24"/>
                <w:szCs w:val="24"/>
              </w:rPr>
            </w:pPr>
            <w:r w:rsidRPr="0053452C">
              <w:rPr>
                <w:b/>
                <w:sz w:val="24"/>
                <w:szCs w:val="24"/>
              </w:rPr>
              <w:t xml:space="preserve">Hôpital Régional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3452C" w:rsidRPr="00DA0ACE" w:rsidRDefault="0053452C" w:rsidP="002B3D03">
            <w:pPr>
              <w:spacing w:after="60"/>
            </w:pPr>
          </w:p>
        </w:tc>
      </w:tr>
      <w:tr w:rsidR="00C23B5F" w:rsidRPr="000A2539" w:rsidTr="003F5C52">
        <w:tc>
          <w:tcPr>
            <w:tcW w:w="2263" w:type="dxa"/>
            <w:shd w:val="clear" w:color="auto" w:fill="E2EFD9" w:themeFill="accent6" w:themeFillTint="33"/>
          </w:tcPr>
          <w:p w:rsidR="00C23B5F" w:rsidRPr="00485D91" w:rsidRDefault="00C23B5F" w:rsidP="002B3D03">
            <w:pPr>
              <w:spacing w:after="60"/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C23B5F" w:rsidRPr="001232F2" w:rsidRDefault="00C23B5F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:rsidR="00C23B5F" w:rsidRPr="005B155F" w:rsidRDefault="00C23B5F" w:rsidP="002B3D03">
            <w:pPr>
              <w:spacing w:after="60"/>
            </w:pPr>
            <w:r w:rsidRPr="005B155F">
              <w:t>Dermatologie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C23B5F" w:rsidRPr="00DA0ACE" w:rsidRDefault="00C23B5F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C23B5F" w:rsidRDefault="00C23B5F" w:rsidP="002B3D03">
            <w:pPr>
              <w:spacing w:after="60"/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C23B5F" w:rsidRPr="00DA0ACE" w:rsidRDefault="00C23B5F" w:rsidP="002B3D03">
            <w:pPr>
              <w:spacing w:after="60"/>
            </w:pPr>
          </w:p>
        </w:tc>
      </w:tr>
      <w:tr w:rsidR="00C23B5F" w:rsidRPr="000A2539" w:rsidTr="003F5C52">
        <w:tc>
          <w:tcPr>
            <w:tcW w:w="2263" w:type="dxa"/>
            <w:shd w:val="clear" w:color="auto" w:fill="E2EFD9" w:themeFill="accent6" w:themeFillTint="33"/>
          </w:tcPr>
          <w:p w:rsidR="00C23B5F" w:rsidRPr="00485D91" w:rsidRDefault="00C23B5F" w:rsidP="002B3D03">
            <w:pPr>
              <w:spacing w:after="60"/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C23B5F" w:rsidRPr="001232F2" w:rsidRDefault="00C23B5F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:rsidR="00C23B5F" w:rsidRPr="005B155F" w:rsidRDefault="00C23B5F" w:rsidP="002B3D03">
            <w:pPr>
              <w:spacing w:after="60"/>
            </w:pPr>
            <w:r w:rsidRPr="005B155F">
              <w:t>Ophtalmologie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C23B5F" w:rsidRPr="00DA0ACE" w:rsidRDefault="00C23B5F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C23B5F" w:rsidRDefault="00C23B5F" w:rsidP="002B3D03">
            <w:pPr>
              <w:spacing w:after="60"/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C23B5F" w:rsidRPr="00DA0ACE" w:rsidRDefault="00C23B5F" w:rsidP="002B3D03">
            <w:pPr>
              <w:spacing w:after="60"/>
            </w:pPr>
          </w:p>
        </w:tc>
      </w:tr>
      <w:tr w:rsidR="00C23B5F" w:rsidRPr="000A2539" w:rsidTr="003F5C52">
        <w:tc>
          <w:tcPr>
            <w:tcW w:w="2263" w:type="dxa"/>
            <w:shd w:val="clear" w:color="auto" w:fill="E2EFD9" w:themeFill="accent6" w:themeFillTint="33"/>
          </w:tcPr>
          <w:p w:rsidR="00C23B5F" w:rsidRPr="00485D91" w:rsidRDefault="00C23B5F" w:rsidP="002B3D03">
            <w:pPr>
              <w:spacing w:after="60"/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C23B5F" w:rsidRPr="001232F2" w:rsidRDefault="00C23B5F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:rsidR="00C23B5F" w:rsidRPr="005B155F" w:rsidRDefault="00C23B5F" w:rsidP="002B3D03">
            <w:pPr>
              <w:spacing w:after="60"/>
            </w:pPr>
            <w:r w:rsidRPr="005B155F">
              <w:t>Oto-rhino-laryngologie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C23B5F" w:rsidRPr="00DA0ACE" w:rsidRDefault="00C23B5F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C23B5F" w:rsidRDefault="00C23B5F" w:rsidP="002B3D03">
            <w:pPr>
              <w:spacing w:after="60"/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C23B5F" w:rsidRPr="00DA0ACE" w:rsidRDefault="00C23B5F" w:rsidP="002B3D03">
            <w:pPr>
              <w:spacing w:after="60"/>
            </w:pPr>
          </w:p>
        </w:tc>
      </w:tr>
      <w:tr w:rsidR="00C23B5F" w:rsidRPr="000A2539" w:rsidTr="003F5C52">
        <w:tc>
          <w:tcPr>
            <w:tcW w:w="2263" w:type="dxa"/>
            <w:shd w:val="clear" w:color="auto" w:fill="E2EFD9" w:themeFill="accent6" w:themeFillTint="33"/>
          </w:tcPr>
          <w:p w:rsidR="00C23B5F" w:rsidRPr="00485D91" w:rsidRDefault="00C23B5F" w:rsidP="002B3D03">
            <w:pPr>
              <w:spacing w:after="60"/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C23B5F" w:rsidRPr="001232F2" w:rsidRDefault="00C23B5F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:rsidR="00C23B5F" w:rsidRPr="005B155F" w:rsidRDefault="00C23B5F" w:rsidP="002B3D03">
            <w:pPr>
              <w:spacing w:after="60"/>
            </w:pPr>
            <w:r w:rsidRPr="005B155F">
              <w:t>Urologie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C23B5F" w:rsidRPr="00DA0ACE" w:rsidRDefault="00C23B5F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C23B5F" w:rsidRDefault="00C23B5F" w:rsidP="002B3D03">
            <w:pPr>
              <w:spacing w:after="60"/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C23B5F" w:rsidRPr="00DA0ACE" w:rsidRDefault="00C23B5F" w:rsidP="002B3D03">
            <w:pPr>
              <w:spacing w:after="60"/>
            </w:pPr>
          </w:p>
        </w:tc>
      </w:tr>
      <w:tr w:rsidR="00C23B5F" w:rsidRPr="000A2539" w:rsidTr="003F5C52">
        <w:tc>
          <w:tcPr>
            <w:tcW w:w="2263" w:type="dxa"/>
            <w:shd w:val="clear" w:color="auto" w:fill="E2EFD9" w:themeFill="accent6" w:themeFillTint="33"/>
          </w:tcPr>
          <w:p w:rsidR="00C23B5F" w:rsidRPr="00485D91" w:rsidRDefault="00C23B5F" w:rsidP="002B3D03">
            <w:pPr>
              <w:spacing w:after="60"/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C23B5F" w:rsidRPr="001232F2" w:rsidRDefault="00C23B5F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:rsidR="00C23B5F" w:rsidRPr="005B155F" w:rsidRDefault="00C23B5F" w:rsidP="002B3D03">
            <w:pPr>
              <w:spacing w:after="60"/>
            </w:pPr>
            <w:r w:rsidRPr="005B155F">
              <w:t>Dentisterie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C23B5F" w:rsidRPr="00DA0ACE" w:rsidRDefault="00C23B5F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C23B5F" w:rsidRDefault="00C23B5F" w:rsidP="002B3D03">
            <w:pPr>
              <w:spacing w:after="60"/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C23B5F" w:rsidRPr="00DA0ACE" w:rsidRDefault="00C23B5F" w:rsidP="002B3D03">
            <w:pPr>
              <w:spacing w:after="60"/>
            </w:pPr>
          </w:p>
        </w:tc>
      </w:tr>
      <w:tr w:rsidR="00C23B5F" w:rsidRPr="000A2539" w:rsidTr="003F5C52">
        <w:tc>
          <w:tcPr>
            <w:tcW w:w="2263" w:type="dxa"/>
            <w:shd w:val="clear" w:color="auto" w:fill="E2EFD9" w:themeFill="accent6" w:themeFillTint="33"/>
          </w:tcPr>
          <w:p w:rsidR="00C23B5F" w:rsidRPr="00485D91" w:rsidRDefault="00C23B5F" w:rsidP="002B3D03">
            <w:pPr>
              <w:spacing w:after="60"/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C23B5F" w:rsidRPr="001232F2" w:rsidRDefault="00C23B5F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:rsidR="00C23B5F" w:rsidRDefault="00C23B5F" w:rsidP="002B3D03">
            <w:pPr>
              <w:spacing w:after="60"/>
            </w:pPr>
            <w:r w:rsidRPr="005B155F">
              <w:t>Kinésithérapie – Physiothérapie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C23B5F" w:rsidRPr="00DA0ACE" w:rsidRDefault="00C23B5F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C23B5F" w:rsidRDefault="00C23B5F" w:rsidP="002B3D03">
            <w:pPr>
              <w:spacing w:after="60"/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C23B5F" w:rsidRPr="00DA0ACE" w:rsidRDefault="00C23B5F" w:rsidP="002B3D03">
            <w:pPr>
              <w:spacing w:after="60"/>
            </w:pPr>
          </w:p>
        </w:tc>
      </w:tr>
      <w:tr w:rsidR="003F5C52" w:rsidRPr="000A2539" w:rsidTr="003F5C52">
        <w:tc>
          <w:tcPr>
            <w:tcW w:w="2263" w:type="dxa"/>
            <w:shd w:val="clear" w:color="auto" w:fill="E2EFD9" w:themeFill="accent6" w:themeFillTint="33"/>
          </w:tcPr>
          <w:p w:rsidR="003F5C52" w:rsidRPr="00485D91" w:rsidRDefault="003F5C52" w:rsidP="002B3D03">
            <w:pPr>
              <w:spacing w:after="60"/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3F5C52" w:rsidRPr="001232F2" w:rsidRDefault="003F5C52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:rsidR="003F5C52" w:rsidRDefault="003F5C52" w:rsidP="002B3D03">
            <w:pPr>
              <w:spacing w:after="60"/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3F5C52" w:rsidRPr="00DA0ACE" w:rsidRDefault="003F5C52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3F5C52" w:rsidRDefault="003F5C52" w:rsidP="002B3D03">
            <w:pPr>
              <w:spacing w:after="60"/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3F5C52" w:rsidRPr="00DA0ACE" w:rsidRDefault="003F5C52" w:rsidP="002B3D03">
            <w:pPr>
              <w:spacing w:after="60"/>
            </w:pPr>
          </w:p>
        </w:tc>
      </w:tr>
      <w:tr w:rsidR="003F5C52" w:rsidRPr="000A2539" w:rsidTr="003F5C52">
        <w:tc>
          <w:tcPr>
            <w:tcW w:w="2263" w:type="dxa"/>
            <w:shd w:val="clear" w:color="auto" w:fill="E2EFD9" w:themeFill="accent6" w:themeFillTint="33"/>
          </w:tcPr>
          <w:p w:rsidR="003F5C52" w:rsidRPr="00485D91" w:rsidRDefault="003F5C52" w:rsidP="002B3D03">
            <w:pPr>
              <w:spacing w:after="60"/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3F5C52" w:rsidRPr="001232F2" w:rsidRDefault="003F5C52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:rsidR="003F5C52" w:rsidRDefault="003F5C52" w:rsidP="002B3D03">
            <w:pPr>
              <w:spacing w:after="60"/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3F5C52" w:rsidRPr="00DA0ACE" w:rsidRDefault="003F5C52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3F5C52" w:rsidRDefault="003F5C52" w:rsidP="002B3D03">
            <w:pPr>
              <w:spacing w:after="60"/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3F5C52" w:rsidRPr="00DA0ACE" w:rsidRDefault="003F5C52" w:rsidP="002B3D03">
            <w:pPr>
              <w:spacing w:after="60"/>
            </w:pPr>
          </w:p>
        </w:tc>
      </w:tr>
      <w:tr w:rsidR="0053452C" w:rsidRPr="000A2539" w:rsidTr="003F5C52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53452C" w:rsidRPr="0053452C" w:rsidRDefault="0053452C" w:rsidP="002B3D03">
            <w:pPr>
              <w:spacing w:after="60"/>
              <w:rPr>
                <w:b/>
                <w:sz w:val="24"/>
                <w:szCs w:val="24"/>
              </w:rPr>
            </w:pPr>
            <w:r w:rsidRPr="0053452C">
              <w:rPr>
                <w:b/>
                <w:sz w:val="24"/>
                <w:szCs w:val="24"/>
              </w:rPr>
              <w:t>Hôpital-tertiaire (universitaire)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3452C" w:rsidRPr="00DA0ACE" w:rsidRDefault="0053452C" w:rsidP="002B3D03">
            <w:pPr>
              <w:spacing w:after="60"/>
            </w:pPr>
          </w:p>
        </w:tc>
      </w:tr>
      <w:tr w:rsidR="00C23B5F" w:rsidRPr="000A2539" w:rsidTr="003F5C52">
        <w:tc>
          <w:tcPr>
            <w:tcW w:w="2263" w:type="dxa"/>
            <w:shd w:val="clear" w:color="auto" w:fill="E2EFD9" w:themeFill="accent6" w:themeFillTint="33"/>
          </w:tcPr>
          <w:p w:rsidR="00C23B5F" w:rsidRDefault="00C23B5F" w:rsidP="002B3D03">
            <w:pPr>
              <w:spacing w:after="60"/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C23B5F" w:rsidRPr="001232F2" w:rsidRDefault="00C23B5F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:rsidR="00C23B5F" w:rsidRPr="00147760" w:rsidRDefault="00C23B5F" w:rsidP="002B3D03">
            <w:pPr>
              <w:spacing w:after="60"/>
            </w:pPr>
            <w:r w:rsidRPr="00147760">
              <w:t>Gastroentérologie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C23B5F" w:rsidRPr="00DA0ACE" w:rsidRDefault="00C23B5F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C23B5F" w:rsidRPr="001232F2" w:rsidRDefault="00C23B5F" w:rsidP="002B3D03">
            <w:pPr>
              <w:spacing w:after="60"/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C23B5F" w:rsidRPr="00DA0ACE" w:rsidRDefault="00C23B5F" w:rsidP="002B3D03">
            <w:pPr>
              <w:spacing w:after="60"/>
            </w:pPr>
          </w:p>
        </w:tc>
      </w:tr>
      <w:tr w:rsidR="00C23B5F" w:rsidRPr="000A2539" w:rsidTr="003F5C52">
        <w:tc>
          <w:tcPr>
            <w:tcW w:w="2263" w:type="dxa"/>
            <w:shd w:val="clear" w:color="auto" w:fill="E2EFD9" w:themeFill="accent6" w:themeFillTint="33"/>
          </w:tcPr>
          <w:p w:rsidR="00C23B5F" w:rsidRPr="00485D91" w:rsidRDefault="00C23B5F" w:rsidP="002B3D03">
            <w:pPr>
              <w:spacing w:after="60"/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C23B5F" w:rsidRPr="001232F2" w:rsidRDefault="00C23B5F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:rsidR="00C23B5F" w:rsidRPr="00147760" w:rsidRDefault="00C23B5F" w:rsidP="002B3D03">
            <w:pPr>
              <w:spacing w:after="60"/>
            </w:pPr>
            <w:r w:rsidRPr="00147760">
              <w:t>Neurologie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C23B5F" w:rsidRPr="00DA0ACE" w:rsidRDefault="00C23B5F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C23B5F" w:rsidRDefault="00C23B5F" w:rsidP="002B3D03">
            <w:pPr>
              <w:spacing w:after="60"/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C23B5F" w:rsidRPr="00DA0ACE" w:rsidRDefault="00C23B5F" w:rsidP="002B3D03">
            <w:pPr>
              <w:spacing w:after="60"/>
            </w:pPr>
          </w:p>
        </w:tc>
      </w:tr>
      <w:tr w:rsidR="00C23B5F" w:rsidRPr="000A2539" w:rsidTr="003F5C52">
        <w:tc>
          <w:tcPr>
            <w:tcW w:w="2263" w:type="dxa"/>
            <w:shd w:val="clear" w:color="auto" w:fill="E2EFD9" w:themeFill="accent6" w:themeFillTint="33"/>
          </w:tcPr>
          <w:p w:rsidR="00C23B5F" w:rsidRPr="00485D91" w:rsidRDefault="00C23B5F" w:rsidP="002B3D03">
            <w:pPr>
              <w:spacing w:after="60"/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C23B5F" w:rsidRPr="001232F2" w:rsidRDefault="00C23B5F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:rsidR="00C23B5F" w:rsidRPr="00147760" w:rsidRDefault="00C23B5F" w:rsidP="002B3D03">
            <w:pPr>
              <w:spacing w:after="60"/>
            </w:pPr>
            <w:r w:rsidRPr="00147760">
              <w:t>Psychiatrie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C23B5F" w:rsidRPr="00DA0ACE" w:rsidRDefault="00C23B5F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C23B5F" w:rsidRDefault="00C23B5F" w:rsidP="002B3D03">
            <w:pPr>
              <w:spacing w:after="60"/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C23B5F" w:rsidRPr="00DA0ACE" w:rsidRDefault="00C23B5F" w:rsidP="002B3D03">
            <w:pPr>
              <w:spacing w:after="60"/>
            </w:pPr>
          </w:p>
        </w:tc>
      </w:tr>
      <w:tr w:rsidR="0053452C" w:rsidRPr="000A2539" w:rsidTr="003F5C52">
        <w:tc>
          <w:tcPr>
            <w:tcW w:w="2263" w:type="dxa"/>
            <w:shd w:val="clear" w:color="auto" w:fill="E2EFD9" w:themeFill="accent6" w:themeFillTint="33"/>
          </w:tcPr>
          <w:p w:rsidR="0053452C" w:rsidRPr="00485D91" w:rsidRDefault="0053452C" w:rsidP="002B3D03">
            <w:pPr>
              <w:spacing w:after="60"/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53452C" w:rsidRPr="001232F2" w:rsidRDefault="0053452C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:rsidR="00E04D1A" w:rsidRDefault="00E04D1A" w:rsidP="002B3D03">
            <w:pPr>
              <w:spacing w:after="60"/>
            </w:pPr>
            <w:r>
              <w:t>•</w:t>
            </w:r>
            <w:r>
              <w:tab/>
              <w:t>Endocrinologie</w:t>
            </w:r>
          </w:p>
          <w:p w:rsidR="00E04D1A" w:rsidRDefault="00E04D1A" w:rsidP="002B3D03">
            <w:pPr>
              <w:spacing w:after="60"/>
            </w:pPr>
            <w:r>
              <w:t>•</w:t>
            </w:r>
            <w:r>
              <w:tab/>
              <w:t>Hématologie</w:t>
            </w:r>
          </w:p>
          <w:p w:rsidR="00E04D1A" w:rsidRDefault="00E04D1A" w:rsidP="002B3D03">
            <w:pPr>
              <w:spacing w:after="60"/>
            </w:pPr>
            <w:r>
              <w:t>•</w:t>
            </w:r>
            <w:r>
              <w:tab/>
              <w:t>Pneumologie</w:t>
            </w:r>
          </w:p>
          <w:p w:rsidR="00E04D1A" w:rsidRDefault="00E04D1A" w:rsidP="002B3D03">
            <w:pPr>
              <w:spacing w:after="60"/>
            </w:pPr>
            <w:r>
              <w:t>•</w:t>
            </w:r>
            <w:r>
              <w:tab/>
              <w:t>Rhumatologie</w:t>
            </w:r>
          </w:p>
          <w:p w:rsidR="00E04D1A" w:rsidRDefault="00E04D1A" w:rsidP="002B3D03">
            <w:pPr>
              <w:spacing w:after="60"/>
            </w:pPr>
            <w:r>
              <w:t>•</w:t>
            </w:r>
            <w:r>
              <w:tab/>
              <w:t>Stomatologie et chirurgie maxillofaciale</w:t>
            </w:r>
          </w:p>
          <w:p w:rsidR="00E04D1A" w:rsidRDefault="00E04D1A" w:rsidP="002B3D03">
            <w:pPr>
              <w:spacing w:after="60"/>
            </w:pPr>
            <w:r>
              <w:t>•</w:t>
            </w:r>
            <w:r>
              <w:tab/>
              <w:t>Toxicologie</w:t>
            </w:r>
          </w:p>
          <w:p w:rsidR="00E04D1A" w:rsidRDefault="00E04D1A" w:rsidP="002B3D03">
            <w:pPr>
              <w:spacing w:after="60"/>
            </w:pPr>
            <w:r>
              <w:t>•</w:t>
            </w:r>
            <w:r>
              <w:tab/>
              <w:t>Néonatologie</w:t>
            </w:r>
          </w:p>
          <w:p w:rsidR="0053452C" w:rsidRDefault="00E04D1A" w:rsidP="002B3D03">
            <w:pPr>
              <w:spacing w:after="60"/>
            </w:pPr>
            <w:r>
              <w:t>•</w:t>
            </w:r>
            <w:r>
              <w:tab/>
              <w:t>Néphrologie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53452C" w:rsidRDefault="0053452C" w:rsidP="002B3D03">
            <w:pPr>
              <w:spacing w:after="60"/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</w:tr>
      <w:tr w:rsidR="0053452C" w:rsidRPr="000A2539" w:rsidTr="003F5C52">
        <w:tc>
          <w:tcPr>
            <w:tcW w:w="2263" w:type="dxa"/>
            <w:shd w:val="clear" w:color="auto" w:fill="E2EFD9" w:themeFill="accent6" w:themeFillTint="33"/>
          </w:tcPr>
          <w:p w:rsidR="0053452C" w:rsidRPr="00485D91" w:rsidRDefault="0053452C" w:rsidP="002B3D03">
            <w:pPr>
              <w:spacing w:after="60"/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53452C" w:rsidRPr="001232F2" w:rsidRDefault="0053452C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:rsidR="0053452C" w:rsidRDefault="0053452C" w:rsidP="002B3D03">
            <w:pPr>
              <w:spacing w:after="60"/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53452C" w:rsidRDefault="0053452C" w:rsidP="002B3D03">
            <w:pPr>
              <w:spacing w:after="60"/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53452C" w:rsidRPr="00DA0ACE" w:rsidRDefault="0053452C" w:rsidP="002B3D03">
            <w:pPr>
              <w:spacing w:after="60"/>
            </w:pPr>
          </w:p>
        </w:tc>
      </w:tr>
      <w:tr w:rsidR="0053452C" w:rsidRPr="000A2539" w:rsidTr="00140C9E">
        <w:tc>
          <w:tcPr>
            <w:tcW w:w="2263" w:type="dxa"/>
            <w:shd w:val="clear" w:color="auto" w:fill="auto"/>
          </w:tcPr>
          <w:p w:rsidR="0053452C" w:rsidRDefault="0053452C" w:rsidP="002B3D03">
            <w:pPr>
              <w:spacing w:after="60"/>
            </w:pPr>
            <w:r>
              <w:t>Maladies – Spécialités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53452C" w:rsidRPr="001232F2" w:rsidRDefault="0053452C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3452C" w:rsidRDefault="0053452C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53452C" w:rsidRPr="00DA0ACE" w:rsidRDefault="0053452C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3452C" w:rsidRDefault="0053452C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53452C" w:rsidRPr="00DA0ACE" w:rsidRDefault="0053452C" w:rsidP="002B3D03">
            <w:pPr>
              <w:spacing w:after="60"/>
            </w:pPr>
          </w:p>
        </w:tc>
      </w:tr>
      <w:tr w:rsidR="00D56F86" w:rsidRPr="000A2539" w:rsidTr="00140C9E">
        <w:tc>
          <w:tcPr>
            <w:tcW w:w="2263" w:type="dxa"/>
            <w:shd w:val="clear" w:color="auto" w:fill="auto"/>
          </w:tcPr>
          <w:p w:rsidR="00D56F86" w:rsidRPr="00876270" w:rsidRDefault="00D56F86" w:rsidP="002B3D03">
            <w:pPr>
              <w:spacing w:after="60"/>
            </w:pPr>
            <w:r w:rsidRPr="00D56F86">
              <w:t>Processus Prestation Soins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D56F86" w:rsidRPr="00DA0ACE" w:rsidRDefault="00D56F86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56F86" w:rsidRPr="00DA0ACE" w:rsidRDefault="00D56F86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D56F86" w:rsidRPr="00DA0ACE" w:rsidRDefault="00D56F86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95A91" w:rsidRPr="00986110" w:rsidRDefault="00895A91" w:rsidP="002B3D03">
            <w:pPr>
              <w:pStyle w:val="Paragraphedeliste"/>
              <w:numPr>
                <w:ilvl w:val="0"/>
                <w:numId w:val="23"/>
              </w:numPr>
              <w:spacing w:after="60" w:line="259" w:lineRule="auto"/>
            </w:pPr>
            <w:r w:rsidRPr="00986110">
              <w:t>Soins santé</w:t>
            </w:r>
          </w:p>
          <w:p w:rsidR="00895A91" w:rsidRPr="00986110" w:rsidRDefault="00895A91" w:rsidP="002B3D03">
            <w:pPr>
              <w:pStyle w:val="Paragraphedeliste"/>
              <w:numPr>
                <w:ilvl w:val="0"/>
                <w:numId w:val="23"/>
              </w:numPr>
              <w:spacing w:after="60" w:line="259" w:lineRule="auto"/>
            </w:pPr>
            <w:r w:rsidRPr="00986110">
              <w:t xml:space="preserve">Diagnostique </w:t>
            </w:r>
          </w:p>
          <w:p w:rsidR="00895A91" w:rsidRPr="00986110" w:rsidRDefault="00895A91" w:rsidP="002B3D03">
            <w:pPr>
              <w:pStyle w:val="Paragraphedeliste"/>
              <w:numPr>
                <w:ilvl w:val="0"/>
                <w:numId w:val="23"/>
              </w:numPr>
              <w:spacing w:after="60" w:line="259" w:lineRule="auto"/>
            </w:pPr>
            <w:r w:rsidRPr="00986110">
              <w:t xml:space="preserve">Interventions chirurgicales </w:t>
            </w:r>
          </w:p>
          <w:p w:rsidR="00895A91" w:rsidRPr="00986110" w:rsidRDefault="00895A91" w:rsidP="002B3D03">
            <w:pPr>
              <w:pStyle w:val="Paragraphedeliste"/>
              <w:numPr>
                <w:ilvl w:val="0"/>
                <w:numId w:val="23"/>
              </w:numPr>
              <w:spacing w:after="60" w:line="259" w:lineRule="auto"/>
            </w:pPr>
            <w:r w:rsidRPr="00986110">
              <w:t xml:space="preserve">Premier secours </w:t>
            </w:r>
          </w:p>
          <w:p w:rsidR="00895A91" w:rsidRPr="00986110" w:rsidRDefault="00895A91" w:rsidP="002B3D03">
            <w:pPr>
              <w:pStyle w:val="Paragraphedeliste"/>
              <w:numPr>
                <w:ilvl w:val="0"/>
                <w:numId w:val="23"/>
              </w:numPr>
              <w:spacing w:after="60" w:line="259" w:lineRule="auto"/>
            </w:pPr>
            <w:r w:rsidRPr="00986110">
              <w:t xml:space="preserve">Procédures de diagnostic </w:t>
            </w:r>
          </w:p>
          <w:p w:rsidR="00895A91" w:rsidRPr="00986110" w:rsidRDefault="00895A91" w:rsidP="002B3D03">
            <w:pPr>
              <w:pStyle w:val="Paragraphedeliste"/>
              <w:numPr>
                <w:ilvl w:val="0"/>
                <w:numId w:val="23"/>
              </w:numPr>
              <w:spacing w:after="60" w:line="259" w:lineRule="auto"/>
            </w:pPr>
            <w:r w:rsidRPr="00986110">
              <w:lastRenderedPageBreak/>
              <w:t xml:space="preserve">Procédures thérapeutiques </w:t>
            </w:r>
          </w:p>
          <w:p w:rsidR="00895A91" w:rsidRPr="00986110" w:rsidRDefault="00895A91" w:rsidP="002B3D03">
            <w:pPr>
              <w:pStyle w:val="Paragraphedeliste"/>
              <w:numPr>
                <w:ilvl w:val="0"/>
                <w:numId w:val="23"/>
              </w:numPr>
              <w:spacing w:after="60" w:line="259" w:lineRule="auto"/>
            </w:pPr>
            <w:r w:rsidRPr="00986110">
              <w:t xml:space="preserve">Processus consultation médicale </w:t>
            </w:r>
          </w:p>
          <w:p w:rsidR="00895A91" w:rsidRPr="00986110" w:rsidRDefault="00895A91" w:rsidP="002B3D03">
            <w:pPr>
              <w:pStyle w:val="Paragraphedeliste"/>
              <w:numPr>
                <w:ilvl w:val="0"/>
                <w:numId w:val="23"/>
              </w:numPr>
              <w:spacing w:after="60" w:line="259" w:lineRule="auto"/>
            </w:pPr>
            <w:r w:rsidRPr="00986110">
              <w:t xml:space="preserve">Processus prise en charge </w:t>
            </w:r>
          </w:p>
          <w:p w:rsidR="00895A91" w:rsidRPr="00986110" w:rsidRDefault="007A1922" w:rsidP="002B3D03">
            <w:pPr>
              <w:pStyle w:val="Paragraphedeliste"/>
              <w:numPr>
                <w:ilvl w:val="0"/>
                <w:numId w:val="23"/>
              </w:numPr>
              <w:spacing w:after="60" w:line="259" w:lineRule="auto"/>
            </w:pPr>
            <w:r w:rsidRPr="00986110">
              <w:t>Relations professionnelles</w:t>
            </w:r>
            <w:r w:rsidR="00895A91" w:rsidRPr="00986110">
              <w:t xml:space="preserve"> de santé - patient </w:t>
            </w:r>
          </w:p>
          <w:p w:rsidR="00895A91" w:rsidRPr="00986110" w:rsidRDefault="00895A91" w:rsidP="002B3D03">
            <w:pPr>
              <w:pStyle w:val="Paragraphedeliste"/>
              <w:numPr>
                <w:ilvl w:val="0"/>
                <w:numId w:val="23"/>
              </w:numPr>
              <w:spacing w:after="60" w:line="259" w:lineRule="auto"/>
            </w:pPr>
            <w:r w:rsidRPr="00986110">
              <w:t xml:space="preserve">Soins d’urgence </w:t>
            </w:r>
          </w:p>
          <w:p w:rsidR="00895A91" w:rsidRPr="00986110" w:rsidRDefault="00895A91" w:rsidP="002B3D03">
            <w:pPr>
              <w:pStyle w:val="Paragraphedeliste"/>
              <w:numPr>
                <w:ilvl w:val="0"/>
                <w:numId w:val="23"/>
              </w:numPr>
              <w:spacing w:after="60" w:line="259" w:lineRule="auto"/>
            </w:pPr>
            <w:r w:rsidRPr="00986110">
              <w:t xml:space="preserve">Soins Infirmiers et obstétricaux </w:t>
            </w:r>
          </w:p>
          <w:p w:rsidR="00895A91" w:rsidRPr="00986110" w:rsidRDefault="00895A91" w:rsidP="002B3D03">
            <w:pPr>
              <w:pStyle w:val="Paragraphedeliste"/>
              <w:numPr>
                <w:ilvl w:val="0"/>
                <w:numId w:val="23"/>
              </w:numPr>
              <w:spacing w:after="60" w:line="259" w:lineRule="auto"/>
            </w:pPr>
            <w:r w:rsidRPr="00986110">
              <w:t xml:space="preserve">Soins médicaux </w:t>
            </w:r>
          </w:p>
          <w:p w:rsidR="00895A91" w:rsidRPr="00986110" w:rsidRDefault="00895A91" w:rsidP="002B3D03">
            <w:pPr>
              <w:pStyle w:val="Paragraphedeliste"/>
              <w:numPr>
                <w:ilvl w:val="0"/>
                <w:numId w:val="23"/>
              </w:numPr>
              <w:spacing w:after="60" w:line="259" w:lineRule="auto"/>
            </w:pPr>
            <w:r w:rsidRPr="00986110">
              <w:t xml:space="preserve">Techniques et procédures de diagnostic </w:t>
            </w:r>
          </w:p>
          <w:p w:rsidR="00D56F86" w:rsidRPr="00DA0ACE" w:rsidRDefault="00895A91" w:rsidP="002B3D03">
            <w:pPr>
              <w:pStyle w:val="Paragraphedeliste"/>
              <w:numPr>
                <w:ilvl w:val="0"/>
                <w:numId w:val="23"/>
              </w:numPr>
              <w:spacing w:after="60" w:line="259" w:lineRule="auto"/>
            </w:pPr>
            <w:r w:rsidRPr="00986110">
              <w:t>Thérapies complémentaires et alternatives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D56F86" w:rsidRPr="00DA0ACE" w:rsidRDefault="00D56F86" w:rsidP="002B3D03">
            <w:pPr>
              <w:spacing w:after="60"/>
            </w:pPr>
          </w:p>
        </w:tc>
      </w:tr>
      <w:tr w:rsidR="00E40B99" w:rsidRPr="000A2539" w:rsidTr="00140C9E">
        <w:tc>
          <w:tcPr>
            <w:tcW w:w="5007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40B99" w:rsidRDefault="00E40B99" w:rsidP="002B3D03">
            <w:pPr>
              <w:spacing w:after="60"/>
              <w:rPr>
                <w:b/>
              </w:rPr>
            </w:pPr>
            <w:r w:rsidRPr="00525B00">
              <w:rPr>
                <w:b/>
              </w:rPr>
              <w:t xml:space="preserve">Mots clé et abréviations : </w:t>
            </w:r>
          </w:p>
          <w:p w:rsidR="00E40B99" w:rsidRDefault="00E40B99" w:rsidP="002B3D03">
            <w:pPr>
              <w:spacing w:after="60"/>
              <w:rPr>
                <w:b/>
              </w:rPr>
            </w:pPr>
            <w:r w:rsidRPr="00E40B99">
              <w:rPr>
                <w:b/>
              </w:rPr>
              <w:t>Paquet d’Activités</w:t>
            </w:r>
            <w:r w:rsidR="00E51DF1">
              <w:rPr>
                <w:b/>
              </w:rPr>
              <w:t xml:space="preserve"> (hôpitaux)</w:t>
            </w:r>
            <w:r w:rsidRPr="00E40B99">
              <w:rPr>
                <w:b/>
              </w:rPr>
              <w:tab/>
            </w:r>
          </w:p>
          <w:p w:rsidR="00E40B99" w:rsidRPr="00E51DF1" w:rsidRDefault="00E40B99" w:rsidP="002B3D03">
            <w:pPr>
              <w:pStyle w:val="Paragraphedeliste"/>
              <w:numPr>
                <w:ilvl w:val="0"/>
                <w:numId w:val="18"/>
              </w:numPr>
              <w:spacing w:after="60"/>
            </w:pPr>
            <w:r w:rsidRPr="00E51DF1">
              <w:t>Prise en c</w:t>
            </w:r>
            <w:r w:rsidR="00E51DF1">
              <w:t xml:space="preserve">harge des références médicales </w:t>
            </w:r>
            <w:r w:rsidRPr="00E51DF1">
              <w:t>niveau Centre de Santé</w:t>
            </w:r>
          </w:p>
          <w:p w:rsidR="00E40B99" w:rsidRPr="00E51DF1" w:rsidRDefault="00E40B99" w:rsidP="002B3D03">
            <w:pPr>
              <w:pStyle w:val="Paragraphedeliste"/>
              <w:numPr>
                <w:ilvl w:val="0"/>
                <w:numId w:val="18"/>
              </w:numPr>
              <w:spacing w:after="60"/>
            </w:pPr>
            <w:r w:rsidRPr="00E51DF1">
              <w:t>Prise en charge des références gynéco obstétricales niveau Centre de Santé</w:t>
            </w:r>
          </w:p>
          <w:p w:rsidR="00E40B99" w:rsidRPr="00E51DF1" w:rsidRDefault="00E40B99" w:rsidP="002B3D03">
            <w:pPr>
              <w:pStyle w:val="Paragraphedeliste"/>
              <w:numPr>
                <w:ilvl w:val="0"/>
                <w:numId w:val="18"/>
              </w:numPr>
              <w:spacing w:after="60"/>
            </w:pPr>
            <w:r w:rsidRPr="00E51DF1">
              <w:t xml:space="preserve">Prise en charge des références </w:t>
            </w:r>
            <w:r w:rsidR="00E51DF1" w:rsidRPr="00E51DF1">
              <w:t>chirurgicale niveau</w:t>
            </w:r>
            <w:r w:rsidRPr="00E51DF1">
              <w:t xml:space="preserve"> Centre de Santé</w:t>
            </w:r>
          </w:p>
          <w:p w:rsidR="00E40B99" w:rsidRPr="00E51DF1" w:rsidRDefault="00E40B99" w:rsidP="002B3D03">
            <w:pPr>
              <w:pStyle w:val="Paragraphedeliste"/>
              <w:numPr>
                <w:ilvl w:val="0"/>
                <w:numId w:val="18"/>
              </w:numPr>
              <w:spacing w:after="60"/>
            </w:pPr>
            <w:r w:rsidRPr="00E51DF1">
              <w:t>Gestion financière,</w:t>
            </w:r>
          </w:p>
          <w:p w:rsidR="00E40B99" w:rsidRPr="00E51DF1" w:rsidRDefault="00E40B99" w:rsidP="002B3D03">
            <w:pPr>
              <w:pStyle w:val="Paragraphedeliste"/>
              <w:numPr>
                <w:ilvl w:val="0"/>
                <w:numId w:val="18"/>
              </w:numPr>
              <w:spacing w:after="60"/>
            </w:pPr>
            <w:r w:rsidRPr="00E51DF1">
              <w:t>Consultations externes</w:t>
            </w:r>
          </w:p>
          <w:p w:rsidR="00E40B99" w:rsidRPr="00E51DF1" w:rsidRDefault="00E40B99" w:rsidP="002B3D03">
            <w:pPr>
              <w:pStyle w:val="Paragraphedeliste"/>
              <w:numPr>
                <w:ilvl w:val="0"/>
                <w:numId w:val="18"/>
              </w:numPr>
              <w:spacing w:after="60"/>
            </w:pPr>
            <w:r w:rsidRPr="00E51DF1">
              <w:t>Gestion des médicaments dans les hôpitaux</w:t>
            </w:r>
          </w:p>
          <w:p w:rsidR="00E40B99" w:rsidRPr="00E51DF1" w:rsidRDefault="00E40B99" w:rsidP="002B3D03">
            <w:pPr>
              <w:pStyle w:val="Paragraphedeliste"/>
              <w:numPr>
                <w:ilvl w:val="0"/>
                <w:numId w:val="18"/>
              </w:numPr>
              <w:spacing w:after="60"/>
            </w:pPr>
            <w:r w:rsidRPr="00E51DF1">
              <w:t>Gestion du personnel</w:t>
            </w:r>
          </w:p>
          <w:p w:rsidR="00E40B99" w:rsidRPr="00E51DF1" w:rsidRDefault="00E40B99" w:rsidP="002B3D03">
            <w:pPr>
              <w:pStyle w:val="Paragraphedeliste"/>
              <w:numPr>
                <w:ilvl w:val="0"/>
                <w:numId w:val="18"/>
              </w:numPr>
              <w:spacing w:after="60"/>
            </w:pPr>
            <w:r w:rsidRPr="00E51DF1">
              <w:t>Explorations biologiques et radiologiques</w:t>
            </w:r>
          </w:p>
          <w:p w:rsidR="00E40B99" w:rsidRPr="00E51DF1" w:rsidRDefault="00E40B99" w:rsidP="002B3D03">
            <w:pPr>
              <w:pStyle w:val="Paragraphedeliste"/>
              <w:numPr>
                <w:ilvl w:val="0"/>
                <w:numId w:val="18"/>
              </w:numPr>
              <w:spacing w:after="60"/>
            </w:pPr>
            <w:r w:rsidRPr="00E51DF1">
              <w:lastRenderedPageBreak/>
              <w:t>Infrastructures et équipements</w:t>
            </w:r>
          </w:p>
          <w:p w:rsidR="00E40B99" w:rsidRPr="00E51DF1" w:rsidRDefault="00E40B99" w:rsidP="002B3D03">
            <w:pPr>
              <w:pStyle w:val="Paragraphedeliste"/>
              <w:numPr>
                <w:ilvl w:val="0"/>
                <w:numId w:val="18"/>
              </w:numPr>
              <w:spacing w:after="60"/>
            </w:pPr>
            <w:r w:rsidRPr="00E51DF1">
              <w:t>Système d’information</w:t>
            </w:r>
          </w:p>
          <w:p w:rsidR="00E40B99" w:rsidRPr="00E51DF1" w:rsidRDefault="00E40B99" w:rsidP="002B3D03">
            <w:pPr>
              <w:pStyle w:val="Paragraphedeliste"/>
              <w:numPr>
                <w:ilvl w:val="0"/>
                <w:numId w:val="18"/>
              </w:numPr>
              <w:spacing w:after="60"/>
            </w:pPr>
            <w:r w:rsidRPr="00E51DF1">
              <w:t>Initier et suivre la recherche -action/recherche opérationnelle</w:t>
            </w:r>
          </w:p>
          <w:p w:rsidR="00E40B99" w:rsidRPr="00E51DF1" w:rsidRDefault="00E40B99" w:rsidP="002B3D03">
            <w:pPr>
              <w:pStyle w:val="Paragraphedeliste"/>
              <w:numPr>
                <w:ilvl w:val="0"/>
                <w:numId w:val="18"/>
              </w:numPr>
              <w:spacing w:after="60"/>
            </w:pPr>
            <w:r w:rsidRPr="00E51DF1">
              <w:t>Microplanification</w:t>
            </w:r>
          </w:p>
          <w:p w:rsidR="00E40B99" w:rsidRPr="00E51DF1" w:rsidRDefault="00E40B99" w:rsidP="002B3D03">
            <w:pPr>
              <w:pStyle w:val="Paragraphedeliste"/>
              <w:numPr>
                <w:ilvl w:val="0"/>
                <w:numId w:val="18"/>
              </w:numPr>
              <w:spacing w:after="60"/>
              <w:rPr>
                <w:b/>
              </w:rPr>
            </w:pPr>
            <w:r w:rsidRPr="00E51DF1">
              <w:t>Initier et suivre la recherche -action/recherche opérationnelle</w:t>
            </w:r>
          </w:p>
        </w:tc>
        <w:tc>
          <w:tcPr>
            <w:tcW w:w="5007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40B99" w:rsidRPr="00DA0ACE" w:rsidRDefault="00E40B99" w:rsidP="002B3D03">
            <w:pPr>
              <w:spacing w:after="60"/>
            </w:pPr>
          </w:p>
        </w:tc>
        <w:tc>
          <w:tcPr>
            <w:tcW w:w="5007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40B99" w:rsidRPr="00DA0ACE" w:rsidRDefault="00E40B99" w:rsidP="002B3D03">
            <w:pPr>
              <w:spacing w:after="60"/>
            </w:pPr>
          </w:p>
        </w:tc>
      </w:tr>
      <w:tr w:rsidR="00D56F86" w:rsidRPr="000A2539" w:rsidTr="00140C9E">
        <w:tc>
          <w:tcPr>
            <w:tcW w:w="15021" w:type="dxa"/>
            <w:gridSpan w:val="8"/>
            <w:shd w:val="clear" w:color="auto" w:fill="FFF2CC" w:themeFill="accent4" w:themeFillTint="33"/>
          </w:tcPr>
          <w:p w:rsidR="00D56F86" w:rsidRPr="00525B00" w:rsidRDefault="00D56F86" w:rsidP="002B3D03">
            <w:pPr>
              <w:spacing w:after="60"/>
              <w:rPr>
                <w:b/>
              </w:rPr>
            </w:pPr>
            <w:r w:rsidRPr="00525B00">
              <w:rPr>
                <w:b/>
              </w:rPr>
              <w:t>URL :</w:t>
            </w:r>
          </w:p>
          <w:p w:rsidR="00D56F86" w:rsidRPr="00DA0ACE" w:rsidRDefault="00D56F86" w:rsidP="002B3D03">
            <w:pPr>
              <w:spacing w:after="60"/>
            </w:pPr>
          </w:p>
        </w:tc>
      </w:tr>
    </w:tbl>
    <w:p w:rsidR="00D56F86" w:rsidRDefault="00D56F86" w:rsidP="002B3D03">
      <w:pPr>
        <w:spacing w:after="60"/>
      </w:pPr>
    </w:p>
    <w:p w:rsidR="00AB2580" w:rsidRDefault="00AB2580" w:rsidP="002B3D03">
      <w:pPr>
        <w:spacing w:after="60"/>
      </w:pPr>
    </w:p>
    <w:p w:rsidR="00AB2580" w:rsidRDefault="00AB2580" w:rsidP="002B3D03">
      <w:pPr>
        <w:spacing w:after="60"/>
      </w:pPr>
    </w:p>
    <w:p w:rsidR="004F2CF2" w:rsidRDefault="00D56F86" w:rsidP="002B3D03">
      <w:pPr>
        <w:pStyle w:val="Titre2"/>
        <w:spacing w:before="0" w:after="60"/>
      </w:pPr>
      <w:r>
        <w:t>1.5 Santé communautaire</w:t>
      </w:r>
      <w:r w:rsidR="00665C41">
        <w:t xml:space="preserve"> </w:t>
      </w:r>
    </w:p>
    <w:tbl>
      <w:tblPr>
        <w:tblStyle w:val="Grilledutableau"/>
        <w:tblW w:w="15021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2693"/>
        <w:gridCol w:w="2693"/>
        <w:gridCol w:w="2552"/>
      </w:tblGrid>
      <w:tr w:rsidR="004F2CF2" w:rsidRPr="004F2CF2" w:rsidTr="00D20AEB">
        <w:trPr>
          <w:trHeight w:val="162"/>
        </w:trPr>
        <w:tc>
          <w:tcPr>
            <w:tcW w:w="2263" w:type="dxa"/>
            <w:shd w:val="clear" w:color="auto" w:fill="D9D9D9" w:themeFill="background1" w:themeFillShade="D9"/>
          </w:tcPr>
          <w:p w:rsidR="004F2CF2" w:rsidRPr="004F2CF2" w:rsidRDefault="004F2CF2" w:rsidP="002B3D03">
            <w:pPr>
              <w:spacing w:after="60" w:line="240" w:lineRule="auto"/>
              <w:jc w:val="center"/>
              <w:rPr>
                <w:b/>
              </w:rPr>
            </w:pPr>
            <w:r w:rsidRPr="004F2CF2">
              <w:rPr>
                <w:b/>
              </w:rPr>
              <w:t>Menu1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4F2CF2" w:rsidRPr="004F2CF2" w:rsidRDefault="004F2CF2" w:rsidP="002B3D03">
            <w:pPr>
              <w:spacing w:after="60" w:line="240" w:lineRule="auto"/>
              <w:jc w:val="center"/>
              <w:rPr>
                <w:b/>
              </w:rPr>
            </w:pPr>
            <w:r w:rsidRPr="004F2CF2">
              <w:rPr>
                <w:b/>
              </w:rPr>
              <w:t>Hover-over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F2CF2" w:rsidRPr="004F2CF2" w:rsidRDefault="004F2CF2" w:rsidP="002B3D03">
            <w:pPr>
              <w:spacing w:after="60" w:line="240" w:lineRule="auto"/>
              <w:jc w:val="center"/>
              <w:rPr>
                <w:b/>
              </w:rPr>
            </w:pPr>
            <w:r w:rsidRPr="004F2CF2">
              <w:rPr>
                <w:b/>
              </w:rPr>
              <w:t>Sous-menu2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4F2CF2" w:rsidRPr="004F2CF2" w:rsidRDefault="004F2CF2" w:rsidP="002B3D03">
            <w:pPr>
              <w:spacing w:after="60" w:line="240" w:lineRule="auto"/>
              <w:jc w:val="center"/>
              <w:rPr>
                <w:b/>
              </w:rPr>
            </w:pPr>
            <w:r w:rsidRPr="004F2CF2">
              <w:rPr>
                <w:b/>
              </w:rPr>
              <w:t>Hover-over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2CF2" w:rsidRPr="004F2CF2" w:rsidRDefault="004F2CF2" w:rsidP="002B3D03">
            <w:pPr>
              <w:spacing w:after="60" w:line="240" w:lineRule="auto"/>
              <w:jc w:val="center"/>
              <w:rPr>
                <w:b/>
              </w:rPr>
            </w:pPr>
            <w:r w:rsidRPr="004F2CF2">
              <w:rPr>
                <w:b/>
              </w:rPr>
              <w:t>Sous-menu3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4F2CF2" w:rsidRPr="004F2CF2" w:rsidRDefault="001D75AD" w:rsidP="002B3D03">
            <w:pPr>
              <w:spacing w:after="60" w:line="240" w:lineRule="auto"/>
              <w:jc w:val="center"/>
              <w:rPr>
                <w:b/>
              </w:rPr>
            </w:pPr>
            <w:r>
              <w:rPr>
                <w:b/>
              </w:rPr>
              <w:t>Proposit. Contenu</w:t>
            </w:r>
          </w:p>
        </w:tc>
      </w:tr>
      <w:tr w:rsidR="004F2CF2" w:rsidRPr="000A2539" w:rsidTr="00D20AEB">
        <w:trPr>
          <w:trHeight w:val="514"/>
        </w:trPr>
        <w:tc>
          <w:tcPr>
            <w:tcW w:w="2263" w:type="dxa"/>
            <w:shd w:val="clear" w:color="auto" w:fill="D9D9D9" w:themeFill="background1" w:themeFillShade="D9"/>
          </w:tcPr>
          <w:p w:rsidR="004F2CF2" w:rsidRPr="00871F52" w:rsidRDefault="00871F52" w:rsidP="002B3D03">
            <w:pPr>
              <w:spacing w:after="60" w:line="240" w:lineRule="auto"/>
              <w:rPr>
                <w:sz w:val="24"/>
                <w:szCs w:val="24"/>
              </w:rPr>
            </w:pPr>
            <w:r w:rsidRPr="00871F52">
              <w:rPr>
                <w:sz w:val="24"/>
                <w:szCs w:val="24"/>
              </w:rPr>
              <w:t>Santé communautaire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4F2CF2" w:rsidRPr="00E6273B" w:rsidRDefault="00E6273B" w:rsidP="002B3D03">
            <w:pPr>
              <w:spacing w:after="60"/>
              <w:rPr>
                <w:i/>
              </w:rPr>
            </w:pPr>
            <w:r w:rsidRPr="00E6273B">
              <w:rPr>
                <w:i/>
              </w:rPr>
              <w:t>DNSCMT - Direction National de la Santé Communautaire et de la Médecine Traditionnelle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F2CF2" w:rsidRPr="00DA0ACE" w:rsidRDefault="004F2CF2" w:rsidP="002B3D03">
            <w:pPr>
              <w:spacing w:after="60"/>
              <w:rPr>
                <w:b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4F2CF2" w:rsidRPr="00DA0ACE" w:rsidRDefault="004F2CF2" w:rsidP="002B3D03">
            <w:pPr>
              <w:spacing w:after="60" w:line="240" w:lineRule="auto"/>
              <w:rPr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4F2CF2" w:rsidRPr="00DA0ACE" w:rsidRDefault="004F2CF2" w:rsidP="002B3D03">
            <w:pPr>
              <w:spacing w:after="60"/>
              <w:rPr>
                <w:b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4F2CF2" w:rsidRPr="00DA0ACE" w:rsidRDefault="004F2CF2" w:rsidP="002B3D03">
            <w:pPr>
              <w:spacing w:after="60" w:line="240" w:lineRule="auto"/>
              <w:rPr>
                <w:b/>
              </w:rPr>
            </w:pPr>
          </w:p>
        </w:tc>
      </w:tr>
      <w:tr w:rsidR="00871F52" w:rsidRPr="000A2539" w:rsidTr="00D20AEB">
        <w:tc>
          <w:tcPr>
            <w:tcW w:w="2263" w:type="dxa"/>
            <w:shd w:val="clear" w:color="auto" w:fill="auto"/>
          </w:tcPr>
          <w:p w:rsidR="00871F52" w:rsidRPr="00871F52" w:rsidRDefault="00E6273B" w:rsidP="002B3D03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Politique / Stratégie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871F52" w:rsidRDefault="00871F52" w:rsidP="002B3D03">
            <w:pPr>
              <w:spacing w:after="60"/>
            </w:pPr>
          </w:p>
        </w:tc>
        <w:tc>
          <w:tcPr>
            <w:tcW w:w="2552" w:type="dxa"/>
            <w:shd w:val="clear" w:color="auto" w:fill="auto"/>
          </w:tcPr>
          <w:p w:rsidR="00871F52" w:rsidRPr="001232F2" w:rsidRDefault="00871F52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871F52" w:rsidRPr="00DA0ACE" w:rsidRDefault="00871F52" w:rsidP="002B3D03">
            <w:pPr>
              <w:spacing w:after="60"/>
            </w:pPr>
          </w:p>
        </w:tc>
        <w:tc>
          <w:tcPr>
            <w:tcW w:w="2693" w:type="dxa"/>
            <w:shd w:val="clear" w:color="auto" w:fill="auto"/>
          </w:tcPr>
          <w:p w:rsidR="00871F52" w:rsidRPr="001232F2" w:rsidRDefault="00871F52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871F52" w:rsidRPr="00DA0ACE" w:rsidRDefault="00871F52" w:rsidP="002B3D03">
            <w:pPr>
              <w:spacing w:after="60"/>
            </w:pPr>
          </w:p>
        </w:tc>
      </w:tr>
      <w:tr w:rsidR="004F2CF2" w:rsidRPr="000A2539" w:rsidTr="00D20AEB">
        <w:tc>
          <w:tcPr>
            <w:tcW w:w="2263" w:type="dxa"/>
            <w:shd w:val="clear" w:color="auto" w:fill="auto"/>
          </w:tcPr>
          <w:p w:rsidR="004F2CF2" w:rsidRPr="00871F52" w:rsidRDefault="00871F52" w:rsidP="002B3D03">
            <w:pPr>
              <w:spacing w:after="60"/>
              <w:rPr>
                <w:sz w:val="24"/>
                <w:szCs w:val="24"/>
              </w:rPr>
            </w:pPr>
            <w:r w:rsidRPr="00871F52">
              <w:rPr>
                <w:sz w:val="24"/>
                <w:szCs w:val="24"/>
              </w:rPr>
              <w:t>Centre de Santé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4F2CF2" w:rsidRPr="00E6273B" w:rsidRDefault="00871F52" w:rsidP="002B3D03">
            <w:pPr>
              <w:spacing w:after="60"/>
              <w:rPr>
                <w:i/>
              </w:rPr>
            </w:pPr>
            <w:r w:rsidRPr="00E6273B">
              <w:rPr>
                <w:i/>
              </w:rPr>
              <w:t>Paquet d’activité Centre de Santé (CS) / Poste de Santé (PS)</w:t>
            </w:r>
          </w:p>
        </w:tc>
        <w:tc>
          <w:tcPr>
            <w:tcW w:w="2552" w:type="dxa"/>
            <w:shd w:val="clear" w:color="auto" w:fill="auto"/>
          </w:tcPr>
          <w:p w:rsidR="004F2CF2" w:rsidRPr="001232F2" w:rsidRDefault="004F2CF2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693" w:type="dxa"/>
            <w:shd w:val="clear" w:color="auto" w:fill="auto"/>
          </w:tcPr>
          <w:p w:rsidR="004F2CF2" w:rsidRPr="001232F2" w:rsidRDefault="004F2CF2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4F2CF2" w:rsidRPr="00DA0ACE" w:rsidRDefault="004F2CF2" w:rsidP="002B3D03">
            <w:pPr>
              <w:spacing w:after="60"/>
            </w:pPr>
          </w:p>
        </w:tc>
      </w:tr>
      <w:tr w:rsidR="004F2CF2" w:rsidRPr="000A2539" w:rsidTr="00D20AEB">
        <w:tc>
          <w:tcPr>
            <w:tcW w:w="2263" w:type="dxa"/>
            <w:shd w:val="clear" w:color="auto" w:fill="auto"/>
          </w:tcPr>
          <w:p w:rsidR="004F2CF2" w:rsidRPr="00871F52" w:rsidRDefault="00871F52" w:rsidP="002B3D03">
            <w:pPr>
              <w:spacing w:after="60"/>
              <w:rPr>
                <w:sz w:val="24"/>
                <w:szCs w:val="24"/>
              </w:rPr>
            </w:pPr>
            <w:r w:rsidRPr="00871F52">
              <w:rPr>
                <w:sz w:val="24"/>
                <w:szCs w:val="24"/>
              </w:rPr>
              <w:t>Agent Sante/RECO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4F2CF2" w:rsidRPr="00E6273B" w:rsidRDefault="00871F52" w:rsidP="002B3D03">
            <w:pPr>
              <w:spacing w:after="60"/>
              <w:rPr>
                <w:i/>
              </w:rPr>
            </w:pPr>
            <w:r w:rsidRPr="00E6273B">
              <w:rPr>
                <w:i/>
              </w:rPr>
              <w:t>Paquet d’activité  Agent de Santé (AS) / RECO</w:t>
            </w:r>
          </w:p>
        </w:tc>
        <w:tc>
          <w:tcPr>
            <w:tcW w:w="2552" w:type="dxa"/>
            <w:shd w:val="clear" w:color="auto" w:fill="auto"/>
          </w:tcPr>
          <w:p w:rsidR="004F2CF2" w:rsidRPr="001232F2" w:rsidRDefault="004F2CF2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693" w:type="dxa"/>
            <w:shd w:val="clear" w:color="auto" w:fill="auto"/>
          </w:tcPr>
          <w:p w:rsidR="004F2CF2" w:rsidRPr="001232F2" w:rsidRDefault="004F2CF2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4F2CF2" w:rsidRPr="00DA0ACE" w:rsidRDefault="004F2CF2" w:rsidP="002B3D03">
            <w:pPr>
              <w:spacing w:after="60"/>
            </w:pPr>
          </w:p>
        </w:tc>
      </w:tr>
      <w:tr w:rsidR="004F2CF2" w:rsidRPr="000A2539" w:rsidTr="00D20AEB">
        <w:tc>
          <w:tcPr>
            <w:tcW w:w="2263" w:type="dxa"/>
            <w:shd w:val="clear" w:color="auto" w:fill="auto"/>
          </w:tcPr>
          <w:p w:rsidR="004F2CF2" w:rsidRPr="00871F52" w:rsidRDefault="004F2CF2" w:rsidP="002B3D0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4F2CF2" w:rsidRPr="001232F2" w:rsidRDefault="004F2CF2" w:rsidP="002B3D03">
            <w:pPr>
              <w:spacing w:after="60"/>
            </w:pPr>
          </w:p>
        </w:tc>
        <w:tc>
          <w:tcPr>
            <w:tcW w:w="2552" w:type="dxa"/>
            <w:shd w:val="clear" w:color="auto" w:fill="auto"/>
          </w:tcPr>
          <w:p w:rsidR="004F2CF2" w:rsidRDefault="004F2CF2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693" w:type="dxa"/>
            <w:shd w:val="clear" w:color="auto" w:fill="auto"/>
          </w:tcPr>
          <w:p w:rsidR="004F2CF2" w:rsidRDefault="004F2CF2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4F2CF2" w:rsidRPr="00DA0ACE" w:rsidRDefault="004F2CF2" w:rsidP="002B3D03">
            <w:pPr>
              <w:spacing w:after="60"/>
            </w:pPr>
          </w:p>
        </w:tc>
      </w:tr>
      <w:tr w:rsidR="004F2CF2" w:rsidRPr="000A2539" w:rsidTr="00D20AEB">
        <w:tc>
          <w:tcPr>
            <w:tcW w:w="2263" w:type="dxa"/>
            <w:shd w:val="clear" w:color="auto" w:fill="auto"/>
          </w:tcPr>
          <w:p w:rsidR="004F2CF2" w:rsidRPr="00871F52" w:rsidRDefault="004F2CF2" w:rsidP="002B3D0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552" w:type="dxa"/>
            <w:shd w:val="clear" w:color="auto" w:fill="auto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693" w:type="dxa"/>
            <w:shd w:val="clear" w:color="auto" w:fill="auto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4F2CF2" w:rsidRPr="00DA0ACE" w:rsidRDefault="004F2CF2" w:rsidP="002B3D03">
            <w:pPr>
              <w:spacing w:after="60"/>
            </w:pPr>
          </w:p>
        </w:tc>
      </w:tr>
      <w:tr w:rsidR="004F2CF2" w:rsidRPr="000A2539" w:rsidTr="00D20AEB">
        <w:tc>
          <w:tcPr>
            <w:tcW w:w="2263" w:type="dxa"/>
            <w:shd w:val="clear" w:color="auto" w:fill="auto"/>
          </w:tcPr>
          <w:p w:rsidR="004F2CF2" w:rsidRPr="00871F52" w:rsidRDefault="004F2CF2" w:rsidP="002B3D0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552" w:type="dxa"/>
            <w:shd w:val="clear" w:color="auto" w:fill="auto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693" w:type="dxa"/>
            <w:shd w:val="clear" w:color="auto" w:fill="auto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4F2CF2" w:rsidRPr="00DA0ACE" w:rsidRDefault="004F2CF2" w:rsidP="002B3D03">
            <w:pPr>
              <w:spacing w:after="60"/>
            </w:pPr>
          </w:p>
        </w:tc>
      </w:tr>
      <w:tr w:rsidR="004F2CF2" w:rsidRPr="000A2539" w:rsidTr="00D20AEB">
        <w:tc>
          <w:tcPr>
            <w:tcW w:w="2263" w:type="dxa"/>
            <w:shd w:val="clear" w:color="auto" w:fill="auto"/>
          </w:tcPr>
          <w:p w:rsidR="004F2CF2" w:rsidRPr="00871F52" w:rsidRDefault="004F2CF2" w:rsidP="002B3D0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552" w:type="dxa"/>
            <w:shd w:val="clear" w:color="auto" w:fill="auto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693" w:type="dxa"/>
            <w:shd w:val="clear" w:color="auto" w:fill="auto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4F2CF2" w:rsidRPr="00DA0ACE" w:rsidRDefault="004F2CF2" w:rsidP="002B3D03">
            <w:pPr>
              <w:spacing w:after="60"/>
            </w:pPr>
          </w:p>
        </w:tc>
      </w:tr>
      <w:tr w:rsidR="004F2CF2" w:rsidRPr="000A2539" w:rsidTr="00D20AEB">
        <w:tc>
          <w:tcPr>
            <w:tcW w:w="2263" w:type="dxa"/>
            <w:shd w:val="clear" w:color="auto" w:fill="auto"/>
          </w:tcPr>
          <w:p w:rsidR="004F2CF2" w:rsidRPr="00871F52" w:rsidRDefault="004F2CF2" w:rsidP="002B3D0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552" w:type="dxa"/>
            <w:shd w:val="clear" w:color="auto" w:fill="auto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693" w:type="dxa"/>
            <w:shd w:val="clear" w:color="auto" w:fill="auto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4F2CF2" w:rsidRPr="00DA0ACE" w:rsidRDefault="004F2CF2" w:rsidP="002B3D03">
            <w:pPr>
              <w:spacing w:after="60"/>
            </w:pPr>
          </w:p>
        </w:tc>
      </w:tr>
      <w:tr w:rsidR="004F2CF2" w:rsidRPr="000A2539" w:rsidTr="00D20AEB">
        <w:tc>
          <w:tcPr>
            <w:tcW w:w="2263" w:type="dxa"/>
            <w:shd w:val="clear" w:color="auto" w:fill="auto"/>
          </w:tcPr>
          <w:p w:rsidR="004F2CF2" w:rsidRPr="00871F52" w:rsidRDefault="004F2CF2" w:rsidP="002B3D03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552" w:type="dxa"/>
            <w:shd w:val="clear" w:color="auto" w:fill="auto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693" w:type="dxa"/>
            <w:shd w:val="clear" w:color="auto" w:fill="auto"/>
          </w:tcPr>
          <w:p w:rsidR="004F2CF2" w:rsidRPr="00DA0ACE" w:rsidRDefault="004F2CF2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4F2CF2" w:rsidRPr="00DA0ACE" w:rsidRDefault="004F2CF2" w:rsidP="002B3D03">
            <w:pPr>
              <w:spacing w:after="60"/>
            </w:pPr>
          </w:p>
        </w:tc>
      </w:tr>
      <w:tr w:rsidR="00A03F4B" w:rsidRPr="000A2539" w:rsidTr="00933CF8">
        <w:tc>
          <w:tcPr>
            <w:tcW w:w="15021" w:type="dxa"/>
            <w:gridSpan w:val="6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03F4B" w:rsidRPr="00525B00" w:rsidRDefault="00A03F4B" w:rsidP="002B3D03">
            <w:pPr>
              <w:spacing w:after="60"/>
              <w:rPr>
                <w:b/>
              </w:rPr>
            </w:pPr>
            <w:r w:rsidRPr="00525B00">
              <w:rPr>
                <w:b/>
              </w:rPr>
              <w:t xml:space="preserve">Mots clé et abréviations : </w:t>
            </w:r>
          </w:p>
          <w:p w:rsidR="00E6273B" w:rsidRDefault="00E6273B" w:rsidP="002B3D03">
            <w:pPr>
              <w:spacing w:after="60"/>
            </w:pPr>
            <w:r>
              <w:t xml:space="preserve">ASC </w:t>
            </w:r>
            <w:r>
              <w:tab/>
              <w:t>: Agent de Santé Communautaire</w:t>
            </w:r>
          </w:p>
          <w:p w:rsidR="00E6273B" w:rsidRDefault="00E6273B" w:rsidP="002B3D03">
            <w:pPr>
              <w:spacing w:after="60"/>
            </w:pPr>
            <w:r>
              <w:t>RECO : Relais Communautaire</w:t>
            </w:r>
          </w:p>
          <w:p w:rsidR="00A03F4B" w:rsidRPr="00DA0ACE" w:rsidRDefault="001E2A66" w:rsidP="002B3D03">
            <w:pPr>
              <w:spacing w:after="60"/>
            </w:pPr>
            <w:r w:rsidRPr="001E2A66">
              <w:t>MATD</w:t>
            </w:r>
            <w:r w:rsidRPr="001E2A66">
              <w:tab/>
              <w:t>: Ministère de l’Administration du Territoire et de la Décentralisation</w:t>
            </w:r>
            <w:r w:rsidR="00E6273B">
              <w:t>Plan …</w:t>
            </w:r>
          </w:p>
        </w:tc>
      </w:tr>
      <w:tr w:rsidR="00A03F4B" w:rsidRPr="000A2539" w:rsidTr="00933CF8">
        <w:tc>
          <w:tcPr>
            <w:tcW w:w="15021" w:type="dxa"/>
            <w:gridSpan w:val="6"/>
            <w:shd w:val="clear" w:color="auto" w:fill="FFF2CC" w:themeFill="accent4" w:themeFillTint="33"/>
          </w:tcPr>
          <w:p w:rsidR="00A03F4B" w:rsidRPr="00525B00" w:rsidRDefault="00A03F4B" w:rsidP="002B3D03">
            <w:pPr>
              <w:spacing w:after="60"/>
              <w:rPr>
                <w:b/>
              </w:rPr>
            </w:pPr>
            <w:r w:rsidRPr="00525B00">
              <w:rPr>
                <w:b/>
              </w:rPr>
              <w:t>URL :</w:t>
            </w:r>
          </w:p>
          <w:p w:rsidR="00A03F4B" w:rsidRPr="00DA0ACE" w:rsidRDefault="00A03F4B" w:rsidP="002B3D03">
            <w:pPr>
              <w:spacing w:after="60"/>
            </w:pPr>
          </w:p>
        </w:tc>
      </w:tr>
    </w:tbl>
    <w:p w:rsidR="00140C9E" w:rsidRDefault="00140C9E" w:rsidP="002B3D03">
      <w:pPr>
        <w:pStyle w:val="Paragraphedeliste"/>
        <w:numPr>
          <w:ilvl w:val="0"/>
          <w:numId w:val="20"/>
        </w:numPr>
        <w:spacing w:after="60"/>
      </w:pPr>
      <w:r>
        <w:t>Suivre et évaluer la mise en œuvre de la politique et du plan stratégique de la Santé Communautaire sur les aspects que sont:</w:t>
      </w:r>
    </w:p>
    <w:p w:rsidR="00140C9E" w:rsidRDefault="00140C9E" w:rsidP="002B3D03">
      <w:pPr>
        <w:pStyle w:val="Paragraphedeliste"/>
        <w:numPr>
          <w:ilvl w:val="1"/>
          <w:numId w:val="22"/>
        </w:numPr>
        <w:spacing w:after="60"/>
      </w:pPr>
      <w:r>
        <w:t>l'harmonisation du paquet des prestations des soins de santé primaires;</w:t>
      </w:r>
    </w:p>
    <w:p w:rsidR="00140C9E" w:rsidRDefault="00140C9E" w:rsidP="002B3D03">
      <w:pPr>
        <w:pStyle w:val="Paragraphedeliste"/>
        <w:numPr>
          <w:ilvl w:val="1"/>
          <w:numId w:val="22"/>
        </w:numPr>
        <w:spacing w:after="60"/>
      </w:pPr>
      <w:r>
        <w:t>l'orientation vers l'harmonisation et la pérennisation du financement de la santé communautaire;</w:t>
      </w:r>
    </w:p>
    <w:p w:rsidR="00140C9E" w:rsidRDefault="00140C9E" w:rsidP="002B3D03">
      <w:pPr>
        <w:pStyle w:val="Paragraphedeliste"/>
        <w:numPr>
          <w:ilvl w:val="1"/>
          <w:numId w:val="22"/>
        </w:numPr>
        <w:spacing w:after="60"/>
      </w:pPr>
      <w:r>
        <w:t>l'analyse des déterminants sociaux et environnementaux de la santé;</w:t>
      </w:r>
    </w:p>
    <w:p w:rsidR="00140C9E" w:rsidRDefault="00140C9E" w:rsidP="002B3D03">
      <w:pPr>
        <w:pStyle w:val="Paragraphedeliste"/>
        <w:numPr>
          <w:ilvl w:val="1"/>
          <w:numId w:val="22"/>
        </w:numPr>
        <w:spacing w:after="60"/>
      </w:pPr>
      <w:r>
        <w:t>la mobilisation, la participation et l'engagement communautaire;</w:t>
      </w:r>
    </w:p>
    <w:p w:rsidR="00140C9E" w:rsidRDefault="00140C9E" w:rsidP="002B3D03">
      <w:pPr>
        <w:pStyle w:val="Paragraphedeliste"/>
        <w:numPr>
          <w:ilvl w:val="1"/>
          <w:numId w:val="22"/>
        </w:numPr>
        <w:spacing w:after="60"/>
      </w:pPr>
      <w:r>
        <w:t>la redynamisation des comités de santé et d'hygiène (COSAH) des centres de santé;</w:t>
      </w:r>
    </w:p>
    <w:p w:rsidR="00140C9E" w:rsidRDefault="00140C9E" w:rsidP="002B3D03">
      <w:pPr>
        <w:pStyle w:val="Paragraphedeliste"/>
        <w:numPr>
          <w:ilvl w:val="0"/>
          <w:numId w:val="20"/>
        </w:numPr>
        <w:spacing w:after="60"/>
      </w:pPr>
      <w:r>
        <w:t>Appuyer les mécanismes de mise en œuvre de la décentralisation dans l</w:t>
      </w:r>
      <w:r w:rsidR="00895A91">
        <w:t>e</w:t>
      </w:r>
      <w:r>
        <w:t xml:space="preserve"> secteur</w:t>
      </w:r>
      <w:r w:rsidR="00895A91">
        <w:t xml:space="preserve"> </w:t>
      </w:r>
      <w:r>
        <w:t xml:space="preserve">de la santé, notamment l'appui financier, à travers l'Agence Nationale </w:t>
      </w:r>
      <w:r w:rsidR="00895A91" w:rsidRPr="00895A91">
        <w:rPr>
          <w:highlight w:val="cyan"/>
        </w:rPr>
        <w:t xml:space="preserve">du </w:t>
      </w:r>
      <w:r>
        <w:t>Financement des Interventions Communautaires (ANAFIC) et l'application de la</w:t>
      </w:r>
      <w:r w:rsidR="00895A91">
        <w:t xml:space="preserve"> </w:t>
      </w:r>
      <w:r>
        <w:t>fonction publique locale.</w:t>
      </w:r>
    </w:p>
    <w:p w:rsidR="005940FF" w:rsidRDefault="00D56F86" w:rsidP="002B3D03">
      <w:pPr>
        <w:pStyle w:val="Titre2"/>
        <w:spacing w:before="0" w:after="60"/>
      </w:pPr>
      <w:r>
        <w:t>1.6</w:t>
      </w:r>
      <w:r w:rsidR="00665C41">
        <w:t xml:space="preserve"> </w:t>
      </w:r>
      <w:r w:rsidR="001F3CBC" w:rsidRPr="001F3CBC">
        <w:t>Renforcement système Santé</w:t>
      </w:r>
    </w:p>
    <w:p w:rsidR="002E1EF0" w:rsidRDefault="002E1EF0" w:rsidP="002E1EF0">
      <w:r>
        <w:t>Article 4 : Les Services d’Appui sont :</w:t>
      </w:r>
    </w:p>
    <w:p w:rsidR="002E1EF0" w:rsidRDefault="002E1EF0" w:rsidP="002E1EF0">
      <w:r>
        <w:t>-</w:t>
      </w:r>
      <w:r>
        <w:tab/>
        <w:t>L’Inspection Générale ;</w:t>
      </w:r>
    </w:p>
    <w:p w:rsidR="002E1EF0" w:rsidRDefault="002E1EF0" w:rsidP="002E1EF0">
      <w:r>
        <w:t>-</w:t>
      </w:r>
      <w:r>
        <w:tab/>
        <w:t xml:space="preserve">Le Bureau de Stratégie et de Développement ; </w:t>
      </w:r>
    </w:p>
    <w:p w:rsidR="002E1EF0" w:rsidRDefault="002E1EF0" w:rsidP="002E1EF0">
      <w:r>
        <w:t>-</w:t>
      </w:r>
      <w:r>
        <w:tab/>
        <w:t>Le Service National de Promotion de la Santé ;</w:t>
      </w:r>
    </w:p>
    <w:p w:rsidR="002E1EF0" w:rsidRDefault="002E1EF0" w:rsidP="002E1EF0">
      <w:r>
        <w:t>-</w:t>
      </w:r>
      <w:r>
        <w:tab/>
        <w:t>La Cellule de modernisation des Systèmes d’information ;</w:t>
      </w:r>
    </w:p>
    <w:p w:rsidR="002E1EF0" w:rsidRDefault="002E1EF0" w:rsidP="002E1EF0">
      <w:r>
        <w:t>-</w:t>
      </w:r>
      <w:r>
        <w:tab/>
        <w:t>Le Centre des Ressources Documentaires et  des Archives ;</w:t>
      </w:r>
    </w:p>
    <w:p w:rsidR="002E1EF0" w:rsidRDefault="002E1EF0" w:rsidP="002E1EF0">
      <w:r>
        <w:lastRenderedPageBreak/>
        <w:t>-</w:t>
      </w:r>
      <w:r>
        <w:tab/>
        <w:t>La Cellule Communication et Relations Publiques ;</w:t>
      </w:r>
    </w:p>
    <w:p w:rsidR="002E1EF0" w:rsidRDefault="002E1EF0" w:rsidP="002E1EF0">
      <w:r>
        <w:t>-</w:t>
      </w:r>
      <w:r>
        <w:tab/>
        <w:t>La Division des Ressources Humaines ;</w:t>
      </w:r>
    </w:p>
    <w:p w:rsidR="002E1EF0" w:rsidRDefault="002E1EF0" w:rsidP="002E1EF0">
      <w:r>
        <w:t>-</w:t>
      </w:r>
      <w:r>
        <w:tab/>
        <w:t>La Division des Affaires Financières ;</w:t>
      </w:r>
    </w:p>
    <w:p w:rsidR="002E1EF0" w:rsidRDefault="002E1EF0" w:rsidP="002E1EF0">
      <w:r>
        <w:t>-</w:t>
      </w:r>
      <w:r>
        <w:tab/>
        <w:t>Le Service du Contrôle Financier ;</w:t>
      </w:r>
    </w:p>
    <w:p w:rsidR="002E1EF0" w:rsidRDefault="002E1EF0" w:rsidP="002E1EF0">
      <w:r>
        <w:t>-</w:t>
      </w:r>
      <w:r>
        <w:tab/>
        <w:t>La Cellule Genre et Equité ;</w:t>
      </w:r>
    </w:p>
    <w:p w:rsidR="002E1EF0" w:rsidRDefault="002E1EF0" w:rsidP="002E1EF0">
      <w:r>
        <w:t>-</w:t>
      </w:r>
      <w:r>
        <w:tab/>
        <w:t>Le Secrétariat Central ;</w:t>
      </w:r>
    </w:p>
    <w:p w:rsidR="002E1EF0" w:rsidRDefault="002E1EF0" w:rsidP="002E1EF0">
      <w:r>
        <w:t>-</w:t>
      </w:r>
      <w:r>
        <w:tab/>
        <w:t>Le Service Accueil et Information.</w:t>
      </w:r>
    </w:p>
    <w:p w:rsidR="002E1EF0" w:rsidRDefault="002E1EF0" w:rsidP="002E1EF0"/>
    <w:p w:rsidR="002E1EF0" w:rsidRDefault="002E1EF0" w:rsidP="002E1EF0">
      <w:r>
        <w:t>Article 5 : Les Directions Nationales sont :</w:t>
      </w:r>
    </w:p>
    <w:p w:rsidR="002E1EF0" w:rsidRDefault="002E1EF0" w:rsidP="002E1EF0">
      <w:r>
        <w:t>Ancien</w:t>
      </w:r>
    </w:p>
    <w:p w:rsidR="002E1EF0" w:rsidRDefault="002E1EF0" w:rsidP="002E1EF0">
      <w:r>
        <w:t>-</w:t>
      </w:r>
      <w:r>
        <w:tab/>
        <w:t>La  Direction Nationale de la Pharmacie et des Laboratoires ;</w:t>
      </w:r>
    </w:p>
    <w:p w:rsidR="002E1EF0" w:rsidRDefault="002E1EF0" w:rsidP="002E1EF0">
      <w:r>
        <w:t>-</w:t>
      </w:r>
      <w:r>
        <w:tab/>
        <w:t>La Direction Nationale des Etablissements Hospitaliers et de Soins ;</w:t>
      </w:r>
    </w:p>
    <w:p w:rsidR="002E1EF0" w:rsidRDefault="002E1EF0" w:rsidP="002E1EF0">
      <w:r>
        <w:t>-</w:t>
      </w:r>
      <w:r>
        <w:tab/>
        <w:t>La Direction Nationale de la Prévention et de la Santé Communautaire ;</w:t>
      </w:r>
    </w:p>
    <w:p w:rsidR="002E1EF0" w:rsidRDefault="002E1EF0" w:rsidP="002E1EF0">
      <w:r>
        <w:t>-</w:t>
      </w:r>
      <w:r>
        <w:tab/>
        <w:t>La Direction Nationale de Santé Familiale et de la Nutrition ;</w:t>
      </w:r>
    </w:p>
    <w:p w:rsidR="002E1EF0" w:rsidRDefault="002E1EF0" w:rsidP="002E1EF0">
      <w:r>
        <w:t>-</w:t>
      </w:r>
      <w:r>
        <w:tab/>
        <w:t>La Direction Nationale de l’Hygiène Publique.</w:t>
      </w:r>
    </w:p>
    <w:p w:rsidR="002E1EF0" w:rsidRDefault="002E1EF0" w:rsidP="002E1EF0">
      <w:r>
        <w:t>Nouveau</w:t>
      </w:r>
    </w:p>
    <w:p w:rsidR="002E1EF0" w:rsidRDefault="002E1EF0" w:rsidP="002E1EF0">
      <w:r>
        <w:t xml:space="preserve">la Direction Nationale de la Pharmacie et du Médicament; </w:t>
      </w:r>
    </w:p>
    <w:p w:rsidR="002E1EF0" w:rsidRDefault="002E1EF0" w:rsidP="002E1EF0">
      <w:r>
        <w:t>la Direction Nationale des Etablissements Hospitaliers et de l'Hygiène Sanitaire;</w:t>
      </w:r>
    </w:p>
    <w:p w:rsidR="002E1EF0" w:rsidRDefault="002E1EF0" w:rsidP="002E1EF0">
      <w:r>
        <w:t>la Direction Nationale de la Santé Communautaire et de la Médecine</w:t>
      </w:r>
    </w:p>
    <w:p w:rsidR="002E1EF0" w:rsidRDefault="002E1EF0" w:rsidP="002E1EF0">
      <w:r>
        <w:t>Traditionnelle;</w:t>
      </w:r>
    </w:p>
    <w:p w:rsidR="002E1EF0" w:rsidRDefault="002E1EF0" w:rsidP="002E1EF0">
      <w:r>
        <w:lastRenderedPageBreak/>
        <w:t>la Direction Nationale de la Santé Familiale et de la Nutrition;</w:t>
      </w:r>
    </w:p>
    <w:p w:rsidR="002E1EF0" w:rsidRDefault="002E1EF0" w:rsidP="002E1EF0">
      <w:r>
        <w:t>la Direction Nationale des Grandes Endémies et de la Lutte contre la Maladie;</w:t>
      </w:r>
    </w:p>
    <w:p w:rsidR="002E1EF0" w:rsidRDefault="002E1EF0" w:rsidP="002E1EF0">
      <w:r>
        <w:t>la Direction Nationale des Laboratoires.</w:t>
      </w:r>
    </w:p>
    <w:p w:rsidR="002E1EF0" w:rsidRDefault="002E1EF0" w:rsidP="002E1EF0"/>
    <w:p w:rsidR="002E1EF0" w:rsidRDefault="002E1EF0" w:rsidP="002E1EF0">
      <w:r>
        <w:t xml:space="preserve">Article 6 : Les Services Rattachés sont : </w:t>
      </w:r>
    </w:p>
    <w:p w:rsidR="002E1EF0" w:rsidRDefault="002E1EF0" w:rsidP="002E1EF0"/>
    <w:p w:rsidR="002E1EF0" w:rsidRDefault="002E1EF0" w:rsidP="002E1EF0">
      <w:r>
        <w:t>-</w:t>
      </w:r>
      <w:r>
        <w:tab/>
        <w:t>L’Institut de Nutrition et de Santé de l’Enfant ;</w:t>
      </w:r>
    </w:p>
    <w:p w:rsidR="002E1EF0" w:rsidRDefault="002E1EF0" w:rsidP="002E1EF0">
      <w:r>
        <w:t>-</w:t>
      </w:r>
      <w:r>
        <w:tab/>
        <w:t>Le Centre de Santé Familiale et de Reproduction Humaine ;</w:t>
      </w:r>
    </w:p>
    <w:p w:rsidR="002E1EF0" w:rsidRDefault="002E1EF0" w:rsidP="002E1EF0">
      <w:r>
        <w:t>-</w:t>
      </w:r>
      <w:r>
        <w:tab/>
        <w:t>Le Centre National d’hémodialyse ;</w:t>
      </w:r>
    </w:p>
    <w:p w:rsidR="002E1EF0" w:rsidRDefault="002E1EF0" w:rsidP="002E1EF0">
      <w:r>
        <w:t>-</w:t>
      </w:r>
      <w:r>
        <w:tab/>
        <w:t>Le Centre de Recherche et de Formation en Santé Rurale ;</w:t>
      </w:r>
    </w:p>
    <w:p w:rsidR="002E1EF0" w:rsidRDefault="002E1EF0" w:rsidP="002E1EF0">
      <w:r>
        <w:t>-</w:t>
      </w:r>
      <w:r>
        <w:tab/>
        <w:t>L’Institut de Perfectionnement des Personnels de Santé ;</w:t>
      </w:r>
    </w:p>
    <w:p w:rsidR="002E1EF0" w:rsidRDefault="002E1EF0" w:rsidP="002E1EF0">
      <w:r>
        <w:t>-</w:t>
      </w:r>
      <w:r>
        <w:tab/>
        <w:t>Le Centre d’application du Diplôme d’Etudes Supérieures Spécialisées en Ophtalmologie ;</w:t>
      </w:r>
    </w:p>
    <w:p w:rsidR="002E1EF0" w:rsidRDefault="002E1EF0" w:rsidP="002E1EF0">
      <w:r>
        <w:t>-</w:t>
      </w:r>
      <w:r>
        <w:tab/>
        <w:t>Le Centre Ophtalmologique Régional ;</w:t>
      </w:r>
    </w:p>
    <w:p w:rsidR="002E1EF0" w:rsidRDefault="002E1EF0" w:rsidP="002E1EF0">
      <w:r>
        <w:t>-</w:t>
      </w:r>
      <w:r>
        <w:tab/>
        <w:t>Le Centre National de Transfusion Sanguine ;</w:t>
      </w:r>
    </w:p>
    <w:p w:rsidR="002E1EF0" w:rsidRDefault="002E1EF0" w:rsidP="002E1EF0">
      <w:r>
        <w:t>-</w:t>
      </w:r>
      <w:r>
        <w:tab/>
        <w:t>Le Service National de la Santé au Travail ;</w:t>
      </w:r>
    </w:p>
    <w:p w:rsidR="002E1EF0" w:rsidRDefault="002E1EF0" w:rsidP="002E1EF0">
      <w:r>
        <w:t>-</w:t>
      </w:r>
      <w:r>
        <w:tab/>
        <w:t>Le Laboratoire de Contrôle de Qualité des Médicaments ;</w:t>
      </w:r>
    </w:p>
    <w:p w:rsidR="002E1EF0" w:rsidRDefault="002E1EF0" w:rsidP="002E1EF0">
      <w:r>
        <w:t>-</w:t>
      </w:r>
      <w:r>
        <w:tab/>
        <w:t>Les Hôpitaux et Centres Médicaux de premier recours.</w:t>
      </w:r>
    </w:p>
    <w:p w:rsidR="002E1EF0" w:rsidRDefault="002E1EF0" w:rsidP="002E1EF0"/>
    <w:p w:rsidR="002E1EF0" w:rsidRDefault="002E1EF0" w:rsidP="002E1EF0">
      <w:r>
        <w:t>Article 7 : Les Etablissements Publics sont :</w:t>
      </w:r>
    </w:p>
    <w:p w:rsidR="002E1EF0" w:rsidRDefault="002E1EF0" w:rsidP="002E1EF0"/>
    <w:p w:rsidR="002E1EF0" w:rsidRDefault="002E1EF0" w:rsidP="002E1EF0">
      <w:r>
        <w:lastRenderedPageBreak/>
        <w:t>-</w:t>
      </w:r>
      <w:r>
        <w:tab/>
        <w:t>L’Institut National de Santé Publique ;</w:t>
      </w:r>
    </w:p>
    <w:p w:rsidR="002E1EF0" w:rsidRDefault="002E1EF0" w:rsidP="002E1EF0">
      <w:r>
        <w:t>-</w:t>
      </w:r>
      <w:r>
        <w:tab/>
        <w:t>Les Hôpitaux Nationaux ;</w:t>
      </w:r>
    </w:p>
    <w:p w:rsidR="002E1EF0" w:rsidRDefault="002E1EF0" w:rsidP="002E1EF0">
      <w:r>
        <w:t>-</w:t>
      </w:r>
      <w:r>
        <w:tab/>
        <w:t xml:space="preserve">Les Hôpitaux Régionaux. </w:t>
      </w:r>
    </w:p>
    <w:p w:rsidR="002E1EF0" w:rsidRDefault="002E1EF0" w:rsidP="002E1EF0"/>
    <w:p w:rsidR="002E1EF0" w:rsidRDefault="002E1EF0" w:rsidP="002E1EF0">
      <w:r>
        <w:t xml:space="preserve">Article 8 : L’Entreprise publique est : </w:t>
      </w:r>
    </w:p>
    <w:p w:rsidR="002E1EF0" w:rsidRDefault="002E1EF0" w:rsidP="002E1EF0"/>
    <w:p w:rsidR="002E1EF0" w:rsidRDefault="002E1EF0" w:rsidP="002E1EF0">
      <w:r>
        <w:t>-</w:t>
      </w:r>
      <w:r>
        <w:tab/>
        <w:t>La Pharmacie Centrale de Guinée.</w:t>
      </w:r>
    </w:p>
    <w:p w:rsidR="002E1EF0" w:rsidRDefault="002E1EF0" w:rsidP="002E1EF0"/>
    <w:p w:rsidR="002E1EF0" w:rsidRDefault="002E1EF0" w:rsidP="002E1EF0">
      <w:r>
        <w:t>Article 9 : Les Programmes et Projets publics sont ceux initiés dans les domaines d’interventions spécifiques du Ministère.</w:t>
      </w:r>
    </w:p>
    <w:p w:rsidR="002E1EF0" w:rsidRDefault="002E1EF0" w:rsidP="002E1EF0"/>
    <w:p w:rsidR="002E1EF0" w:rsidRDefault="002E1EF0" w:rsidP="002E1EF0">
      <w:r>
        <w:t>Article 10 : Les Organes Consultatifs sont :</w:t>
      </w:r>
    </w:p>
    <w:p w:rsidR="002E1EF0" w:rsidRDefault="002E1EF0" w:rsidP="002E1EF0"/>
    <w:p w:rsidR="002E1EF0" w:rsidRDefault="002E1EF0" w:rsidP="002E1EF0">
      <w:r>
        <w:t>-</w:t>
      </w:r>
      <w:r>
        <w:tab/>
        <w:t>Le Conseil National de la Santé ;</w:t>
      </w:r>
    </w:p>
    <w:p w:rsidR="002E1EF0" w:rsidRDefault="002E1EF0" w:rsidP="002E1EF0">
      <w:r>
        <w:t>-</w:t>
      </w:r>
      <w:r>
        <w:tab/>
        <w:t>Le Comité National d’Ethique pour la Recherche en Santé ;</w:t>
      </w:r>
    </w:p>
    <w:p w:rsidR="002E1EF0" w:rsidRDefault="002E1EF0" w:rsidP="002E1EF0">
      <w:r>
        <w:t>-</w:t>
      </w:r>
      <w:r>
        <w:tab/>
        <w:t>Les Commissions et Comités Consultatifs de Santé;</w:t>
      </w:r>
    </w:p>
    <w:p w:rsidR="002E1EF0" w:rsidRDefault="002E1EF0" w:rsidP="002E1EF0">
      <w:r>
        <w:t>-</w:t>
      </w:r>
      <w:r>
        <w:tab/>
        <w:t>Les Ordres Professionnels de la Santé ;</w:t>
      </w:r>
    </w:p>
    <w:p w:rsidR="002E1EF0" w:rsidRDefault="002E1EF0" w:rsidP="002E1EF0">
      <w:r>
        <w:t>-</w:t>
      </w:r>
      <w:r>
        <w:tab/>
        <w:t>Le Conseil de Discipline.</w:t>
      </w:r>
    </w:p>
    <w:p w:rsidR="002E1EF0" w:rsidRDefault="002E1EF0" w:rsidP="002E1EF0"/>
    <w:p w:rsidR="002E1EF0" w:rsidRDefault="002E1EF0" w:rsidP="002E1EF0">
      <w:r>
        <w:t>Article 11 : Les Services déconcentrés sont :</w:t>
      </w:r>
    </w:p>
    <w:p w:rsidR="002E1EF0" w:rsidRDefault="002E1EF0" w:rsidP="002E1EF0">
      <w:r>
        <w:t>-</w:t>
      </w:r>
      <w:r>
        <w:tab/>
        <w:t>Les Directions Régionales de la Santé ;</w:t>
      </w:r>
    </w:p>
    <w:p w:rsidR="002E1EF0" w:rsidRDefault="002E1EF0" w:rsidP="002E1EF0">
      <w:r>
        <w:lastRenderedPageBreak/>
        <w:t>-</w:t>
      </w:r>
      <w:r>
        <w:tab/>
        <w:t>La Direction de la Santé de la Ville de Conakry ;</w:t>
      </w:r>
    </w:p>
    <w:p w:rsidR="002E1EF0" w:rsidRDefault="002E1EF0" w:rsidP="002E1EF0">
      <w:r>
        <w:t>-</w:t>
      </w:r>
      <w:r>
        <w:tab/>
        <w:t>Les Directions Préfectorales de la Santé ;</w:t>
      </w:r>
    </w:p>
    <w:p w:rsidR="002E1EF0" w:rsidRDefault="002E1EF0" w:rsidP="002E1EF0">
      <w:r>
        <w:t>-</w:t>
      </w:r>
      <w:r>
        <w:tab/>
        <w:t>La Direction Communale de la Santé de la Ville de Conakry.</w:t>
      </w:r>
    </w:p>
    <w:p w:rsidR="00353C45" w:rsidRDefault="00BF4FFB" w:rsidP="002E1EF0">
      <w:r w:rsidRPr="007342B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2FBE77A" wp14:editId="54EC0C2F">
            <wp:extent cx="4014470" cy="2351509"/>
            <wp:effectExtent l="0" t="0" r="5080" b="0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22344" cy="235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BF8" w:rsidRPr="007342BE" w:rsidRDefault="00415BF8" w:rsidP="00415BF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7342BE">
        <w:rPr>
          <w:rFonts w:ascii="Arial" w:hAnsi="Arial" w:cs="Arial"/>
          <w:b/>
          <w:color w:val="000000"/>
          <w:sz w:val="20"/>
          <w:szCs w:val="20"/>
        </w:rPr>
        <w:t>Organisation de la pyramide sanitaire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9"/>
        <w:gridCol w:w="2739"/>
        <w:gridCol w:w="2739"/>
      </w:tblGrid>
      <w:tr w:rsidR="00415BF8" w:rsidRPr="007342BE" w:rsidTr="00E85942">
        <w:trPr>
          <w:trHeight w:val="465"/>
        </w:trPr>
        <w:tc>
          <w:tcPr>
            <w:tcW w:w="2739" w:type="dxa"/>
          </w:tcPr>
          <w:p w:rsidR="00415BF8" w:rsidRPr="007342BE" w:rsidRDefault="00415BF8" w:rsidP="00E85942">
            <w:pPr>
              <w:pStyle w:val="Defaul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342BE">
              <w:rPr>
                <w:rFonts w:ascii="Arial" w:hAnsi="Arial" w:cs="Arial"/>
                <w:sz w:val="20"/>
                <w:szCs w:val="20"/>
                <w:lang w:val="fr-FR"/>
              </w:rPr>
              <w:t xml:space="preserve">Central </w:t>
            </w:r>
          </w:p>
        </w:tc>
        <w:tc>
          <w:tcPr>
            <w:tcW w:w="2739" w:type="dxa"/>
          </w:tcPr>
          <w:p w:rsidR="00415BF8" w:rsidRPr="007342BE" w:rsidRDefault="00415BF8" w:rsidP="00E85942">
            <w:pPr>
              <w:pStyle w:val="Defaul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342BE">
              <w:rPr>
                <w:rFonts w:ascii="Arial" w:hAnsi="Arial" w:cs="Arial"/>
                <w:sz w:val="20"/>
                <w:szCs w:val="20"/>
                <w:lang w:val="fr-FR"/>
              </w:rPr>
              <w:t xml:space="preserve">- Directions Nationales (DN) </w:t>
            </w:r>
          </w:p>
          <w:p w:rsidR="00415BF8" w:rsidRPr="007342BE" w:rsidRDefault="00415BF8" w:rsidP="00E85942">
            <w:pPr>
              <w:pStyle w:val="Defaul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342BE">
              <w:rPr>
                <w:rFonts w:ascii="Arial" w:hAnsi="Arial" w:cs="Arial"/>
                <w:sz w:val="20"/>
                <w:szCs w:val="20"/>
                <w:lang w:val="fr-FR"/>
              </w:rPr>
              <w:t xml:space="preserve">- Services d’appui (SA) </w:t>
            </w:r>
          </w:p>
          <w:p w:rsidR="00415BF8" w:rsidRPr="007342BE" w:rsidRDefault="00415BF8" w:rsidP="00E85942">
            <w:pPr>
              <w:pStyle w:val="Defaul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342BE">
              <w:rPr>
                <w:rFonts w:ascii="Arial" w:hAnsi="Arial" w:cs="Arial"/>
                <w:sz w:val="20"/>
                <w:szCs w:val="20"/>
                <w:lang w:val="fr-FR"/>
              </w:rPr>
              <w:t xml:space="preserve">- Services rattachés (SR) </w:t>
            </w:r>
          </w:p>
          <w:p w:rsidR="00415BF8" w:rsidRPr="007342BE" w:rsidRDefault="00415BF8" w:rsidP="00E85942">
            <w:pPr>
              <w:pStyle w:val="Defaul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342BE">
              <w:rPr>
                <w:rFonts w:ascii="Arial" w:hAnsi="Arial" w:cs="Arial"/>
                <w:sz w:val="20"/>
                <w:szCs w:val="20"/>
                <w:lang w:val="fr-FR"/>
              </w:rPr>
              <w:t xml:space="preserve">- Etablissements publics (EP) </w:t>
            </w:r>
          </w:p>
        </w:tc>
        <w:tc>
          <w:tcPr>
            <w:tcW w:w="2739" w:type="dxa"/>
          </w:tcPr>
          <w:p w:rsidR="00415BF8" w:rsidRPr="007342BE" w:rsidRDefault="00415BF8" w:rsidP="00E85942">
            <w:pPr>
              <w:pStyle w:val="Defaul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342BE">
              <w:rPr>
                <w:rFonts w:ascii="Arial" w:hAnsi="Arial" w:cs="Arial"/>
                <w:sz w:val="20"/>
                <w:szCs w:val="20"/>
                <w:lang w:val="fr-FR"/>
              </w:rPr>
              <w:t xml:space="preserve">Hôpitaux Nationaux (HN) </w:t>
            </w:r>
          </w:p>
        </w:tc>
      </w:tr>
      <w:tr w:rsidR="00415BF8" w:rsidRPr="007342BE" w:rsidTr="00E85942">
        <w:trPr>
          <w:trHeight w:val="99"/>
        </w:trPr>
        <w:tc>
          <w:tcPr>
            <w:tcW w:w="2739" w:type="dxa"/>
          </w:tcPr>
          <w:p w:rsidR="00415BF8" w:rsidRPr="007342BE" w:rsidRDefault="00415BF8" w:rsidP="00E85942">
            <w:pPr>
              <w:pStyle w:val="Defaul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342BE">
              <w:rPr>
                <w:rFonts w:ascii="Arial" w:hAnsi="Arial" w:cs="Arial"/>
                <w:sz w:val="20"/>
                <w:szCs w:val="20"/>
                <w:lang w:val="fr-FR"/>
              </w:rPr>
              <w:t xml:space="preserve">Intermédiaire </w:t>
            </w:r>
          </w:p>
        </w:tc>
        <w:tc>
          <w:tcPr>
            <w:tcW w:w="2739" w:type="dxa"/>
          </w:tcPr>
          <w:p w:rsidR="00415BF8" w:rsidRPr="007342BE" w:rsidRDefault="00415BF8" w:rsidP="00E85942">
            <w:pPr>
              <w:pStyle w:val="Defaul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342BE">
              <w:rPr>
                <w:rFonts w:ascii="Arial" w:hAnsi="Arial" w:cs="Arial"/>
                <w:sz w:val="20"/>
                <w:szCs w:val="20"/>
                <w:lang w:val="fr-FR"/>
              </w:rPr>
              <w:t xml:space="preserve">Directions Régionales de la Santé (DRS) </w:t>
            </w:r>
          </w:p>
        </w:tc>
        <w:tc>
          <w:tcPr>
            <w:tcW w:w="2739" w:type="dxa"/>
          </w:tcPr>
          <w:p w:rsidR="00415BF8" w:rsidRPr="007342BE" w:rsidRDefault="00415BF8" w:rsidP="00E85942">
            <w:pPr>
              <w:pStyle w:val="Defaul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342BE">
              <w:rPr>
                <w:rFonts w:ascii="Arial" w:hAnsi="Arial" w:cs="Arial"/>
                <w:sz w:val="20"/>
                <w:szCs w:val="20"/>
                <w:lang w:val="fr-FR"/>
              </w:rPr>
              <w:t xml:space="preserve">Hôpitaux Régionaux (HR) </w:t>
            </w:r>
          </w:p>
        </w:tc>
      </w:tr>
      <w:tr w:rsidR="00415BF8" w:rsidRPr="007342BE" w:rsidTr="00E85942">
        <w:trPr>
          <w:trHeight w:val="588"/>
        </w:trPr>
        <w:tc>
          <w:tcPr>
            <w:tcW w:w="2739" w:type="dxa"/>
          </w:tcPr>
          <w:p w:rsidR="00415BF8" w:rsidRPr="007342BE" w:rsidRDefault="00415BF8" w:rsidP="00E85942">
            <w:pPr>
              <w:pStyle w:val="Defaul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342BE">
              <w:rPr>
                <w:rFonts w:ascii="Arial" w:hAnsi="Arial" w:cs="Arial"/>
                <w:sz w:val="20"/>
                <w:szCs w:val="20"/>
                <w:lang w:val="fr-FR"/>
              </w:rPr>
              <w:t xml:space="preserve">Périphérique </w:t>
            </w:r>
          </w:p>
        </w:tc>
        <w:tc>
          <w:tcPr>
            <w:tcW w:w="2739" w:type="dxa"/>
          </w:tcPr>
          <w:p w:rsidR="00415BF8" w:rsidRPr="007342BE" w:rsidRDefault="00415BF8" w:rsidP="00E85942">
            <w:pPr>
              <w:pStyle w:val="Defaul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342BE">
              <w:rPr>
                <w:rFonts w:ascii="Arial" w:hAnsi="Arial" w:cs="Arial"/>
                <w:sz w:val="20"/>
                <w:szCs w:val="20"/>
                <w:lang w:val="fr-FR"/>
              </w:rPr>
              <w:t xml:space="preserve">Direction Préfectorale de la Santé (DPS) / Direction Communale de la santé (DCS) </w:t>
            </w:r>
          </w:p>
        </w:tc>
        <w:tc>
          <w:tcPr>
            <w:tcW w:w="2739" w:type="dxa"/>
          </w:tcPr>
          <w:p w:rsidR="00415BF8" w:rsidRPr="007342BE" w:rsidRDefault="00415BF8" w:rsidP="00E85942">
            <w:pPr>
              <w:pStyle w:val="Defaul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342BE">
              <w:rPr>
                <w:rFonts w:ascii="Arial" w:hAnsi="Arial" w:cs="Arial"/>
                <w:sz w:val="20"/>
                <w:szCs w:val="20"/>
                <w:lang w:val="fr-FR"/>
              </w:rPr>
              <w:t xml:space="preserve">Hôpitaux Préfectoraux (HP) </w:t>
            </w:r>
          </w:p>
          <w:p w:rsidR="00415BF8" w:rsidRPr="007342BE" w:rsidRDefault="00415BF8" w:rsidP="00E85942">
            <w:pPr>
              <w:pStyle w:val="Defaul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342BE">
              <w:rPr>
                <w:rFonts w:ascii="Arial" w:hAnsi="Arial" w:cs="Arial"/>
                <w:sz w:val="20"/>
                <w:szCs w:val="20"/>
                <w:lang w:val="fr-FR"/>
              </w:rPr>
              <w:t xml:space="preserve">Centres médico-Communaux (CMC) </w:t>
            </w:r>
          </w:p>
          <w:p w:rsidR="00415BF8" w:rsidRPr="007342BE" w:rsidRDefault="00415BF8" w:rsidP="00E85942">
            <w:pPr>
              <w:pStyle w:val="Defaul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342BE">
              <w:rPr>
                <w:rFonts w:ascii="Arial" w:hAnsi="Arial" w:cs="Arial"/>
                <w:sz w:val="20"/>
                <w:szCs w:val="20"/>
                <w:lang w:val="fr-FR"/>
              </w:rPr>
              <w:t xml:space="preserve">Centre de Santé Amélioré (CSA) </w:t>
            </w:r>
          </w:p>
          <w:p w:rsidR="00415BF8" w:rsidRPr="007342BE" w:rsidRDefault="00415BF8" w:rsidP="00E85942">
            <w:pPr>
              <w:pStyle w:val="Defaul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342BE">
              <w:rPr>
                <w:rFonts w:ascii="Arial" w:hAnsi="Arial" w:cs="Arial"/>
                <w:sz w:val="20"/>
                <w:szCs w:val="20"/>
                <w:lang w:val="fr-FR"/>
              </w:rPr>
              <w:t xml:space="preserve">Centres de Santé (CS) </w:t>
            </w:r>
          </w:p>
          <w:p w:rsidR="00415BF8" w:rsidRPr="007342BE" w:rsidRDefault="00415BF8" w:rsidP="00E85942">
            <w:pPr>
              <w:pStyle w:val="Defaul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342BE">
              <w:rPr>
                <w:rFonts w:ascii="Arial" w:hAnsi="Arial" w:cs="Arial"/>
                <w:sz w:val="20"/>
                <w:szCs w:val="20"/>
                <w:lang w:val="fr-FR"/>
              </w:rPr>
              <w:t xml:space="preserve">Poste de Santé (PS) </w:t>
            </w:r>
          </w:p>
        </w:tc>
      </w:tr>
    </w:tbl>
    <w:p w:rsidR="00415BF8" w:rsidRPr="007342BE" w:rsidRDefault="00415BF8" w:rsidP="00415BF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53C45" w:rsidRDefault="00353C45" w:rsidP="002E1EF0"/>
    <w:p w:rsidR="002E1EF0" w:rsidRDefault="002E1EF0" w:rsidP="002E1EF0"/>
    <w:p w:rsidR="002E1EF0" w:rsidRPr="002E1EF0" w:rsidRDefault="002E1EF0" w:rsidP="002E1EF0">
      <w:pPr>
        <w:pStyle w:val="Titre3"/>
      </w:pPr>
      <w:r>
        <w:t>Vrai début</w:t>
      </w:r>
    </w:p>
    <w:tbl>
      <w:tblPr>
        <w:tblStyle w:val="Grilledutableau"/>
        <w:tblW w:w="15021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476"/>
        <w:gridCol w:w="2076"/>
        <w:gridCol w:w="2693"/>
        <w:gridCol w:w="238"/>
        <w:gridCol w:w="2455"/>
        <w:gridCol w:w="2552"/>
      </w:tblGrid>
      <w:tr w:rsidR="005940FF" w:rsidRPr="004F2CF2" w:rsidTr="001D75AD">
        <w:trPr>
          <w:trHeight w:val="162"/>
        </w:trPr>
        <w:tc>
          <w:tcPr>
            <w:tcW w:w="2263" w:type="dxa"/>
            <w:shd w:val="clear" w:color="auto" w:fill="D9D9D9" w:themeFill="background1" w:themeFillShade="D9"/>
          </w:tcPr>
          <w:p w:rsidR="005940FF" w:rsidRPr="004F2CF2" w:rsidRDefault="005940FF" w:rsidP="002B3D03">
            <w:pPr>
              <w:spacing w:after="60" w:line="240" w:lineRule="auto"/>
              <w:jc w:val="center"/>
              <w:rPr>
                <w:b/>
              </w:rPr>
            </w:pPr>
            <w:r w:rsidRPr="004F2CF2">
              <w:rPr>
                <w:b/>
              </w:rPr>
              <w:t>Menu1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5940FF" w:rsidRPr="004F2CF2" w:rsidRDefault="005940FF" w:rsidP="002B3D03">
            <w:pPr>
              <w:spacing w:after="60" w:line="240" w:lineRule="auto"/>
              <w:jc w:val="center"/>
              <w:rPr>
                <w:b/>
              </w:rPr>
            </w:pPr>
            <w:r w:rsidRPr="004F2CF2">
              <w:rPr>
                <w:b/>
              </w:rPr>
              <w:t>Hover-over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5940FF" w:rsidRPr="004F2CF2" w:rsidRDefault="005940FF" w:rsidP="002B3D03">
            <w:pPr>
              <w:spacing w:after="60" w:line="240" w:lineRule="auto"/>
              <w:jc w:val="center"/>
              <w:rPr>
                <w:b/>
              </w:rPr>
            </w:pPr>
            <w:r w:rsidRPr="004F2CF2">
              <w:rPr>
                <w:b/>
              </w:rPr>
              <w:t>Sous-menu2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5940FF" w:rsidRPr="004F2CF2" w:rsidRDefault="005940FF" w:rsidP="002B3D03">
            <w:pPr>
              <w:spacing w:after="60" w:line="240" w:lineRule="auto"/>
              <w:jc w:val="center"/>
              <w:rPr>
                <w:b/>
              </w:rPr>
            </w:pPr>
            <w:r w:rsidRPr="004F2CF2">
              <w:rPr>
                <w:b/>
              </w:rPr>
              <w:t>Hover-over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40FF" w:rsidRPr="004F2CF2" w:rsidRDefault="005940FF" w:rsidP="002B3D03">
            <w:pPr>
              <w:spacing w:after="60" w:line="240" w:lineRule="auto"/>
              <w:jc w:val="center"/>
              <w:rPr>
                <w:b/>
              </w:rPr>
            </w:pPr>
            <w:r w:rsidRPr="004F2CF2">
              <w:rPr>
                <w:b/>
              </w:rPr>
              <w:t>Sous-menu3</w:t>
            </w:r>
            <w:r w:rsidR="00E942D7">
              <w:rPr>
                <w:b/>
              </w:rPr>
              <w:t>**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5940FF" w:rsidRPr="004F2CF2" w:rsidRDefault="001D75AD" w:rsidP="002B3D03">
            <w:pPr>
              <w:spacing w:after="60" w:line="240" w:lineRule="auto"/>
              <w:jc w:val="center"/>
              <w:rPr>
                <w:b/>
              </w:rPr>
            </w:pPr>
            <w:r>
              <w:rPr>
                <w:b/>
              </w:rPr>
              <w:t>Proposit. Contenu</w:t>
            </w:r>
          </w:p>
        </w:tc>
      </w:tr>
      <w:tr w:rsidR="008470DC" w:rsidRPr="000A2539" w:rsidTr="001D75AD">
        <w:trPr>
          <w:trHeight w:val="514"/>
        </w:trPr>
        <w:tc>
          <w:tcPr>
            <w:tcW w:w="2263" w:type="dxa"/>
            <w:shd w:val="clear" w:color="auto" w:fill="D9D9D9" w:themeFill="background1" w:themeFillShade="D9"/>
          </w:tcPr>
          <w:p w:rsidR="005940FF" w:rsidRPr="00DA0ACE" w:rsidRDefault="005940FF" w:rsidP="002B3D03">
            <w:pPr>
              <w:spacing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5940FF" w:rsidRPr="00986110" w:rsidRDefault="00895A91" w:rsidP="002B3D03">
            <w:pPr>
              <w:spacing w:after="60"/>
              <w:rPr>
                <w:b/>
              </w:rPr>
            </w:pPr>
            <w:r w:rsidRPr="00895A91">
              <w:rPr>
                <w:b/>
                <w:highlight w:val="cyan"/>
              </w:rPr>
              <w:t>Renforcement du système national de santé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5940FF" w:rsidRPr="00DA0ACE" w:rsidRDefault="005940FF" w:rsidP="002B3D03">
            <w:pPr>
              <w:spacing w:after="60"/>
              <w:rPr>
                <w:b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5940FF" w:rsidRPr="00DA0ACE" w:rsidRDefault="005940FF" w:rsidP="002B3D03">
            <w:pPr>
              <w:spacing w:after="60" w:line="240" w:lineRule="auto"/>
              <w:rPr>
                <w:b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940FF" w:rsidRPr="00DA0ACE" w:rsidRDefault="005940FF" w:rsidP="002B3D03">
            <w:pPr>
              <w:spacing w:after="60"/>
              <w:rPr>
                <w:b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5940FF" w:rsidRPr="00DA0ACE" w:rsidRDefault="005940FF" w:rsidP="002B3D03">
            <w:pPr>
              <w:spacing w:after="60" w:line="240" w:lineRule="auto"/>
              <w:rPr>
                <w:b/>
              </w:rPr>
            </w:pPr>
          </w:p>
        </w:tc>
      </w:tr>
      <w:tr w:rsidR="000910A2" w:rsidRPr="000A2539" w:rsidTr="001D75AD">
        <w:tc>
          <w:tcPr>
            <w:tcW w:w="2263" w:type="dxa"/>
            <w:shd w:val="clear" w:color="auto" w:fill="auto"/>
          </w:tcPr>
          <w:p w:rsidR="000910A2" w:rsidRPr="00351D00" w:rsidRDefault="000910A2" w:rsidP="002B3D03">
            <w:pPr>
              <w:spacing w:after="60"/>
              <w:rPr>
                <w:b/>
                <w:sz w:val="24"/>
                <w:szCs w:val="24"/>
              </w:rPr>
            </w:pPr>
            <w:r w:rsidRPr="00351D00">
              <w:rPr>
                <w:b/>
                <w:sz w:val="24"/>
                <w:szCs w:val="24"/>
              </w:rPr>
              <w:t>Qualité de soins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0910A2" w:rsidRPr="001232F2" w:rsidRDefault="003573A0" w:rsidP="002B3D03">
            <w:pPr>
              <w:spacing w:after="60"/>
            </w:pPr>
            <w:r w:rsidRPr="003573A0">
              <w:t>Renforcement des prestations et services de santé, en particulier au niveau préfectoral et communautaire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910A2" w:rsidRPr="001232F2" w:rsidRDefault="000910A2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0910A2" w:rsidRPr="00DA0ACE" w:rsidRDefault="000910A2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003F7" w:rsidRDefault="000003F7" w:rsidP="000003F7">
            <w:pPr>
              <w:spacing w:after="60"/>
            </w:pPr>
            <w:r>
              <w:t>Direction Nationale de la Santé Communautaire et de la Médecine Traditionnelle;</w:t>
            </w:r>
          </w:p>
          <w:p w:rsidR="000003F7" w:rsidRDefault="000003F7" w:rsidP="000003F7">
            <w:pPr>
              <w:spacing w:after="60"/>
            </w:pPr>
            <w:r>
              <w:t>-</w:t>
            </w:r>
            <w:r>
              <w:tab/>
              <w:t>L’Institut National de Santé Publique ;</w:t>
            </w:r>
          </w:p>
          <w:p w:rsidR="000003F7" w:rsidRDefault="000003F7" w:rsidP="000003F7">
            <w:pPr>
              <w:spacing w:after="60"/>
            </w:pPr>
            <w:r>
              <w:t>-</w:t>
            </w:r>
            <w:r>
              <w:tab/>
              <w:t>Direction Nationale des Etablissements Hospitaliers et de l'Hygiène Sanitaire</w:t>
            </w:r>
          </w:p>
          <w:p w:rsidR="000003F7" w:rsidRDefault="000003F7" w:rsidP="000003F7">
            <w:pPr>
              <w:spacing w:after="60"/>
            </w:pPr>
            <w:r>
              <w:t>-</w:t>
            </w:r>
            <w:r>
              <w:tab/>
              <w:t>Les Hôpitaux Nationaux ;</w:t>
            </w:r>
          </w:p>
          <w:p w:rsidR="000003F7" w:rsidRDefault="000003F7" w:rsidP="000003F7">
            <w:pPr>
              <w:spacing w:after="60"/>
            </w:pPr>
            <w:r>
              <w:t>-</w:t>
            </w:r>
            <w:r>
              <w:tab/>
              <w:t xml:space="preserve">Les Hôpitaux Régionaux. </w:t>
            </w:r>
          </w:p>
          <w:p w:rsidR="000003F7" w:rsidRDefault="000003F7" w:rsidP="000003F7">
            <w:pPr>
              <w:spacing w:after="60"/>
            </w:pPr>
          </w:p>
          <w:p w:rsidR="000003F7" w:rsidRDefault="000003F7" w:rsidP="000003F7">
            <w:pPr>
              <w:spacing w:after="60"/>
            </w:pPr>
          </w:p>
          <w:p w:rsidR="000003F7" w:rsidRDefault="000003F7" w:rsidP="000003F7">
            <w:pPr>
              <w:spacing w:after="60"/>
            </w:pPr>
            <w:r>
              <w:t>DNSCMT - Direction National de la Santé Communautaire et de la Médecine Traditionnelle</w:t>
            </w:r>
          </w:p>
          <w:p w:rsidR="000003F7" w:rsidRDefault="000003F7" w:rsidP="000003F7">
            <w:pPr>
              <w:spacing w:after="60"/>
            </w:pPr>
            <w:r>
              <w:t>DRS – Direction Régionale de la Santé</w:t>
            </w:r>
          </w:p>
          <w:p w:rsidR="000003F7" w:rsidRDefault="000003F7" w:rsidP="000003F7">
            <w:pPr>
              <w:spacing w:after="60"/>
            </w:pPr>
            <w:r>
              <w:lastRenderedPageBreak/>
              <w:t>DPS – Direction Préfectorale de la Santé</w:t>
            </w:r>
          </w:p>
          <w:p w:rsidR="000003F7" w:rsidRDefault="000003F7" w:rsidP="000003F7">
            <w:pPr>
              <w:spacing w:after="60"/>
            </w:pPr>
          </w:p>
          <w:p w:rsidR="000003F7" w:rsidRDefault="000003F7" w:rsidP="000003F7">
            <w:pPr>
              <w:spacing w:after="60"/>
            </w:pPr>
            <w:r>
              <w:t xml:space="preserve">Processus gestionnaire </w:t>
            </w:r>
          </w:p>
          <w:p w:rsidR="000003F7" w:rsidRDefault="000003F7" w:rsidP="000003F7">
            <w:pPr>
              <w:spacing w:after="60"/>
            </w:pPr>
            <w:r>
              <w:t>Supervision formative intégrée</w:t>
            </w:r>
          </w:p>
          <w:p w:rsidR="000003F7" w:rsidRDefault="000003F7" w:rsidP="000003F7">
            <w:pPr>
              <w:spacing w:after="60"/>
            </w:pPr>
            <w:r>
              <w:t>Management services Santé</w:t>
            </w:r>
          </w:p>
          <w:p w:rsidR="000910A2" w:rsidRPr="001232F2" w:rsidRDefault="000910A2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0910A2" w:rsidRPr="00DA0ACE" w:rsidRDefault="000910A2" w:rsidP="002B3D03">
            <w:pPr>
              <w:spacing w:after="60"/>
            </w:pPr>
          </w:p>
        </w:tc>
      </w:tr>
      <w:tr w:rsidR="000910A2" w:rsidRPr="000A2539" w:rsidTr="001D75AD">
        <w:tc>
          <w:tcPr>
            <w:tcW w:w="2263" w:type="dxa"/>
            <w:shd w:val="clear" w:color="auto" w:fill="auto"/>
          </w:tcPr>
          <w:p w:rsidR="000910A2" w:rsidRPr="00351D00" w:rsidRDefault="00F972A8" w:rsidP="002B3D03">
            <w:pPr>
              <w:spacing w:after="60"/>
              <w:rPr>
                <w:b/>
                <w:sz w:val="24"/>
                <w:szCs w:val="24"/>
              </w:rPr>
            </w:pPr>
            <w:r w:rsidRPr="00351D00">
              <w:rPr>
                <w:b/>
                <w:sz w:val="24"/>
                <w:szCs w:val="24"/>
              </w:rPr>
              <w:t>Financement Santé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3573A0" w:rsidRDefault="003573A0" w:rsidP="002B3D03">
            <w:pPr>
              <w:spacing w:after="60"/>
            </w:pPr>
            <w:r w:rsidRPr="00DE338E">
              <w:t>Financement adéquat du secteur pour un accès universel aux soins de santé</w:t>
            </w:r>
          </w:p>
          <w:p w:rsidR="000910A2" w:rsidRPr="001232F2" w:rsidRDefault="000910A2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972A8" w:rsidRPr="00F972A8" w:rsidRDefault="00F972A8" w:rsidP="002B3D03">
            <w:pPr>
              <w:pStyle w:val="Paragraphedeliste"/>
              <w:numPr>
                <w:ilvl w:val="0"/>
                <w:numId w:val="4"/>
              </w:numPr>
              <w:spacing w:after="60" w:line="259" w:lineRule="auto"/>
            </w:pPr>
            <w:r w:rsidRPr="00F972A8">
              <w:t xml:space="preserve">Financement demande </w:t>
            </w:r>
          </w:p>
          <w:p w:rsidR="00F972A8" w:rsidRPr="00F972A8" w:rsidRDefault="00F972A8" w:rsidP="002B3D03">
            <w:pPr>
              <w:pStyle w:val="Paragraphedeliste"/>
              <w:numPr>
                <w:ilvl w:val="0"/>
                <w:numId w:val="4"/>
              </w:numPr>
              <w:spacing w:after="60" w:line="259" w:lineRule="auto"/>
            </w:pPr>
            <w:r w:rsidRPr="00F972A8">
              <w:t xml:space="preserve">Financement offre </w:t>
            </w:r>
          </w:p>
          <w:p w:rsidR="00F972A8" w:rsidRPr="00F972A8" w:rsidRDefault="00F972A8" w:rsidP="002B3D03">
            <w:pPr>
              <w:pStyle w:val="Paragraphedeliste"/>
              <w:numPr>
                <w:ilvl w:val="0"/>
                <w:numId w:val="4"/>
              </w:numPr>
              <w:spacing w:after="60" w:line="259" w:lineRule="auto"/>
            </w:pPr>
            <w:r w:rsidRPr="00F972A8">
              <w:t xml:space="preserve">Promotion partage risque maladie - assurance </w:t>
            </w:r>
          </w:p>
          <w:p w:rsidR="00F972A8" w:rsidRPr="00F972A8" w:rsidRDefault="00F972A8" w:rsidP="002B3D03">
            <w:pPr>
              <w:pStyle w:val="Paragraphedeliste"/>
              <w:numPr>
                <w:ilvl w:val="0"/>
                <w:numId w:val="4"/>
              </w:numPr>
              <w:spacing w:after="60" w:line="259" w:lineRule="auto"/>
            </w:pPr>
            <w:r w:rsidRPr="00F972A8">
              <w:t xml:space="preserve">Budget Etat – Partenaire </w:t>
            </w:r>
          </w:p>
          <w:p w:rsidR="00F972A8" w:rsidRPr="00F972A8" w:rsidRDefault="00F972A8" w:rsidP="002B3D03">
            <w:pPr>
              <w:pStyle w:val="Paragraphedeliste"/>
              <w:numPr>
                <w:ilvl w:val="0"/>
                <w:numId w:val="4"/>
              </w:numPr>
              <w:spacing w:after="60" w:line="259" w:lineRule="auto"/>
            </w:pPr>
            <w:r w:rsidRPr="00F972A8">
              <w:t>Contractualisation</w:t>
            </w:r>
          </w:p>
          <w:p w:rsidR="000910A2" w:rsidRDefault="00F972A8" w:rsidP="002B3D03">
            <w:pPr>
              <w:pStyle w:val="Paragraphedeliste"/>
              <w:numPr>
                <w:ilvl w:val="0"/>
                <w:numId w:val="4"/>
              </w:numPr>
              <w:spacing w:after="60" w:line="259" w:lineRule="auto"/>
            </w:pPr>
            <w:r>
              <w:t>PBF–</w:t>
            </w:r>
            <w:r w:rsidRPr="00F972A8">
              <w:t>Performance Based Financing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0910A2" w:rsidRPr="00DA0ACE" w:rsidRDefault="000910A2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910A2" w:rsidRDefault="000910A2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0910A2" w:rsidRPr="00DA0ACE" w:rsidRDefault="000910A2" w:rsidP="002B3D03">
            <w:pPr>
              <w:spacing w:after="60"/>
            </w:pPr>
          </w:p>
        </w:tc>
      </w:tr>
      <w:tr w:rsidR="000910A2" w:rsidRPr="000A2539" w:rsidTr="00D20AEB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0910A2" w:rsidRPr="00351D00" w:rsidRDefault="000910A2" w:rsidP="002B3D03">
            <w:pPr>
              <w:spacing w:after="60"/>
              <w:rPr>
                <w:b/>
                <w:sz w:val="24"/>
                <w:szCs w:val="24"/>
              </w:rPr>
            </w:pPr>
            <w:r w:rsidRPr="00351D00">
              <w:rPr>
                <w:b/>
                <w:sz w:val="24"/>
                <w:szCs w:val="24"/>
              </w:rPr>
              <w:t>Ressources Humaine Santé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0910A2" w:rsidRDefault="008902A5" w:rsidP="002B3D03">
            <w:pPr>
              <w:spacing w:after="60"/>
              <w:rPr>
                <w:i/>
              </w:rPr>
            </w:pPr>
            <w:r w:rsidRPr="008902A5">
              <w:rPr>
                <w:i/>
              </w:rPr>
              <w:t>DRH-Direction Ressources Humaines</w:t>
            </w:r>
          </w:p>
          <w:p w:rsidR="003573A0" w:rsidRDefault="003573A0" w:rsidP="002B3D03">
            <w:pPr>
              <w:spacing w:after="60"/>
            </w:pPr>
          </w:p>
          <w:p w:rsidR="003573A0" w:rsidRDefault="003573A0" w:rsidP="002B3D03">
            <w:pPr>
              <w:spacing w:after="60"/>
            </w:pPr>
            <w:r w:rsidRPr="00DE338E">
              <w:t>Développement des ressources humaines de qualité</w:t>
            </w:r>
          </w:p>
          <w:p w:rsidR="003573A0" w:rsidRPr="008902A5" w:rsidRDefault="003573A0" w:rsidP="002B3D03">
            <w:pPr>
              <w:spacing w:after="60"/>
              <w:rPr>
                <w:i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643" w:rsidRPr="00F81252" w:rsidRDefault="00113643" w:rsidP="002B3D03">
            <w:pPr>
              <w:spacing w:after="60" w:line="240" w:lineRule="auto"/>
              <w:rPr>
                <w:rFonts w:cs="Arial"/>
              </w:rPr>
            </w:pPr>
          </w:p>
          <w:p w:rsidR="000910A2" w:rsidRPr="00DA0ACE" w:rsidRDefault="000910A2" w:rsidP="002B3D03">
            <w:pPr>
              <w:spacing w:after="60" w:line="240" w:lineRule="auto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0910A2" w:rsidRPr="00DA0ACE" w:rsidRDefault="000910A2" w:rsidP="002B3D03">
            <w:pPr>
              <w:spacing w:after="60"/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10A2" w:rsidRPr="00351D00" w:rsidRDefault="000910A2" w:rsidP="002B3D03">
            <w:pPr>
              <w:spacing w:after="60" w:line="240" w:lineRule="auto"/>
              <w:rPr>
                <w:rFonts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0910A2" w:rsidRPr="00DA0ACE" w:rsidRDefault="000910A2" w:rsidP="002B3D03">
            <w:pPr>
              <w:spacing w:after="60"/>
            </w:pPr>
          </w:p>
        </w:tc>
      </w:tr>
      <w:tr w:rsidR="00351D00" w:rsidRPr="000A2539" w:rsidTr="00D20AEB">
        <w:tc>
          <w:tcPr>
            <w:tcW w:w="2263" w:type="dxa"/>
            <w:shd w:val="clear" w:color="auto" w:fill="E2EFD9" w:themeFill="accent6" w:themeFillTint="33"/>
          </w:tcPr>
          <w:p w:rsidR="00351D00" w:rsidRPr="00351D00" w:rsidRDefault="00351D00" w:rsidP="002B3D03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351D00" w:rsidRPr="008902A5" w:rsidRDefault="00351D00" w:rsidP="002B3D03">
            <w:pPr>
              <w:spacing w:after="60"/>
              <w:rPr>
                <w:i/>
              </w:rPr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:rsidR="00351D00" w:rsidRPr="00351D00" w:rsidRDefault="00351D00" w:rsidP="002B3D03">
            <w:pPr>
              <w:spacing w:after="60" w:line="240" w:lineRule="auto"/>
              <w:rPr>
                <w:b/>
              </w:rPr>
            </w:pPr>
            <w:r w:rsidRPr="00351D00">
              <w:rPr>
                <w:b/>
              </w:rPr>
              <w:t>Développement Personnel</w:t>
            </w:r>
          </w:p>
          <w:p w:rsidR="00351D00" w:rsidRPr="00351D00" w:rsidRDefault="00351D00" w:rsidP="002B3D03">
            <w:pPr>
              <w:spacing w:after="60" w:line="240" w:lineRule="auto"/>
              <w:rPr>
                <w:b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:rsidR="00351D00" w:rsidRPr="00DA0ACE" w:rsidRDefault="00351D00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351D00" w:rsidRPr="008B54DE" w:rsidRDefault="00351D00" w:rsidP="002B3D03">
            <w:pPr>
              <w:pStyle w:val="Paragraphedeliste"/>
              <w:numPr>
                <w:ilvl w:val="0"/>
                <w:numId w:val="5"/>
              </w:numPr>
              <w:spacing w:after="60" w:line="240" w:lineRule="auto"/>
              <w:rPr>
                <w:rFonts w:cs="Arial"/>
                <w:sz w:val="20"/>
                <w:szCs w:val="20"/>
              </w:rPr>
            </w:pPr>
            <w:r w:rsidRPr="008B54DE">
              <w:rPr>
                <w:rFonts w:cs="Arial"/>
                <w:sz w:val="20"/>
                <w:szCs w:val="20"/>
              </w:rPr>
              <w:t>Formation de base</w:t>
            </w:r>
          </w:p>
          <w:p w:rsidR="00351D00" w:rsidRPr="008B54DE" w:rsidRDefault="00351D00" w:rsidP="002B3D03">
            <w:pPr>
              <w:pStyle w:val="Paragraphedeliste"/>
              <w:numPr>
                <w:ilvl w:val="0"/>
                <w:numId w:val="5"/>
              </w:numPr>
              <w:spacing w:after="60" w:line="240" w:lineRule="auto"/>
              <w:rPr>
                <w:rFonts w:cs="Arial"/>
                <w:sz w:val="20"/>
                <w:szCs w:val="20"/>
              </w:rPr>
            </w:pPr>
            <w:r w:rsidRPr="008B54DE">
              <w:rPr>
                <w:rFonts w:cs="Arial"/>
                <w:sz w:val="20"/>
                <w:szCs w:val="20"/>
              </w:rPr>
              <w:t>Formation Continue</w:t>
            </w:r>
          </w:p>
          <w:p w:rsidR="00351D00" w:rsidRPr="008B54DE" w:rsidRDefault="00351D00" w:rsidP="002B3D03">
            <w:pPr>
              <w:pStyle w:val="Paragraphedeliste"/>
              <w:numPr>
                <w:ilvl w:val="0"/>
                <w:numId w:val="5"/>
              </w:numPr>
              <w:spacing w:after="60" w:line="240" w:lineRule="auto"/>
              <w:rPr>
                <w:rFonts w:cs="Arial"/>
                <w:sz w:val="20"/>
                <w:szCs w:val="20"/>
              </w:rPr>
            </w:pPr>
            <w:r w:rsidRPr="008B54DE">
              <w:rPr>
                <w:rFonts w:cs="Arial"/>
                <w:sz w:val="20"/>
                <w:szCs w:val="20"/>
              </w:rPr>
              <w:t>Supervision / Evaluation Performance</w:t>
            </w:r>
          </w:p>
          <w:p w:rsidR="00351D00" w:rsidRPr="008B54DE" w:rsidRDefault="00351D00" w:rsidP="002B3D03">
            <w:pPr>
              <w:pStyle w:val="Paragraphedeliste"/>
              <w:numPr>
                <w:ilvl w:val="0"/>
                <w:numId w:val="5"/>
              </w:numPr>
              <w:spacing w:after="60" w:line="240" w:lineRule="auto"/>
              <w:rPr>
                <w:rFonts w:cs="Arial"/>
                <w:sz w:val="20"/>
                <w:szCs w:val="20"/>
              </w:rPr>
            </w:pPr>
            <w:r w:rsidRPr="008B54DE">
              <w:rPr>
                <w:rFonts w:cs="Arial"/>
                <w:sz w:val="20"/>
                <w:szCs w:val="20"/>
              </w:rPr>
              <w:lastRenderedPageBreak/>
              <w:t>Promotion carrière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351D00" w:rsidRPr="00DA0ACE" w:rsidRDefault="00351D00" w:rsidP="002B3D03">
            <w:pPr>
              <w:spacing w:after="60"/>
            </w:pPr>
          </w:p>
        </w:tc>
      </w:tr>
      <w:tr w:rsidR="00113643" w:rsidRPr="000A2539" w:rsidTr="00D20AEB">
        <w:tc>
          <w:tcPr>
            <w:tcW w:w="2263" w:type="dxa"/>
            <w:shd w:val="clear" w:color="auto" w:fill="E2EFD9" w:themeFill="accent6" w:themeFillTint="33"/>
          </w:tcPr>
          <w:p w:rsidR="00113643" w:rsidRPr="00351D00" w:rsidRDefault="00113643" w:rsidP="002B3D03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113643" w:rsidRPr="00DA0ACE" w:rsidRDefault="00113643" w:rsidP="002B3D03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:rsidR="00113643" w:rsidRPr="00351D00" w:rsidRDefault="00113643" w:rsidP="002B3D03">
            <w:pPr>
              <w:spacing w:after="60" w:line="240" w:lineRule="auto"/>
              <w:rPr>
                <w:b/>
              </w:rPr>
            </w:pPr>
            <w:r w:rsidRPr="00351D00">
              <w:rPr>
                <w:b/>
              </w:rPr>
              <w:t xml:space="preserve">Gestion personnel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113643" w:rsidRPr="00DA0ACE" w:rsidRDefault="00113643" w:rsidP="002B3D03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113643" w:rsidRPr="008B54DE" w:rsidRDefault="00113643" w:rsidP="002B3D03">
            <w:pPr>
              <w:pStyle w:val="Paragraphedeliste"/>
              <w:numPr>
                <w:ilvl w:val="0"/>
                <w:numId w:val="6"/>
              </w:numPr>
              <w:spacing w:after="60" w:line="240" w:lineRule="auto"/>
              <w:ind w:left="360"/>
              <w:rPr>
                <w:rFonts w:cs="Arial"/>
                <w:sz w:val="20"/>
                <w:szCs w:val="20"/>
              </w:rPr>
            </w:pPr>
            <w:r w:rsidRPr="008B54DE">
              <w:rPr>
                <w:rFonts w:cs="Arial"/>
                <w:sz w:val="20"/>
                <w:szCs w:val="20"/>
              </w:rPr>
              <w:t>Salaires et prestations accessoires</w:t>
            </w:r>
          </w:p>
          <w:p w:rsidR="00113643" w:rsidRPr="008B54DE" w:rsidRDefault="00113643" w:rsidP="002B3D03">
            <w:pPr>
              <w:pStyle w:val="Paragraphedeliste"/>
              <w:numPr>
                <w:ilvl w:val="0"/>
                <w:numId w:val="6"/>
              </w:numPr>
              <w:spacing w:after="60" w:line="240" w:lineRule="auto"/>
              <w:ind w:left="360"/>
              <w:rPr>
                <w:b/>
                <w:sz w:val="20"/>
                <w:szCs w:val="20"/>
              </w:rPr>
            </w:pPr>
            <w:r w:rsidRPr="008B54DE">
              <w:rPr>
                <w:rFonts w:cs="Arial"/>
                <w:sz w:val="20"/>
                <w:szCs w:val="20"/>
              </w:rPr>
              <w:t>Pratique professionnelle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13643" w:rsidRPr="00DA0ACE" w:rsidRDefault="00113643" w:rsidP="002B3D03">
            <w:pPr>
              <w:spacing w:after="60"/>
            </w:pPr>
          </w:p>
        </w:tc>
      </w:tr>
      <w:tr w:rsidR="00CA24E0" w:rsidRPr="000A2539" w:rsidTr="00D20AEB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CA24E0" w:rsidRPr="00351D00" w:rsidRDefault="00CA24E0" w:rsidP="00CA24E0">
            <w:pPr>
              <w:spacing w:after="60"/>
              <w:rPr>
                <w:b/>
                <w:sz w:val="24"/>
                <w:szCs w:val="24"/>
              </w:rPr>
            </w:pPr>
            <w:r w:rsidRPr="00351D00">
              <w:rPr>
                <w:b/>
                <w:sz w:val="24"/>
                <w:szCs w:val="24"/>
              </w:rPr>
              <w:t>Produits santé-Technologie médical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CA24E0" w:rsidRPr="00DA0ACE" w:rsidRDefault="00CA24E0" w:rsidP="00CA24E0">
            <w:pPr>
              <w:spacing w:after="60"/>
            </w:pPr>
            <w:r w:rsidRPr="00DE338E">
              <w:t>Amélioration de l’accès aux médicaments, vaccins, sang, infrastructures, équipements et autres technologies de santé de qualité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24E0" w:rsidRPr="00351D00" w:rsidRDefault="00CA24E0" w:rsidP="00CA24E0">
            <w:pPr>
              <w:spacing w:after="60" w:line="240" w:lineRule="auto"/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24E0" w:rsidRPr="00CA24E0" w:rsidRDefault="00CA24E0" w:rsidP="00CA24E0">
            <w:pPr>
              <w:rPr>
                <w:rFonts w:cs="Arial"/>
                <w:b/>
              </w:rPr>
            </w:pPr>
            <w:r w:rsidRPr="00CA24E0">
              <w:rPr>
                <w:rFonts w:cs="Arial"/>
                <w:b/>
              </w:rPr>
              <w:t>Fonctions opérationnelles d’une chaine d’approvisionnements</w:t>
            </w:r>
          </w:p>
          <w:p w:rsidR="00CA24E0" w:rsidRPr="00CA24E0" w:rsidRDefault="00CA24E0" w:rsidP="00CA24E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CA24E0">
              <w:rPr>
                <w:rFonts w:cs="Arial"/>
              </w:rPr>
              <w:t>Quantification et spécification</w:t>
            </w:r>
          </w:p>
          <w:p w:rsidR="00CA24E0" w:rsidRPr="00CA24E0" w:rsidRDefault="00CA24E0" w:rsidP="00CA24E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CA24E0">
              <w:rPr>
                <w:rFonts w:cs="Arial"/>
              </w:rPr>
              <w:t>Achat, logistique d’importation, et dédouanement</w:t>
            </w:r>
          </w:p>
          <w:p w:rsidR="00CA24E0" w:rsidRPr="00CA24E0" w:rsidRDefault="00CA24E0" w:rsidP="00CA24E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CA24E0">
              <w:rPr>
                <w:rFonts w:cs="Arial"/>
              </w:rPr>
              <w:t>Entreposage central/régional et stockage aux FOSA, PS, et ASC</w:t>
            </w:r>
          </w:p>
          <w:p w:rsidR="00CA24E0" w:rsidRPr="00CA24E0" w:rsidRDefault="00CA24E0" w:rsidP="00CA24E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CA24E0">
              <w:rPr>
                <w:rFonts w:cs="Arial"/>
              </w:rPr>
              <w:t>Transport/distribution</w:t>
            </w:r>
          </w:p>
          <w:p w:rsidR="00CA24E0" w:rsidRPr="00CA24E0" w:rsidRDefault="00CA24E0" w:rsidP="00CA24E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CA24E0">
              <w:rPr>
                <w:rFonts w:cs="Arial"/>
              </w:rPr>
              <w:t>Usage rationnel</w:t>
            </w:r>
          </w:p>
          <w:p w:rsidR="00CA24E0" w:rsidRPr="00CA24E0" w:rsidRDefault="00CA24E0" w:rsidP="00CA24E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CA24E0">
              <w:rPr>
                <w:rFonts w:cs="Arial"/>
              </w:rPr>
              <w:t>Gestion des déchets et des périmés</w:t>
            </w:r>
          </w:p>
          <w:p w:rsidR="00CA24E0" w:rsidRPr="00CA24E0" w:rsidRDefault="00CA24E0" w:rsidP="00CA24E0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rPr>
                <w:rFonts w:cs="Arial"/>
              </w:rPr>
            </w:pPr>
            <w:r w:rsidRPr="00CA24E0">
              <w:rPr>
                <w:rFonts w:cs="Arial"/>
              </w:rPr>
              <w:t>Assurance qualité et contrôle qualité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CA24E0" w:rsidRPr="00DA0ACE" w:rsidRDefault="00CA24E0" w:rsidP="00CA24E0">
            <w:pPr>
              <w:spacing w:after="60"/>
            </w:pPr>
          </w:p>
        </w:tc>
      </w:tr>
      <w:tr w:rsidR="00CA24E0" w:rsidRPr="001D4DB1" w:rsidTr="00D20AEB">
        <w:tc>
          <w:tcPr>
            <w:tcW w:w="2263" w:type="dxa"/>
            <w:shd w:val="clear" w:color="auto" w:fill="E2EFD9" w:themeFill="accent6" w:themeFillTint="33"/>
          </w:tcPr>
          <w:p w:rsidR="00CA24E0" w:rsidRPr="00351D00" w:rsidRDefault="00CA24E0" w:rsidP="00CA24E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:rsidR="00CA24E0" w:rsidRPr="001403CB" w:rsidRDefault="00CA24E0" w:rsidP="00CA24E0">
            <w:pPr>
              <w:spacing w:after="60" w:line="240" w:lineRule="auto"/>
              <w:rPr>
                <w:b/>
              </w:rPr>
            </w:pPr>
            <w:r w:rsidRPr="001403CB">
              <w:rPr>
                <w:b/>
              </w:rPr>
              <w:t>Matériel – Equipements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CA24E0" w:rsidRPr="001D4DB1" w:rsidRDefault="00CA24E0" w:rsidP="00CA24E0">
            <w:pPr>
              <w:pStyle w:val="Paragraphedeliste"/>
              <w:numPr>
                <w:ilvl w:val="0"/>
                <w:numId w:val="8"/>
              </w:numPr>
              <w:spacing w:after="60" w:line="240" w:lineRule="auto"/>
              <w:rPr>
                <w:sz w:val="20"/>
                <w:szCs w:val="20"/>
              </w:rPr>
            </w:pPr>
            <w:r w:rsidRPr="001D4DB1">
              <w:rPr>
                <w:sz w:val="20"/>
                <w:szCs w:val="20"/>
              </w:rPr>
              <w:t>Plateau technique</w:t>
            </w:r>
          </w:p>
          <w:p w:rsidR="00CA24E0" w:rsidRPr="001D4DB1" w:rsidRDefault="00CA24E0" w:rsidP="00CA24E0">
            <w:pPr>
              <w:pStyle w:val="Paragraphedeliste"/>
              <w:numPr>
                <w:ilvl w:val="0"/>
                <w:numId w:val="8"/>
              </w:numPr>
              <w:spacing w:after="60" w:line="240" w:lineRule="auto"/>
              <w:rPr>
                <w:sz w:val="20"/>
                <w:szCs w:val="20"/>
              </w:rPr>
            </w:pPr>
            <w:r w:rsidRPr="001D4DB1">
              <w:rPr>
                <w:sz w:val="20"/>
                <w:szCs w:val="20"/>
              </w:rPr>
              <w:t>Laboratoire</w:t>
            </w:r>
          </w:p>
          <w:p w:rsidR="00CA24E0" w:rsidRPr="001D4DB1" w:rsidRDefault="00CA24E0" w:rsidP="00CA24E0">
            <w:pPr>
              <w:pStyle w:val="Paragraphedeliste"/>
              <w:numPr>
                <w:ilvl w:val="0"/>
                <w:numId w:val="8"/>
              </w:numPr>
              <w:spacing w:after="60" w:line="240" w:lineRule="auto"/>
              <w:rPr>
                <w:sz w:val="20"/>
                <w:szCs w:val="20"/>
              </w:rPr>
            </w:pPr>
            <w:r w:rsidRPr="001D4DB1">
              <w:rPr>
                <w:sz w:val="20"/>
                <w:szCs w:val="20"/>
              </w:rPr>
              <w:t>Chirurgie</w:t>
            </w:r>
          </w:p>
          <w:p w:rsidR="00CA24E0" w:rsidRPr="001D4DB1" w:rsidRDefault="00CA24E0" w:rsidP="00CA24E0">
            <w:pPr>
              <w:pStyle w:val="Paragraphedeliste"/>
              <w:numPr>
                <w:ilvl w:val="0"/>
                <w:numId w:val="8"/>
              </w:numPr>
              <w:spacing w:after="60" w:line="240" w:lineRule="auto"/>
              <w:rPr>
                <w:sz w:val="20"/>
                <w:szCs w:val="20"/>
              </w:rPr>
            </w:pPr>
            <w:r w:rsidRPr="001D4DB1">
              <w:rPr>
                <w:sz w:val="20"/>
                <w:szCs w:val="20"/>
              </w:rPr>
              <w:t>Logistique – Transport</w:t>
            </w:r>
          </w:p>
          <w:p w:rsidR="00CA24E0" w:rsidRPr="001D4DB1" w:rsidRDefault="00CA24E0" w:rsidP="00CA24E0">
            <w:pPr>
              <w:pStyle w:val="Paragraphedeliste"/>
              <w:numPr>
                <w:ilvl w:val="0"/>
                <w:numId w:val="8"/>
              </w:numPr>
              <w:spacing w:after="60" w:line="240" w:lineRule="auto"/>
              <w:rPr>
                <w:sz w:val="20"/>
                <w:szCs w:val="20"/>
              </w:rPr>
            </w:pPr>
            <w:r w:rsidRPr="001D4DB1">
              <w:rPr>
                <w:sz w:val="20"/>
                <w:szCs w:val="20"/>
              </w:rPr>
              <w:t>Exploitation</w:t>
            </w:r>
          </w:p>
          <w:p w:rsidR="00CA24E0" w:rsidRPr="001D4DB1" w:rsidRDefault="00CA24E0" w:rsidP="00CA24E0">
            <w:pPr>
              <w:pStyle w:val="Paragraphedeliste"/>
              <w:numPr>
                <w:ilvl w:val="0"/>
                <w:numId w:val="8"/>
              </w:numPr>
              <w:spacing w:after="60" w:line="240" w:lineRule="auto"/>
              <w:rPr>
                <w:sz w:val="20"/>
                <w:szCs w:val="20"/>
              </w:rPr>
            </w:pPr>
            <w:r w:rsidRPr="001D4DB1">
              <w:rPr>
                <w:sz w:val="20"/>
                <w:szCs w:val="20"/>
              </w:rPr>
              <w:t>Diagnostique</w:t>
            </w:r>
          </w:p>
          <w:p w:rsidR="00CA24E0" w:rsidRPr="001D4DB1" w:rsidRDefault="00CA24E0" w:rsidP="00CA24E0">
            <w:pPr>
              <w:pStyle w:val="Paragraphedeliste"/>
              <w:numPr>
                <w:ilvl w:val="0"/>
                <w:numId w:val="8"/>
              </w:numPr>
              <w:spacing w:after="60" w:line="240" w:lineRule="auto"/>
              <w:rPr>
                <w:sz w:val="20"/>
                <w:szCs w:val="20"/>
              </w:rPr>
            </w:pPr>
            <w:r w:rsidRPr="001D4DB1">
              <w:rPr>
                <w:sz w:val="20"/>
                <w:szCs w:val="20"/>
              </w:rPr>
              <w:t>Thérapeutique</w:t>
            </w:r>
          </w:p>
          <w:p w:rsidR="00CA24E0" w:rsidRPr="001D4DB1" w:rsidRDefault="00CA24E0" w:rsidP="00CA24E0">
            <w:pPr>
              <w:pStyle w:val="Paragraphedeliste"/>
              <w:numPr>
                <w:ilvl w:val="0"/>
                <w:numId w:val="8"/>
              </w:numPr>
              <w:spacing w:after="60" w:line="240" w:lineRule="auto"/>
              <w:rPr>
                <w:sz w:val="20"/>
                <w:szCs w:val="20"/>
              </w:rPr>
            </w:pPr>
            <w:r w:rsidRPr="001D4DB1">
              <w:rPr>
                <w:sz w:val="20"/>
                <w:szCs w:val="20"/>
              </w:rPr>
              <w:t>Imagerie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CA24E0" w:rsidRPr="001D4DB1" w:rsidRDefault="00CA24E0" w:rsidP="00CA24E0">
            <w:pPr>
              <w:spacing w:after="60"/>
              <w:rPr>
                <w:sz w:val="20"/>
                <w:szCs w:val="20"/>
              </w:rPr>
            </w:pPr>
          </w:p>
        </w:tc>
      </w:tr>
      <w:tr w:rsidR="00CA24E0" w:rsidRPr="001D4DB1" w:rsidTr="00D20AEB">
        <w:tc>
          <w:tcPr>
            <w:tcW w:w="2263" w:type="dxa"/>
            <w:shd w:val="clear" w:color="auto" w:fill="E2EFD9" w:themeFill="accent6" w:themeFillTint="33"/>
          </w:tcPr>
          <w:p w:rsidR="00CA24E0" w:rsidRPr="00351D00" w:rsidRDefault="00CA24E0" w:rsidP="00CA24E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:rsidR="00CA24E0" w:rsidRPr="001403CB" w:rsidRDefault="00CA24E0" w:rsidP="00CA24E0">
            <w:pPr>
              <w:spacing w:after="60" w:line="240" w:lineRule="auto"/>
              <w:rPr>
                <w:b/>
              </w:rPr>
            </w:pPr>
            <w:r w:rsidRPr="001403CB">
              <w:rPr>
                <w:b/>
              </w:rPr>
              <w:t>Médicaments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CA24E0" w:rsidRPr="001D4DB1" w:rsidRDefault="00CA24E0" w:rsidP="00CA24E0">
            <w:pPr>
              <w:pStyle w:val="Paragraphedeliste"/>
              <w:numPr>
                <w:ilvl w:val="0"/>
                <w:numId w:val="9"/>
              </w:numPr>
              <w:spacing w:after="60" w:line="240" w:lineRule="auto"/>
              <w:rPr>
                <w:sz w:val="20"/>
                <w:szCs w:val="20"/>
              </w:rPr>
            </w:pPr>
            <w:r w:rsidRPr="001D4DB1">
              <w:rPr>
                <w:sz w:val="20"/>
                <w:szCs w:val="20"/>
              </w:rPr>
              <w:t>Organisation – Gestion – Distribution</w:t>
            </w:r>
          </w:p>
          <w:p w:rsidR="00CA24E0" w:rsidRPr="001D4DB1" w:rsidRDefault="00CA24E0" w:rsidP="00CA24E0">
            <w:pPr>
              <w:pStyle w:val="Paragraphedeliste"/>
              <w:numPr>
                <w:ilvl w:val="0"/>
                <w:numId w:val="9"/>
              </w:numPr>
              <w:spacing w:after="60" w:line="240" w:lineRule="auto"/>
              <w:rPr>
                <w:sz w:val="20"/>
                <w:szCs w:val="20"/>
              </w:rPr>
            </w:pPr>
            <w:r w:rsidRPr="001D4DB1">
              <w:rPr>
                <w:sz w:val="20"/>
                <w:szCs w:val="20"/>
              </w:rPr>
              <w:t>Prescription Rationnelle</w:t>
            </w:r>
          </w:p>
          <w:p w:rsidR="00CA24E0" w:rsidRPr="001D4DB1" w:rsidRDefault="00CA24E0" w:rsidP="00CA24E0">
            <w:pPr>
              <w:pStyle w:val="Paragraphedeliste"/>
              <w:numPr>
                <w:ilvl w:val="0"/>
                <w:numId w:val="9"/>
              </w:numPr>
              <w:spacing w:after="60" w:line="240" w:lineRule="auto"/>
              <w:rPr>
                <w:sz w:val="20"/>
                <w:szCs w:val="20"/>
              </w:rPr>
            </w:pPr>
            <w:r w:rsidRPr="001D4DB1">
              <w:rPr>
                <w:sz w:val="20"/>
                <w:szCs w:val="20"/>
              </w:rPr>
              <w:t>Pharmacovigilance</w:t>
            </w:r>
          </w:p>
          <w:p w:rsidR="00CA24E0" w:rsidRPr="001D4DB1" w:rsidRDefault="00CA24E0" w:rsidP="00CA24E0">
            <w:pPr>
              <w:pStyle w:val="Paragraphedeliste"/>
              <w:numPr>
                <w:ilvl w:val="0"/>
                <w:numId w:val="9"/>
              </w:numPr>
              <w:spacing w:after="60" w:line="240" w:lineRule="auto"/>
              <w:rPr>
                <w:sz w:val="20"/>
                <w:szCs w:val="20"/>
              </w:rPr>
            </w:pPr>
            <w:r w:rsidRPr="001D4DB1">
              <w:rPr>
                <w:sz w:val="20"/>
                <w:szCs w:val="20"/>
              </w:rPr>
              <w:t>Contrôle Qualité</w:t>
            </w:r>
          </w:p>
          <w:p w:rsidR="00CA24E0" w:rsidRPr="001D4DB1" w:rsidRDefault="00CA24E0" w:rsidP="00CA24E0">
            <w:pPr>
              <w:pStyle w:val="Paragraphedeliste"/>
              <w:numPr>
                <w:ilvl w:val="0"/>
                <w:numId w:val="9"/>
              </w:numPr>
              <w:spacing w:after="60" w:line="240" w:lineRule="auto"/>
              <w:rPr>
                <w:sz w:val="20"/>
                <w:szCs w:val="20"/>
              </w:rPr>
            </w:pPr>
            <w:r w:rsidRPr="001D4DB1">
              <w:rPr>
                <w:sz w:val="20"/>
                <w:szCs w:val="20"/>
              </w:rPr>
              <w:lastRenderedPageBreak/>
              <w:t>Plantes Médicinales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CA24E0" w:rsidRPr="001D4DB1" w:rsidRDefault="00CA24E0" w:rsidP="00CA24E0">
            <w:pPr>
              <w:spacing w:after="60"/>
              <w:rPr>
                <w:sz w:val="20"/>
                <w:szCs w:val="20"/>
              </w:rPr>
            </w:pPr>
          </w:p>
        </w:tc>
      </w:tr>
      <w:tr w:rsidR="00CA24E0" w:rsidRPr="000A2539" w:rsidTr="00D20AEB">
        <w:tc>
          <w:tcPr>
            <w:tcW w:w="2263" w:type="dxa"/>
            <w:shd w:val="clear" w:color="auto" w:fill="E2EFD9" w:themeFill="accent6" w:themeFillTint="33"/>
          </w:tcPr>
          <w:p w:rsidR="00CA24E0" w:rsidRPr="00351D00" w:rsidRDefault="00CA24E0" w:rsidP="00CA24E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:rsidR="00CA24E0" w:rsidRPr="001403CB" w:rsidRDefault="00CA24E0" w:rsidP="00CA24E0">
            <w:pPr>
              <w:spacing w:after="60" w:line="240" w:lineRule="auto"/>
              <w:rPr>
                <w:b/>
              </w:rPr>
            </w:pPr>
            <w:r w:rsidRPr="001403CB">
              <w:rPr>
                <w:b/>
              </w:rPr>
              <w:t>Système Laboratoire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E2EFD9" w:themeFill="accent6" w:themeFillTint="33"/>
          </w:tcPr>
          <w:p w:rsidR="00CA24E0" w:rsidRPr="00716F56" w:rsidRDefault="00CA24E0" w:rsidP="00CA24E0">
            <w:pPr>
              <w:pStyle w:val="Paragraphedeliste"/>
              <w:numPr>
                <w:ilvl w:val="0"/>
                <w:numId w:val="10"/>
              </w:numPr>
              <w:spacing w:after="60" w:line="240" w:lineRule="auto"/>
              <w:rPr>
                <w:sz w:val="20"/>
                <w:szCs w:val="20"/>
              </w:rPr>
            </w:pPr>
            <w:r w:rsidRPr="00716F56">
              <w:rPr>
                <w:sz w:val="20"/>
                <w:szCs w:val="20"/>
              </w:rPr>
              <w:t>Liste examens essentielles</w:t>
            </w:r>
          </w:p>
          <w:p w:rsidR="00CA24E0" w:rsidRPr="00DA0ACE" w:rsidRDefault="00CA24E0" w:rsidP="00CA24E0">
            <w:pPr>
              <w:pStyle w:val="Paragraphedeliste"/>
              <w:numPr>
                <w:ilvl w:val="0"/>
                <w:numId w:val="10"/>
              </w:numPr>
              <w:spacing w:after="60" w:line="240" w:lineRule="auto"/>
            </w:pPr>
            <w:r w:rsidRPr="00716F56">
              <w:rPr>
                <w:sz w:val="20"/>
                <w:szCs w:val="20"/>
              </w:rPr>
              <w:t>Suivi biologique VIH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CA24E0" w:rsidRPr="00DA0ACE" w:rsidRDefault="00CA24E0" w:rsidP="00CA24E0">
            <w:pPr>
              <w:spacing w:after="60"/>
            </w:pPr>
          </w:p>
        </w:tc>
      </w:tr>
      <w:tr w:rsidR="00CA24E0" w:rsidRPr="000A2539" w:rsidTr="00D20AEB">
        <w:tc>
          <w:tcPr>
            <w:tcW w:w="2263" w:type="dxa"/>
            <w:shd w:val="clear" w:color="auto" w:fill="auto"/>
          </w:tcPr>
          <w:p w:rsidR="00CA24E0" w:rsidRPr="00351D00" w:rsidRDefault="00CA24E0" w:rsidP="00CA24E0">
            <w:pPr>
              <w:spacing w:after="60"/>
              <w:rPr>
                <w:b/>
                <w:sz w:val="24"/>
                <w:szCs w:val="24"/>
              </w:rPr>
            </w:pPr>
            <w:r w:rsidRPr="00351D00">
              <w:rPr>
                <w:b/>
                <w:sz w:val="24"/>
                <w:szCs w:val="24"/>
              </w:rPr>
              <w:t>Information sanitaire et recherche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CA24E0" w:rsidRDefault="00CA24E0" w:rsidP="00CA24E0">
            <w:pPr>
              <w:spacing w:after="60"/>
              <w:rPr>
                <w:i/>
              </w:rPr>
            </w:pPr>
            <w:r w:rsidRPr="00391E95">
              <w:rPr>
                <w:i/>
              </w:rPr>
              <w:t>BSD-Bureau Stratégie et Développement</w:t>
            </w:r>
          </w:p>
          <w:p w:rsidR="00CA24E0" w:rsidRDefault="00CA24E0" w:rsidP="00CA24E0">
            <w:pPr>
              <w:spacing w:after="60"/>
              <w:rPr>
                <w:i/>
              </w:rPr>
            </w:pPr>
            <w:r>
              <w:rPr>
                <w:i/>
              </w:rPr>
              <w:t>Division SNIS</w:t>
            </w:r>
          </w:p>
          <w:p w:rsidR="00CA24E0" w:rsidRDefault="00CA24E0" w:rsidP="00CA24E0">
            <w:pPr>
              <w:spacing w:after="60"/>
            </w:pPr>
          </w:p>
          <w:p w:rsidR="00CA24E0" w:rsidRPr="00F045DE" w:rsidRDefault="00CA24E0" w:rsidP="00CA24E0">
            <w:pPr>
              <w:spacing w:after="60"/>
            </w:pPr>
            <w:r w:rsidRPr="00DE338E">
              <w:t>Développement du système d’information sanitaire et de la recherche en santé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CA24E0" w:rsidRPr="00DA0ACE" w:rsidRDefault="00CA24E0" w:rsidP="00CA24E0">
            <w:pPr>
              <w:spacing w:after="60"/>
            </w:pPr>
          </w:p>
        </w:tc>
      </w:tr>
      <w:tr w:rsidR="00CA24E0" w:rsidRPr="000A2539" w:rsidTr="00D20AEB">
        <w:tc>
          <w:tcPr>
            <w:tcW w:w="2263" w:type="dxa"/>
            <w:shd w:val="clear" w:color="auto" w:fill="auto"/>
          </w:tcPr>
          <w:p w:rsidR="00CA24E0" w:rsidRPr="00351D00" w:rsidRDefault="00CA24E0" w:rsidP="00CA24E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CA24E0" w:rsidRPr="00391E95" w:rsidRDefault="00CA24E0" w:rsidP="00CA24E0">
            <w:pPr>
              <w:spacing w:after="60"/>
              <w:rPr>
                <w:i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CA24E0" w:rsidRPr="00DA0ACE" w:rsidRDefault="00CA24E0" w:rsidP="00CA24E0">
            <w:pPr>
              <w:spacing w:after="60"/>
            </w:pPr>
          </w:p>
        </w:tc>
      </w:tr>
      <w:tr w:rsidR="00CA24E0" w:rsidRPr="000A2539" w:rsidTr="00D20AEB">
        <w:tc>
          <w:tcPr>
            <w:tcW w:w="2263" w:type="dxa"/>
            <w:shd w:val="clear" w:color="auto" w:fill="auto"/>
          </w:tcPr>
          <w:p w:rsidR="00CA24E0" w:rsidRPr="00351D00" w:rsidRDefault="00CA24E0" w:rsidP="00CA24E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CA24E0" w:rsidRPr="00391E95" w:rsidRDefault="00CA24E0" w:rsidP="00CA24E0">
            <w:pPr>
              <w:spacing w:after="60"/>
              <w:rPr>
                <w:i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CA24E0" w:rsidRPr="00DA0ACE" w:rsidRDefault="00CA24E0" w:rsidP="00CA24E0">
            <w:pPr>
              <w:spacing w:after="60"/>
            </w:pPr>
          </w:p>
        </w:tc>
      </w:tr>
      <w:tr w:rsidR="00CA24E0" w:rsidRPr="000A2539" w:rsidTr="00D20AEB">
        <w:tc>
          <w:tcPr>
            <w:tcW w:w="2263" w:type="dxa"/>
            <w:shd w:val="clear" w:color="auto" w:fill="auto"/>
          </w:tcPr>
          <w:p w:rsidR="00CA24E0" w:rsidRPr="00351D00" w:rsidRDefault="00CA24E0" w:rsidP="00CA24E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CA24E0" w:rsidRPr="00391E95" w:rsidRDefault="00CA24E0" w:rsidP="00CA24E0">
            <w:pPr>
              <w:spacing w:after="60"/>
              <w:rPr>
                <w:i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CA24E0" w:rsidRPr="00DA0ACE" w:rsidRDefault="00CA24E0" w:rsidP="00CA24E0">
            <w:pPr>
              <w:spacing w:after="60"/>
            </w:pPr>
          </w:p>
        </w:tc>
      </w:tr>
      <w:tr w:rsidR="00CA24E0" w:rsidRPr="000A2539" w:rsidTr="00D20AEB">
        <w:tc>
          <w:tcPr>
            <w:tcW w:w="2263" w:type="dxa"/>
            <w:shd w:val="clear" w:color="auto" w:fill="auto"/>
          </w:tcPr>
          <w:p w:rsidR="00CA24E0" w:rsidRPr="00351D00" w:rsidRDefault="00CA24E0" w:rsidP="00CA24E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CA24E0" w:rsidRPr="00391E95" w:rsidRDefault="00CA24E0" w:rsidP="00CA24E0">
            <w:pPr>
              <w:spacing w:after="60"/>
              <w:rPr>
                <w:i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CA24E0" w:rsidRPr="00DA0ACE" w:rsidRDefault="00CA24E0" w:rsidP="00CA24E0">
            <w:pPr>
              <w:spacing w:after="60"/>
            </w:pPr>
          </w:p>
        </w:tc>
      </w:tr>
      <w:tr w:rsidR="00CA24E0" w:rsidRPr="000A2539" w:rsidTr="00D20AEB">
        <w:tc>
          <w:tcPr>
            <w:tcW w:w="2263" w:type="dxa"/>
          </w:tcPr>
          <w:p w:rsidR="00CA24E0" w:rsidRPr="00351D00" w:rsidRDefault="00CA24E0" w:rsidP="00CA24E0">
            <w:pPr>
              <w:spacing w:after="60"/>
              <w:rPr>
                <w:b/>
                <w:sz w:val="24"/>
                <w:szCs w:val="24"/>
              </w:rPr>
            </w:pPr>
            <w:r w:rsidRPr="00351D00">
              <w:rPr>
                <w:b/>
                <w:sz w:val="24"/>
                <w:szCs w:val="24"/>
              </w:rPr>
              <w:t>Gouvernance</w:t>
            </w:r>
          </w:p>
        </w:tc>
        <w:tc>
          <w:tcPr>
            <w:tcW w:w="2268" w:type="dxa"/>
          </w:tcPr>
          <w:p w:rsidR="00CA24E0" w:rsidRDefault="00CA24E0" w:rsidP="00CA24E0">
            <w:pPr>
              <w:spacing w:after="60"/>
            </w:pPr>
            <w:r w:rsidRPr="001D75AD">
              <w:rPr>
                <w:highlight w:val="cyan"/>
              </w:rPr>
              <w:t>Organisation Ministère de Santé :</w:t>
            </w:r>
          </w:p>
          <w:p w:rsidR="00CA24E0" w:rsidRDefault="00CA24E0" w:rsidP="00CA24E0">
            <w:pPr>
              <w:spacing w:after="60"/>
            </w:pPr>
            <w:r>
              <w:t>Ministre de Santé, Secrétariat général</w:t>
            </w:r>
          </w:p>
          <w:p w:rsidR="00CA24E0" w:rsidRDefault="00CA24E0" w:rsidP="00CA24E0">
            <w:pPr>
              <w:spacing w:after="60"/>
            </w:pPr>
          </w:p>
          <w:p w:rsidR="00CA24E0" w:rsidRPr="00DA0ACE" w:rsidRDefault="00CA24E0" w:rsidP="00CA24E0">
            <w:pPr>
              <w:spacing w:after="60"/>
            </w:pPr>
            <w:r w:rsidRPr="00DE338E">
              <w:t>Renforcement du leadership et de la gouvernance sanitaire</w:t>
            </w:r>
          </w:p>
        </w:tc>
        <w:tc>
          <w:tcPr>
            <w:tcW w:w="2552" w:type="dxa"/>
            <w:gridSpan w:val="2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693" w:type="dxa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693" w:type="dxa"/>
            <w:gridSpan w:val="2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CA24E0" w:rsidRPr="00DA0ACE" w:rsidRDefault="00CA24E0" w:rsidP="00CA24E0">
            <w:pPr>
              <w:spacing w:after="60"/>
            </w:pPr>
          </w:p>
        </w:tc>
      </w:tr>
      <w:tr w:rsidR="00CA24E0" w:rsidRPr="000A2539" w:rsidTr="00D20AEB">
        <w:tc>
          <w:tcPr>
            <w:tcW w:w="2263" w:type="dxa"/>
          </w:tcPr>
          <w:p w:rsidR="00CA24E0" w:rsidRPr="00351D00" w:rsidRDefault="00CA24E0" w:rsidP="00CA24E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24E0" w:rsidRDefault="00CA24E0" w:rsidP="00CA24E0">
            <w:pPr>
              <w:spacing w:after="60"/>
              <w:rPr>
                <w:b/>
              </w:rPr>
            </w:pPr>
          </w:p>
          <w:p w:rsidR="00CA24E0" w:rsidRPr="00487248" w:rsidRDefault="00CA24E0" w:rsidP="00CA24E0">
            <w:pPr>
              <w:spacing w:after="60"/>
              <w:rPr>
                <w:b/>
              </w:rPr>
            </w:pPr>
            <w:r w:rsidRPr="00DE338E">
              <w:t xml:space="preserve">Renforcement du système national de santé  </w:t>
            </w:r>
          </w:p>
        </w:tc>
        <w:tc>
          <w:tcPr>
            <w:tcW w:w="2552" w:type="dxa"/>
            <w:gridSpan w:val="2"/>
          </w:tcPr>
          <w:p w:rsidR="00CA24E0" w:rsidRDefault="00CA24E0" w:rsidP="00CA24E0">
            <w:pPr>
              <w:spacing w:after="60"/>
              <w:rPr>
                <w:b/>
              </w:rPr>
            </w:pPr>
            <w:r w:rsidRPr="00487248">
              <w:rPr>
                <w:b/>
              </w:rPr>
              <w:t>RSS-Renforcement Système Santé</w:t>
            </w:r>
          </w:p>
          <w:p w:rsidR="00CA24E0" w:rsidRPr="00DA0ACE" w:rsidRDefault="00CA24E0" w:rsidP="00CA24E0">
            <w:pPr>
              <w:spacing w:after="60"/>
            </w:pPr>
          </w:p>
        </w:tc>
        <w:tc>
          <w:tcPr>
            <w:tcW w:w="2693" w:type="dxa"/>
          </w:tcPr>
          <w:p w:rsidR="00CA24E0" w:rsidRPr="00DA0ACE" w:rsidRDefault="00CA24E0" w:rsidP="00CA24E0">
            <w:pPr>
              <w:pStyle w:val="Paragraphedeliste"/>
              <w:numPr>
                <w:ilvl w:val="0"/>
                <w:numId w:val="19"/>
              </w:numPr>
              <w:spacing w:after="60" w:line="240" w:lineRule="auto"/>
              <w:rPr>
                <w:lang w:eastAsia="fr-FR"/>
              </w:rPr>
            </w:pPr>
          </w:p>
        </w:tc>
        <w:tc>
          <w:tcPr>
            <w:tcW w:w="2693" w:type="dxa"/>
            <w:gridSpan w:val="2"/>
          </w:tcPr>
          <w:p w:rsidR="00CA24E0" w:rsidRPr="00814493" w:rsidRDefault="00CA24E0" w:rsidP="00CA24E0">
            <w:pPr>
              <w:pStyle w:val="Paragraphedeliste"/>
              <w:numPr>
                <w:ilvl w:val="0"/>
                <w:numId w:val="19"/>
              </w:numPr>
              <w:spacing w:after="60" w:line="240" w:lineRule="auto"/>
              <w:rPr>
                <w:lang w:eastAsia="fr-FR"/>
              </w:rPr>
            </w:pPr>
            <w:r w:rsidRPr="00814493">
              <w:rPr>
                <w:lang w:eastAsia="fr-FR"/>
              </w:rPr>
              <w:t xml:space="preserve">Carte sanitaire </w:t>
            </w:r>
          </w:p>
          <w:p w:rsidR="00CA24E0" w:rsidRPr="00814493" w:rsidRDefault="00CA24E0" w:rsidP="00CA24E0">
            <w:pPr>
              <w:pStyle w:val="Paragraphedeliste"/>
              <w:numPr>
                <w:ilvl w:val="0"/>
                <w:numId w:val="19"/>
              </w:numPr>
              <w:spacing w:after="60" w:line="240" w:lineRule="auto"/>
              <w:rPr>
                <w:lang w:eastAsia="fr-FR"/>
              </w:rPr>
            </w:pPr>
            <w:r w:rsidRPr="00814493">
              <w:rPr>
                <w:lang w:eastAsia="fr-FR"/>
              </w:rPr>
              <w:t xml:space="preserve">Normalisation processus prestation services </w:t>
            </w:r>
          </w:p>
          <w:p w:rsidR="00CA24E0" w:rsidRPr="00814493" w:rsidRDefault="00CA24E0" w:rsidP="00CA24E0">
            <w:pPr>
              <w:pStyle w:val="Paragraphedeliste"/>
              <w:numPr>
                <w:ilvl w:val="0"/>
                <w:numId w:val="19"/>
              </w:numPr>
              <w:spacing w:after="60" w:line="240" w:lineRule="auto"/>
              <w:rPr>
                <w:lang w:eastAsia="fr-FR"/>
              </w:rPr>
            </w:pPr>
            <w:r w:rsidRPr="00814493">
              <w:rPr>
                <w:lang w:eastAsia="fr-FR"/>
              </w:rPr>
              <w:t xml:space="preserve">Réference - contre référence </w:t>
            </w:r>
          </w:p>
          <w:p w:rsidR="00CA24E0" w:rsidRPr="00814493" w:rsidRDefault="00CA24E0" w:rsidP="00CA24E0">
            <w:pPr>
              <w:pStyle w:val="Paragraphedeliste"/>
              <w:numPr>
                <w:ilvl w:val="0"/>
                <w:numId w:val="19"/>
              </w:numPr>
              <w:spacing w:after="60" w:line="240" w:lineRule="auto"/>
              <w:rPr>
                <w:lang w:eastAsia="fr-FR"/>
              </w:rPr>
            </w:pPr>
            <w:r w:rsidRPr="00814493">
              <w:rPr>
                <w:lang w:eastAsia="fr-FR"/>
              </w:rPr>
              <w:lastRenderedPageBreak/>
              <w:t xml:space="preserve">Paquet Minimum d'Activité (PMA) - Paquet Complementaire (PCA) </w:t>
            </w:r>
          </w:p>
          <w:p w:rsidR="00CA24E0" w:rsidRPr="00814493" w:rsidRDefault="00CA24E0" w:rsidP="00CA24E0">
            <w:pPr>
              <w:pStyle w:val="Paragraphedeliste"/>
              <w:numPr>
                <w:ilvl w:val="0"/>
                <w:numId w:val="19"/>
              </w:numPr>
              <w:spacing w:after="60" w:line="240" w:lineRule="auto"/>
              <w:rPr>
                <w:lang w:eastAsia="fr-FR"/>
              </w:rPr>
            </w:pPr>
            <w:r w:rsidRPr="00814493">
              <w:rPr>
                <w:lang w:eastAsia="fr-FR"/>
              </w:rPr>
              <w:t xml:space="preserve">Renforcements capacités institutionelles </w:t>
            </w:r>
          </w:p>
          <w:p w:rsidR="00CA24E0" w:rsidRPr="00814493" w:rsidRDefault="00CA24E0" w:rsidP="00CA24E0">
            <w:pPr>
              <w:pStyle w:val="Paragraphedeliste"/>
              <w:numPr>
                <w:ilvl w:val="0"/>
                <w:numId w:val="19"/>
              </w:numPr>
              <w:spacing w:after="60" w:line="240" w:lineRule="auto"/>
              <w:rPr>
                <w:lang w:eastAsia="fr-FR"/>
              </w:rPr>
            </w:pPr>
            <w:r w:rsidRPr="00814493">
              <w:rPr>
                <w:lang w:eastAsia="fr-FR"/>
              </w:rPr>
              <w:t xml:space="preserve">Strategie Sectorielle (SSS) </w:t>
            </w:r>
          </w:p>
          <w:p w:rsidR="00CA24E0" w:rsidRDefault="00CA24E0" w:rsidP="00CA24E0">
            <w:pPr>
              <w:pStyle w:val="Paragraphedeliste"/>
              <w:numPr>
                <w:ilvl w:val="0"/>
                <w:numId w:val="19"/>
              </w:numPr>
              <w:spacing w:after="60" w:line="240" w:lineRule="auto"/>
              <w:rPr>
                <w:lang w:eastAsia="fr-FR"/>
              </w:rPr>
            </w:pPr>
            <w:r w:rsidRPr="00814493">
              <w:rPr>
                <w:lang w:eastAsia="fr-FR"/>
              </w:rPr>
              <w:t xml:space="preserve">Système d’orientation-recours opérationnel </w:t>
            </w:r>
          </w:p>
          <w:p w:rsidR="00CA24E0" w:rsidRPr="00DA0ACE" w:rsidRDefault="00CA24E0" w:rsidP="00CA24E0">
            <w:pPr>
              <w:pStyle w:val="Paragraphedeliste"/>
              <w:numPr>
                <w:ilvl w:val="0"/>
                <w:numId w:val="19"/>
              </w:numPr>
              <w:spacing w:after="60" w:line="240" w:lineRule="auto"/>
              <w:rPr>
                <w:lang w:eastAsia="fr-FR"/>
              </w:rPr>
            </w:pPr>
            <w:r w:rsidRPr="00814493">
              <w:rPr>
                <w:lang w:eastAsia="fr-FR"/>
              </w:rPr>
              <w:t>Viabilisation District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CA24E0" w:rsidRPr="00DA0ACE" w:rsidRDefault="00CA24E0" w:rsidP="00CA24E0">
            <w:pPr>
              <w:spacing w:after="60"/>
            </w:pPr>
          </w:p>
        </w:tc>
      </w:tr>
      <w:tr w:rsidR="00CA24E0" w:rsidRPr="000A2539" w:rsidTr="00D20AEB">
        <w:tc>
          <w:tcPr>
            <w:tcW w:w="2263" w:type="dxa"/>
          </w:tcPr>
          <w:p w:rsidR="00CA24E0" w:rsidRPr="00351D00" w:rsidRDefault="00CA24E0" w:rsidP="00CA24E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552" w:type="dxa"/>
            <w:gridSpan w:val="2"/>
          </w:tcPr>
          <w:p w:rsidR="00CA24E0" w:rsidRPr="00DA0ACE" w:rsidRDefault="00CA24E0" w:rsidP="00CA24E0">
            <w:pPr>
              <w:spacing w:after="60"/>
              <w:rPr>
                <w:lang w:eastAsia="fr-FR"/>
              </w:rPr>
            </w:pPr>
            <w:r>
              <w:rPr>
                <w:lang w:eastAsia="fr-FR"/>
              </w:rPr>
              <w:t xml:space="preserve">Contrôle Social </w:t>
            </w:r>
          </w:p>
        </w:tc>
        <w:tc>
          <w:tcPr>
            <w:tcW w:w="2693" w:type="dxa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693" w:type="dxa"/>
            <w:gridSpan w:val="2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CA24E0" w:rsidRPr="00DA0ACE" w:rsidRDefault="00CA24E0" w:rsidP="00CA24E0">
            <w:pPr>
              <w:spacing w:after="60"/>
            </w:pPr>
          </w:p>
        </w:tc>
      </w:tr>
      <w:tr w:rsidR="00CA24E0" w:rsidRPr="000A2539" w:rsidTr="00D20AEB">
        <w:tc>
          <w:tcPr>
            <w:tcW w:w="2263" w:type="dxa"/>
          </w:tcPr>
          <w:p w:rsidR="00CA24E0" w:rsidRPr="00351D00" w:rsidRDefault="00CA24E0" w:rsidP="00CA24E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552" w:type="dxa"/>
            <w:gridSpan w:val="2"/>
          </w:tcPr>
          <w:p w:rsidR="00CA24E0" w:rsidRPr="00154B3C" w:rsidRDefault="00CA24E0" w:rsidP="00CA24E0">
            <w:pPr>
              <w:spacing w:after="60"/>
              <w:rPr>
                <w:lang w:eastAsia="fr-FR"/>
              </w:rPr>
            </w:pPr>
            <w:r w:rsidRPr="00154B3C">
              <w:rPr>
                <w:lang w:eastAsia="fr-FR"/>
              </w:rPr>
              <w:t xml:space="preserve">Mécanismes d'incitation gouvernance et éthique </w:t>
            </w:r>
          </w:p>
        </w:tc>
        <w:tc>
          <w:tcPr>
            <w:tcW w:w="2693" w:type="dxa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693" w:type="dxa"/>
            <w:gridSpan w:val="2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CA24E0" w:rsidRPr="00DA0ACE" w:rsidRDefault="00CA24E0" w:rsidP="00CA24E0">
            <w:pPr>
              <w:spacing w:after="60"/>
            </w:pPr>
          </w:p>
        </w:tc>
      </w:tr>
      <w:tr w:rsidR="00CA24E0" w:rsidRPr="000A2539" w:rsidTr="00D20AEB">
        <w:tc>
          <w:tcPr>
            <w:tcW w:w="2263" w:type="dxa"/>
          </w:tcPr>
          <w:p w:rsidR="00CA24E0" w:rsidRPr="00351D00" w:rsidRDefault="00CA24E0" w:rsidP="00CA24E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552" w:type="dxa"/>
            <w:gridSpan w:val="2"/>
          </w:tcPr>
          <w:p w:rsidR="00CA24E0" w:rsidRPr="00154B3C" w:rsidRDefault="00CA24E0" w:rsidP="00CA24E0">
            <w:pPr>
              <w:spacing w:after="60"/>
              <w:rPr>
                <w:lang w:eastAsia="fr-FR"/>
              </w:rPr>
            </w:pPr>
            <w:r w:rsidRPr="00154B3C">
              <w:rPr>
                <w:lang w:eastAsia="fr-FR"/>
              </w:rPr>
              <w:t xml:space="preserve">Régulation </w:t>
            </w:r>
          </w:p>
        </w:tc>
        <w:tc>
          <w:tcPr>
            <w:tcW w:w="2693" w:type="dxa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693" w:type="dxa"/>
            <w:gridSpan w:val="2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CA24E0" w:rsidRPr="00DA0ACE" w:rsidRDefault="00CA24E0" w:rsidP="00CA24E0">
            <w:pPr>
              <w:spacing w:after="60"/>
            </w:pPr>
          </w:p>
        </w:tc>
      </w:tr>
      <w:tr w:rsidR="00CA24E0" w:rsidRPr="000A2539" w:rsidTr="00D20AEB">
        <w:tc>
          <w:tcPr>
            <w:tcW w:w="2263" w:type="dxa"/>
          </w:tcPr>
          <w:p w:rsidR="00CA24E0" w:rsidRPr="00351D00" w:rsidRDefault="00CA24E0" w:rsidP="00CA24E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552" w:type="dxa"/>
            <w:gridSpan w:val="2"/>
          </w:tcPr>
          <w:p w:rsidR="00CA24E0" w:rsidRDefault="00CA24E0" w:rsidP="00CA24E0">
            <w:pPr>
              <w:spacing w:after="60"/>
            </w:pPr>
            <w:r w:rsidRPr="00154B3C">
              <w:t>Législation</w:t>
            </w:r>
          </w:p>
        </w:tc>
        <w:tc>
          <w:tcPr>
            <w:tcW w:w="2693" w:type="dxa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693" w:type="dxa"/>
            <w:gridSpan w:val="2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CA24E0" w:rsidRPr="00DA0ACE" w:rsidRDefault="00CA24E0" w:rsidP="00CA24E0">
            <w:pPr>
              <w:spacing w:after="60"/>
            </w:pPr>
          </w:p>
        </w:tc>
      </w:tr>
      <w:tr w:rsidR="00CA24E0" w:rsidRPr="000A2539" w:rsidTr="00D20AEB">
        <w:tc>
          <w:tcPr>
            <w:tcW w:w="2263" w:type="dxa"/>
          </w:tcPr>
          <w:p w:rsidR="00CA24E0" w:rsidRPr="00351D00" w:rsidRDefault="00CA24E0" w:rsidP="00CA24E0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552" w:type="dxa"/>
            <w:gridSpan w:val="2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693" w:type="dxa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693" w:type="dxa"/>
            <w:gridSpan w:val="2"/>
          </w:tcPr>
          <w:p w:rsidR="00CA24E0" w:rsidRPr="00DA0ACE" w:rsidRDefault="00CA24E0" w:rsidP="00CA24E0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CA24E0" w:rsidRPr="00DA0ACE" w:rsidRDefault="00CA24E0" w:rsidP="00CA24E0">
            <w:pPr>
              <w:spacing w:after="60"/>
            </w:pPr>
          </w:p>
        </w:tc>
      </w:tr>
      <w:tr w:rsidR="00CA24E0" w:rsidRPr="000A2539" w:rsidTr="00140C9E">
        <w:tc>
          <w:tcPr>
            <w:tcW w:w="5007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A24E0" w:rsidRPr="002A07B6" w:rsidRDefault="00CA24E0" w:rsidP="00CA24E0">
            <w:pPr>
              <w:spacing w:after="60"/>
              <w:rPr>
                <w:b/>
                <w:u w:val="single"/>
              </w:rPr>
            </w:pPr>
            <w:r w:rsidRPr="002A07B6">
              <w:rPr>
                <w:b/>
                <w:u w:val="single"/>
              </w:rPr>
              <w:t xml:space="preserve">Mots clé et abréviations : </w:t>
            </w:r>
          </w:p>
          <w:p w:rsidR="00CA24E0" w:rsidRDefault="00CA24E0" w:rsidP="00CA24E0">
            <w:pPr>
              <w:spacing w:after="60"/>
              <w:rPr>
                <w:b/>
              </w:rPr>
            </w:pPr>
            <w:r w:rsidRPr="002A07B6">
              <w:rPr>
                <w:b/>
              </w:rPr>
              <w:t>CHAPITRE II : ORGANISATION</w:t>
            </w:r>
            <w:r>
              <w:rPr>
                <w:b/>
              </w:rPr>
              <w:t xml:space="preserve"> - </w:t>
            </w:r>
            <w:r w:rsidRPr="002A07B6">
              <w:rPr>
                <w:b/>
              </w:rPr>
              <w:t>Article 2 : Pour accomplir sa mission, le Ministère de la Santé comprend :</w:t>
            </w:r>
          </w:p>
          <w:p w:rsidR="00CA24E0" w:rsidRPr="00F35B77" w:rsidRDefault="00CA24E0" w:rsidP="00CA24E0">
            <w:pPr>
              <w:pStyle w:val="Paragraphedeliste"/>
              <w:numPr>
                <w:ilvl w:val="0"/>
                <w:numId w:val="11"/>
              </w:numPr>
              <w:spacing w:after="60"/>
            </w:pPr>
            <w:r w:rsidRPr="00F35B77">
              <w:t>Un Secrétariat Général ;</w:t>
            </w:r>
          </w:p>
          <w:p w:rsidR="00CA24E0" w:rsidRPr="00F35B77" w:rsidRDefault="00CA24E0" w:rsidP="00CA24E0">
            <w:pPr>
              <w:pStyle w:val="Paragraphedeliste"/>
              <w:numPr>
                <w:ilvl w:val="0"/>
                <w:numId w:val="11"/>
              </w:numPr>
              <w:spacing w:after="60"/>
            </w:pPr>
            <w:r w:rsidRPr="00F35B77">
              <w:t>Un Cabinet ;</w:t>
            </w:r>
          </w:p>
          <w:p w:rsidR="00CA24E0" w:rsidRPr="00F35B77" w:rsidRDefault="00CA24E0" w:rsidP="00CA24E0">
            <w:pPr>
              <w:pStyle w:val="Paragraphedeliste"/>
              <w:numPr>
                <w:ilvl w:val="0"/>
                <w:numId w:val="11"/>
              </w:numPr>
              <w:spacing w:after="60"/>
            </w:pPr>
            <w:r w:rsidRPr="00F35B77">
              <w:t>Des Services d’Appui ;</w:t>
            </w:r>
          </w:p>
          <w:p w:rsidR="00CA24E0" w:rsidRPr="00F35B77" w:rsidRDefault="00CA24E0" w:rsidP="00CA24E0">
            <w:pPr>
              <w:pStyle w:val="Paragraphedeliste"/>
              <w:numPr>
                <w:ilvl w:val="0"/>
                <w:numId w:val="11"/>
              </w:numPr>
              <w:spacing w:after="60"/>
            </w:pPr>
            <w:r w:rsidRPr="00F35B77">
              <w:t>Des Directions Nationales ;</w:t>
            </w:r>
          </w:p>
          <w:p w:rsidR="00CA24E0" w:rsidRPr="00F35B77" w:rsidRDefault="00CA24E0" w:rsidP="00CA24E0">
            <w:pPr>
              <w:pStyle w:val="Paragraphedeliste"/>
              <w:numPr>
                <w:ilvl w:val="0"/>
                <w:numId w:val="11"/>
              </w:numPr>
              <w:spacing w:after="60"/>
            </w:pPr>
            <w:r w:rsidRPr="00F35B77">
              <w:t>Des Services Rattachés ;</w:t>
            </w:r>
          </w:p>
          <w:p w:rsidR="00CA24E0" w:rsidRPr="00F35B77" w:rsidRDefault="00CA24E0" w:rsidP="00CA24E0">
            <w:pPr>
              <w:pStyle w:val="Paragraphedeliste"/>
              <w:numPr>
                <w:ilvl w:val="0"/>
                <w:numId w:val="11"/>
              </w:numPr>
              <w:spacing w:after="60"/>
            </w:pPr>
            <w:r w:rsidRPr="00F35B77">
              <w:t>Des Etablissements Publics ;</w:t>
            </w:r>
          </w:p>
          <w:p w:rsidR="00CA24E0" w:rsidRPr="00F35B77" w:rsidRDefault="00CA24E0" w:rsidP="00CA24E0">
            <w:pPr>
              <w:pStyle w:val="Paragraphedeliste"/>
              <w:numPr>
                <w:ilvl w:val="0"/>
                <w:numId w:val="11"/>
              </w:numPr>
              <w:spacing w:after="60"/>
            </w:pPr>
            <w:r w:rsidRPr="00F35B77">
              <w:t>Une Société Publique ;</w:t>
            </w:r>
          </w:p>
          <w:p w:rsidR="00CA24E0" w:rsidRPr="00F35B77" w:rsidRDefault="00CA24E0" w:rsidP="00CA24E0">
            <w:pPr>
              <w:pStyle w:val="Paragraphedeliste"/>
              <w:numPr>
                <w:ilvl w:val="0"/>
                <w:numId w:val="11"/>
              </w:numPr>
              <w:spacing w:after="60"/>
            </w:pPr>
            <w:r w:rsidRPr="00F35B77">
              <w:t xml:space="preserve">Des Programmes et des Projets Publics ; </w:t>
            </w:r>
          </w:p>
          <w:p w:rsidR="00CA24E0" w:rsidRPr="00F35B77" w:rsidRDefault="00CA24E0" w:rsidP="00CA24E0">
            <w:pPr>
              <w:pStyle w:val="Paragraphedeliste"/>
              <w:numPr>
                <w:ilvl w:val="0"/>
                <w:numId w:val="11"/>
              </w:numPr>
              <w:spacing w:after="60"/>
            </w:pPr>
            <w:r w:rsidRPr="00F35B77">
              <w:t>Des Services Déconcentrés ;</w:t>
            </w:r>
          </w:p>
          <w:p w:rsidR="00CA24E0" w:rsidRPr="00F35B77" w:rsidRDefault="00CA24E0" w:rsidP="00CA24E0">
            <w:pPr>
              <w:pStyle w:val="Paragraphedeliste"/>
              <w:numPr>
                <w:ilvl w:val="0"/>
                <w:numId w:val="11"/>
              </w:numPr>
              <w:spacing w:after="60"/>
              <w:rPr>
                <w:b/>
              </w:rPr>
            </w:pPr>
            <w:r w:rsidRPr="00F35B77">
              <w:lastRenderedPageBreak/>
              <w:t>Des Organes Consultatifs.</w:t>
            </w:r>
          </w:p>
        </w:tc>
        <w:tc>
          <w:tcPr>
            <w:tcW w:w="5007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A24E0" w:rsidRPr="00F35B77" w:rsidRDefault="00CA24E0" w:rsidP="00CA24E0">
            <w:pPr>
              <w:spacing w:after="60"/>
              <w:rPr>
                <w:b/>
              </w:rPr>
            </w:pPr>
            <w:r w:rsidRPr="00F35B77">
              <w:rPr>
                <w:b/>
              </w:rPr>
              <w:lastRenderedPageBreak/>
              <w:t>Article 3 : Les groupes thématiques sont :</w:t>
            </w:r>
          </w:p>
          <w:p w:rsidR="00CA24E0" w:rsidRPr="00F35B77" w:rsidRDefault="00CA24E0" w:rsidP="00CA24E0">
            <w:pPr>
              <w:pStyle w:val="Paragraphedeliste"/>
              <w:numPr>
                <w:ilvl w:val="0"/>
                <w:numId w:val="12"/>
              </w:numPr>
              <w:spacing w:after="60"/>
            </w:pPr>
            <w:r w:rsidRPr="00F35B77">
              <w:t>Santé communautaire ;</w:t>
            </w:r>
          </w:p>
          <w:p w:rsidR="00CA24E0" w:rsidRPr="00F35B77" w:rsidRDefault="00CA24E0" w:rsidP="00CA24E0">
            <w:pPr>
              <w:pStyle w:val="Paragraphedeliste"/>
              <w:numPr>
                <w:ilvl w:val="0"/>
                <w:numId w:val="12"/>
              </w:numPr>
              <w:spacing w:after="60"/>
            </w:pPr>
            <w:r w:rsidRPr="00F35B77">
              <w:t>Qualité des prestations ;</w:t>
            </w:r>
          </w:p>
          <w:p w:rsidR="00CA24E0" w:rsidRPr="00F35B77" w:rsidRDefault="00CA24E0" w:rsidP="00CA24E0">
            <w:pPr>
              <w:pStyle w:val="Paragraphedeliste"/>
              <w:numPr>
                <w:ilvl w:val="0"/>
                <w:numId w:val="12"/>
              </w:numPr>
              <w:spacing w:after="60"/>
            </w:pPr>
            <w:r w:rsidRPr="00F35B77">
              <w:t>Produits de santé ;</w:t>
            </w:r>
          </w:p>
          <w:p w:rsidR="00CA24E0" w:rsidRPr="00F35B77" w:rsidRDefault="00CA24E0" w:rsidP="00CA24E0">
            <w:pPr>
              <w:pStyle w:val="Paragraphedeliste"/>
              <w:numPr>
                <w:ilvl w:val="0"/>
                <w:numId w:val="12"/>
              </w:numPr>
              <w:spacing w:after="60"/>
            </w:pPr>
            <w:r w:rsidRPr="00F35B77">
              <w:t>Infrastructures et équipements ;</w:t>
            </w:r>
          </w:p>
          <w:p w:rsidR="00CA24E0" w:rsidRPr="003F45B4" w:rsidRDefault="00CA24E0" w:rsidP="00CA24E0">
            <w:pPr>
              <w:pStyle w:val="Paragraphedeliste"/>
              <w:numPr>
                <w:ilvl w:val="0"/>
                <w:numId w:val="12"/>
              </w:numPr>
              <w:spacing w:after="60"/>
              <w:rPr>
                <w:b/>
              </w:rPr>
            </w:pPr>
            <w:r w:rsidRPr="003F45B4">
              <w:rPr>
                <w:b/>
              </w:rPr>
              <w:t>Système d'information sanitaire (routine, surveillance épidémiologique, recherche) ;</w:t>
            </w:r>
          </w:p>
          <w:p w:rsidR="00CA24E0" w:rsidRPr="00F35B77" w:rsidRDefault="00CA24E0" w:rsidP="00CA24E0">
            <w:pPr>
              <w:pStyle w:val="Paragraphedeliste"/>
              <w:numPr>
                <w:ilvl w:val="0"/>
                <w:numId w:val="12"/>
              </w:numPr>
              <w:spacing w:after="60"/>
            </w:pPr>
            <w:r w:rsidRPr="00F35B77">
              <w:t>Ressources humaines ;</w:t>
            </w:r>
          </w:p>
          <w:p w:rsidR="00CA24E0" w:rsidRPr="00F35B77" w:rsidRDefault="00CA24E0" w:rsidP="00CA24E0">
            <w:pPr>
              <w:pStyle w:val="Paragraphedeliste"/>
              <w:numPr>
                <w:ilvl w:val="0"/>
                <w:numId w:val="12"/>
              </w:numPr>
              <w:spacing w:after="60"/>
            </w:pPr>
            <w:r w:rsidRPr="00F35B77">
              <w:t>Financement ;</w:t>
            </w:r>
          </w:p>
          <w:p w:rsidR="00CA24E0" w:rsidRPr="00F35B77" w:rsidRDefault="00CA24E0" w:rsidP="00CA24E0">
            <w:pPr>
              <w:pStyle w:val="Paragraphedeliste"/>
              <w:numPr>
                <w:ilvl w:val="0"/>
                <w:numId w:val="12"/>
              </w:numPr>
              <w:spacing w:after="60"/>
            </w:pPr>
            <w:r w:rsidRPr="00F35B77">
              <w:t>Gouvernance du système</w:t>
            </w:r>
          </w:p>
          <w:p w:rsidR="00CA24E0" w:rsidRPr="00F35B77" w:rsidRDefault="00CA24E0" w:rsidP="00CA24E0">
            <w:pPr>
              <w:spacing w:after="60"/>
              <w:rPr>
                <w:b/>
              </w:rPr>
            </w:pPr>
          </w:p>
        </w:tc>
        <w:tc>
          <w:tcPr>
            <w:tcW w:w="5007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A24E0" w:rsidRPr="003F45B4" w:rsidRDefault="00CA24E0" w:rsidP="00CA24E0">
            <w:pPr>
              <w:spacing w:after="60"/>
              <w:rPr>
                <w:b/>
              </w:rPr>
            </w:pPr>
            <w:r w:rsidRPr="003F45B4">
              <w:rPr>
                <w:b/>
              </w:rPr>
              <w:t>en lien avec les attributions générales citées à l'article 2, est chargé de :</w:t>
            </w:r>
          </w:p>
          <w:p w:rsidR="00CA24E0" w:rsidRDefault="00CA24E0" w:rsidP="00CA24E0">
            <w:pPr>
              <w:pStyle w:val="Paragraphedeliste"/>
              <w:numPr>
                <w:ilvl w:val="0"/>
                <w:numId w:val="14"/>
              </w:numPr>
              <w:spacing w:after="60"/>
            </w:pPr>
            <w:r>
              <w:t>suivre et évaluer la mise en œuvre des stratégies sur ces questions, notamment :</w:t>
            </w:r>
          </w:p>
          <w:p w:rsidR="00CA24E0" w:rsidRDefault="00CA24E0" w:rsidP="00CA24E0">
            <w:pPr>
              <w:pStyle w:val="Paragraphedeliste"/>
              <w:numPr>
                <w:ilvl w:val="1"/>
                <w:numId w:val="15"/>
              </w:numPr>
              <w:spacing w:after="60"/>
            </w:pPr>
            <w:r>
              <w:t>l'harmonisation des outils du système d'information;</w:t>
            </w:r>
          </w:p>
          <w:p w:rsidR="00CA24E0" w:rsidRDefault="00CA24E0" w:rsidP="00CA24E0">
            <w:pPr>
              <w:pStyle w:val="Paragraphedeliste"/>
              <w:numPr>
                <w:ilvl w:val="1"/>
                <w:numId w:val="15"/>
              </w:numPr>
              <w:spacing w:after="60"/>
            </w:pPr>
            <w:r>
              <w:t>la complétude, promptitude, fiabilité et qualité des données;</w:t>
            </w:r>
          </w:p>
          <w:p w:rsidR="00CA24E0" w:rsidRDefault="00CA24E0" w:rsidP="00CA24E0">
            <w:pPr>
              <w:pStyle w:val="Paragraphedeliste"/>
              <w:numPr>
                <w:ilvl w:val="1"/>
                <w:numId w:val="15"/>
              </w:numPr>
              <w:spacing w:after="60"/>
            </w:pPr>
            <w:r>
              <w:t>l'organisation, le développement et l'informatisation des sous-systèmes d'information sanitaires;</w:t>
            </w:r>
          </w:p>
          <w:p w:rsidR="00CA24E0" w:rsidRDefault="00CA24E0" w:rsidP="00CA24E0">
            <w:pPr>
              <w:pStyle w:val="Paragraphedeliste"/>
              <w:numPr>
                <w:ilvl w:val="0"/>
                <w:numId w:val="13"/>
              </w:numPr>
              <w:spacing w:after="60"/>
            </w:pPr>
            <w:r>
              <w:t>l'interopérabilité entre DHIS2, logiciel de base et ceux des sous-systèmes;</w:t>
            </w:r>
          </w:p>
          <w:p w:rsidR="00CA24E0" w:rsidRDefault="00CA24E0" w:rsidP="00CA24E0">
            <w:pPr>
              <w:pStyle w:val="Paragraphedeliste"/>
              <w:numPr>
                <w:ilvl w:val="0"/>
                <w:numId w:val="13"/>
              </w:numPr>
              <w:spacing w:after="60"/>
            </w:pPr>
            <w:r>
              <w:lastRenderedPageBreak/>
              <w:t>la disponibilité des outils de collecte, saisie et analyse des données dans toutes les structures de santé (administratives et de soins, publiques et privées) ;</w:t>
            </w:r>
          </w:p>
          <w:p w:rsidR="00CA24E0" w:rsidRDefault="00CA24E0" w:rsidP="00CA24E0">
            <w:pPr>
              <w:pStyle w:val="Paragraphedeliste"/>
              <w:numPr>
                <w:ilvl w:val="0"/>
                <w:numId w:val="13"/>
              </w:numPr>
              <w:spacing w:after="60"/>
            </w:pPr>
            <w:r>
              <w:t>la réalisation des activités de recherche dans le secteur;</w:t>
            </w:r>
          </w:p>
          <w:p w:rsidR="00CA24E0" w:rsidRDefault="00CA24E0" w:rsidP="00CA24E0">
            <w:pPr>
              <w:pStyle w:val="Paragraphedeliste"/>
              <w:numPr>
                <w:ilvl w:val="0"/>
                <w:numId w:val="13"/>
              </w:numPr>
              <w:spacing w:after="60"/>
            </w:pPr>
            <w:r>
              <w:t>le dispositif de surveillance épidémiologique, d'alerte, d'investigation et de riposte contre les maladies à potentiel épidémique;</w:t>
            </w:r>
          </w:p>
          <w:p w:rsidR="00CA24E0" w:rsidRDefault="00CA24E0" w:rsidP="00CA24E0">
            <w:pPr>
              <w:pStyle w:val="Paragraphedeliste"/>
              <w:numPr>
                <w:ilvl w:val="0"/>
                <w:numId w:val="13"/>
              </w:numPr>
              <w:spacing w:after="60"/>
            </w:pPr>
            <w:r>
              <w:t xml:space="preserve">la promotion de la sécurité sanitaire à travers le règlement sanitaire international </w:t>
            </w:r>
          </w:p>
          <w:p w:rsidR="00CA24E0" w:rsidRDefault="00CA24E0" w:rsidP="00CA24E0">
            <w:pPr>
              <w:pStyle w:val="Paragraphedeliste"/>
              <w:numPr>
                <w:ilvl w:val="0"/>
                <w:numId w:val="13"/>
              </w:numPr>
              <w:spacing w:after="60"/>
            </w:pPr>
            <w:r>
              <w:t>l'évaluation de la performance du système national d'information sanitaire de routine, de surveillance épidémiologique et de recherche;</w:t>
            </w:r>
          </w:p>
          <w:p w:rsidR="00CA24E0" w:rsidRPr="00DA0ACE" w:rsidRDefault="00CA24E0" w:rsidP="00CA24E0">
            <w:pPr>
              <w:pStyle w:val="Paragraphedeliste"/>
              <w:numPr>
                <w:ilvl w:val="0"/>
                <w:numId w:val="13"/>
              </w:numPr>
              <w:spacing w:after="60"/>
            </w:pPr>
            <w:r>
              <w:t>• La réalisation des recherches dans le secteur de la santé,</w:t>
            </w:r>
          </w:p>
        </w:tc>
      </w:tr>
      <w:tr w:rsidR="003A03D0" w:rsidRPr="003C63E2" w:rsidTr="00140C9E">
        <w:tc>
          <w:tcPr>
            <w:tcW w:w="5007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A03D0" w:rsidRPr="003C63E2" w:rsidRDefault="003A03D0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Groupe thématique chargé des infrastructures et équipement</w:t>
            </w:r>
          </w:p>
          <w:p w:rsidR="003A03D0" w:rsidRPr="003C63E2" w:rsidRDefault="003A03D0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en lien avec les attributions générales citées à l'article 2, est chargé de suivre et évaluer la mise en oeuvre des politiques et stratégies concernant les infrastructures</w:t>
            </w:r>
          </w:p>
          <w:p w:rsidR="003A03D0" w:rsidRPr="003C63E2" w:rsidRDefault="003A03D0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équipements, notamment:</w:t>
            </w:r>
          </w:p>
          <w:p w:rsidR="003A03D0" w:rsidRPr="003C63E2" w:rsidRDefault="003A03D0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• La carte sanitaire incluant les différents niveaux du système de santé;</w:t>
            </w:r>
          </w:p>
          <w:p w:rsidR="003A03D0" w:rsidRPr="003C63E2" w:rsidRDefault="003A03D0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• Les normes et standards pour la mise en place et la gestion des infrastructure</w:t>
            </w:r>
          </w:p>
          <w:p w:rsidR="003A03D0" w:rsidRPr="003C63E2" w:rsidRDefault="003A03D0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et équipements;</w:t>
            </w:r>
          </w:p>
          <w:p w:rsidR="003A03D0" w:rsidRPr="003C63E2" w:rsidRDefault="003A03D0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• L'assurance qualité et la maintenance des infrastructures et équipements;</w:t>
            </w:r>
          </w:p>
          <w:p w:rsidR="003A03D0" w:rsidRPr="003C63E2" w:rsidRDefault="003A03D0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lastRenderedPageBreak/>
              <w:t>• Les plans directeurs à long terme pour la mise place ou l'expansion c·</w:t>
            </w:r>
          </w:p>
          <w:p w:rsidR="003A03D0" w:rsidRPr="003C63E2" w:rsidRDefault="003A03D0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l'Infrastructure physique;</w:t>
            </w:r>
          </w:p>
          <w:p w:rsidR="003A03D0" w:rsidRPr="003C63E2" w:rsidRDefault="003A03D0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 xml:space="preserve">• Les r réglementations et les modes opératoires normalisés pour guider la mise </w:t>
            </w:r>
          </w:p>
          <w:p w:rsidR="003A03D0" w:rsidRPr="003C63E2" w:rsidRDefault="003A03D0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en place et l'utilisation des infrastructures;</w:t>
            </w:r>
          </w:p>
          <w:p w:rsidR="003A03D0" w:rsidRPr="003C63E2" w:rsidRDefault="003A03D0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• Le développement et la mise à jour des plans de maintenance de</w:t>
            </w:r>
          </w:p>
          <w:p w:rsidR="003A03D0" w:rsidRPr="003C63E2" w:rsidRDefault="003A03D0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Infrastructures et équipements spécifiques aux établissements;</w:t>
            </w:r>
          </w:p>
          <w:p w:rsidR="003A03D0" w:rsidRPr="003C63E2" w:rsidRDefault="003A03D0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• Le financement des plans de maintenance;</w:t>
            </w:r>
          </w:p>
          <w:p w:rsidR="003A03D0" w:rsidRPr="003C63E2" w:rsidRDefault="003A03D0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• L'établissement des réglementations et des modes opératoires normalisés pou</w:t>
            </w:r>
          </w:p>
          <w:p w:rsidR="003A03D0" w:rsidRPr="003C63E2" w:rsidRDefault="003A03D0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la gestion et l'utilisation du matériel médical;</w:t>
            </w:r>
          </w:p>
          <w:p w:rsidR="003A03D0" w:rsidRPr="003C63E2" w:rsidRDefault="003A03D0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• La planification annuelle ou à moyen terme pour les besoins en matériel</w:t>
            </w:r>
          </w:p>
          <w:p w:rsidR="003A03D0" w:rsidRPr="003C63E2" w:rsidRDefault="003A03D0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médical.</w:t>
            </w:r>
          </w:p>
        </w:tc>
        <w:tc>
          <w:tcPr>
            <w:tcW w:w="5007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95296" w:rsidRPr="003C63E2" w:rsidRDefault="00995296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lastRenderedPageBreak/>
              <w:t>Le groupe thématique sur la qualité des prestations</w:t>
            </w:r>
          </w:p>
          <w:p w:rsidR="00995296" w:rsidRPr="003C63E2" w:rsidRDefault="00995296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les attributions générales citées à l'article 2, est chargé de suivre et évaluer la mise en</w:t>
            </w:r>
          </w:p>
          <w:p w:rsidR="00995296" w:rsidRPr="003C63E2" w:rsidRDefault="00995296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oeuvre des politiques et stratégies concernant la qualité des prestations ,en particulier:</w:t>
            </w:r>
          </w:p>
          <w:p w:rsidR="00995296" w:rsidRPr="003C63E2" w:rsidRDefault="00995296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• Les paquets de prestations par niveau de prise en charge; ,</w:t>
            </w:r>
          </w:p>
          <w:p w:rsidR="00995296" w:rsidRPr="003C63E2" w:rsidRDefault="00995296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• Le système d'assurance qualité (architecture institutionnelle, normes, p"ocedures,</w:t>
            </w:r>
          </w:p>
          <w:p w:rsidR="00995296" w:rsidRPr="003C63E2" w:rsidRDefault="00995296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mécanismes et outils) i</w:t>
            </w:r>
          </w:p>
          <w:p w:rsidR="00995296" w:rsidRPr="003C63E2" w:rsidRDefault="00995296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• Le renforcement des comités consultatifs des hôpitaux au niveau préfectoral,</w:t>
            </w:r>
          </w:p>
          <w:p w:rsidR="003A03D0" w:rsidRPr="003C63E2" w:rsidRDefault="00995296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régional et national.</w:t>
            </w:r>
          </w:p>
          <w:p w:rsidR="00FD0C77" w:rsidRPr="003C63E2" w:rsidRDefault="00FD0C77" w:rsidP="00754781">
            <w:pPr>
              <w:spacing w:after="0"/>
              <w:rPr>
                <w:rFonts w:cstheme="minorHAnsi"/>
              </w:rPr>
            </w:pPr>
          </w:p>
          <w:p w:rsidR="00FD0C77" w:rsidRPr="003C63E2" w:rsidRDefault="00FD0C77" w:rsidP="00754781">
            <w:pPr>
              <w:spacing w:after="0"/>
              <w:rPr>
                <w:rFonts w:cstheme="minorHAnsi"/>
              </w:rPr>
            </w:pPr>
          </w:p>
          <w:p w:rsidR="00FD0C77" w:rsidRPr="003C63E2" w:rsidRDefault="00FD0C77" w:rsidP="00754781">
            <w:pPr>
              <w:spacing w:after="0"/>
              <w:rPr>
                <w:rFonts w:cstheme="minorHAnsi"/>
              </w:rPr>
            </w:pPr>
          </w:p>
          <w:p w:rsidR="00FD0C77" w:rsidRPr="003C63E2" w:rsidRDefault="00FD0C77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le groupe thématique sur le financement</w:t>
            </w:r>
          </w:p>
          <w:p w:rsidR="00FD0C77" w:rsidRPr="003C63E2" w:rsidRDefault="00FD0C77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, en lien avec ,~s</w:t>
            </w:r>
          </w:p>
          <w:p w:rsidR="00FD0C77" w:rsidRPr="003C63E2" w:rsidRDefault="00FD0C77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attributions générales citées à l'article 2, est chargé de suivre et évaluer la f"Y'ise ,n</w:t>
            </w:r>
          </w:p>
          <w:p w:rsidR="00FD0C77" w:rsidRPr="003C63E2" w:rsidRDefault="00FD0C77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oeuvre stratégies de financement concernant ;</w:t>
            </w:r>
          </w:p>
          <w:p w:rsidR="00FD0C77" w:rsidRPr="003C63E2" w:rsidRDefault="00FD0C77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• La mobilisation des ressources finanCières y compris les ressources domestiquE, ;</w:t>
            </w:r>
          </w:p>
          <w:p w:rsidR="00FD0C77" w:rsidRPr="003C63E2" w:rsidRDefault="00FD0C77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• L'accompagnement des mécanismes de gestion fiduciaire des financements dé 'lS</w:t>
            </w:r>
          </w:p>
          <w:p w:rsidR="00FD0C77" w:rsidRPr="003C63E2" w:rsidRDefault="00FD0C77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le domaine de la santé en termes de normes et procédures de gestion d'outils (ie</w:t>
            </w:r>
          </w:p>
          <w:p w:rsidR="00FD0C77" w:rsidRPr="003C63E2" w:rsidRDefault="00FD0C77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gestion, de formation des ressources humaines, de rédition de compte Ir f</w:t>
            </w:r>
          </w:p>
          <w:p w:rsidR="00FD0C77" w:rsidRPr="003C63E2" w:rsidRDefault="00FD0C77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• [~t~I~:~~~~~n~~~~~e~~~~se~:s~~t~~:~ltats produits; i</w:t>
            </w:r>
          </w:p>
          <w:p w:rsidR="00FD0C77" w:rsidRPr="003C63E2" w:rsidRDefault="00FD0C77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• L'organisation d'études du financement et son Impact sur l'utilisation des servie s</w:t>
            </w:r>
          </w:p>
          <w:p w:rsidR="00FD0C77" w:rsidRPr="003C63E2" w:rsidRDefault="00FD0C77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et les résultats de santé;</w:t>
            </w:r>
          </w:p>
          <w:p w:rsidR="00FD0C77" w:rsidRPr="003C63E2" w:rsidRDefault="00FD0C77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• La proposition des stratégies pour accélérer la feuille de route et un plan d'actil</w:t>
            </w:r>
          </w:p>
          <w:p w:rsidR="00FD0C77" w:rsidRPr="003C63E2" w:rsidRDefault="00FD0C77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pour la couverture sanitaire Universelle;</w:t>
            </w:r>
          </w:p>
          <w:p w:rsidR="00FD0C77" w:rsidRPr="003C63E2" w:rsidRDefault="00FD0C77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• L'amélioration du système de partage des risques liés à la maladie;</w:t>
            </w:r>
          </w:p>
          <w:p w:rsidR="00FD0C77" w:rsidRPr="003C63E2" w:rsidRDefault="00FD0C77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• Les stratégies pour protéger les populations, les groupes vulnérables et 1 .~</w:t>
            </w:r>
          </w:p>
          <w:p w:rsidR="00FD0C77" w:rsidRPr="003C63E2" w:rsidRDefault="00FD0C77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Indigents contre les dépenses de santé excessives,</w:t>
            </w:r>
          </w:p>
        </w:tc>
        <w:tc>
          <w:tcPr>
            <w:tcW w:w="5007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C2CB8" w:rsidRPr="003C63E2" w:rsidRDefault="00AC2CB8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lastRenderedPageBreak/>
              <w:t>groupe thématique sur les ressources humaines</w:t>
            </w:r>
          </w:p>
          <w:p w:rsidR="00AC2CB8" w:rsidRPr="003C63E2" w:rsidRDefault="00AC2CB8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 xml:space="preserve"> en lien avec</w:t>
            </w:r>
          </w:p>
          <w:p w:rsidR="00AC2CB8" w:rsidRPr="003C63E2" w:rsidRDefault="00AC2CB8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les attributions ~~nérales citées ~ I~article 2, est chargé de suivre etéval~er la mise en</w:t>
            </w:r>
          </w:p>
          <w:p w:rsidR="00AC2CB8" w:rsidRPr="003C63E2" w:rsidRDefault="00AC2CB8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oeuvre des politiques et strategIes concernant les domaines de la gestion des</w:t>
            </w:r>
          </w:p>
          <w:p w:rsidR="00AC2CB8" w:rsidRPr="003C63E2" w:rsidRDefault="00AC2CB8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ressources humaines, en particulier:</w:t>
            </w:r>
          </w:p>
          <w:p w:rsidR="00AC2CB8" w:rsidRPr="003C63E2" w:rsidRDefault="00AC2CB8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• La planification, le recrutement, la distribution, la motivation et la fidélisation du</w:t>
            </w:r>
          </w:p>
          <w:p w:rsidR="00AC2CB8" w:rsidRPr="003C63E2" w:rsidRDefault="00AC2CB8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personnel;</w:t>
            </w:r>
          </w:p>
          <w:p w:rsidR="00AC2CB8" w:rsidRPr="003C63E2" w:rsidRDefault="00AC2CB8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6</w:t>
            </w:r>
          </w:p>
          <w:p w:rsidR="00AC2CB8" w:rsidRPr="003C63E2" w:rsidRDefault="00AC2CB8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• Le développement et l'harmonisation de mécanismes et outils de suivi</w:t>
            </w:r>
          </w:p>
          <w:p w:rsidR="00AC2CB8" w:rsidRPr="003C63E2" w:rsidRDefault="00AC2CB8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d'évaluation de la performance; , ,</w:t>
            </w:r>
          </w:p>
          <w:p w:rsidR="00AC2CB8" w:rsidRPr="003C63E2" w:rsidRDefault="00AC2CB8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lastRenderedPageBreak/>
              <w:t>• Le développement et l'exécution du plan de formation continue a l'échel.</w:t>
            </w:r>
          </w:p>
          <w:p w:rsidR="00AC2CB8" w:rsidRPr="003C63E2" w:rsidRDefault="00AC2CB8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nationale, en collaboration avec les structures d'enseignement;</w:t>
            </w:r>
          </w:p>
          <w:p w:rsidR="00AC2CB8" w:rsidRPr="003C63E2" w:rsidRDefault="00AC2CB8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• Le renforcement du cadre Institutionnel de la gestion des ressources humaln,es pOl</w:t>
            </w:r>
          </w:p>
          <w:p w:rsidR="003A03D0" w:rsidRPr="003C63E2" w:rsidRDefault="00AC2CB8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la santé (GRHS),</w:t>
            </w:r>
          </w:p>
          <w:p w:rsidR="00402396" w:rsidRPr="003C63E2" w:rsidRDefault="00402396" w:rsidP="00754781">
            <w:pPr>
              <w:spacing w:after="0"/>
              <w:rPr>
                <w:rFonts w:cstheme="minorHAnsi"/>
              </w:rPr>
            </w:pPr>
          </w:p>
          <w:p w:rsidR="00402396" w:rsidRPr="003C63E2" w:rsidRDefault="00402396" w:rsidP="00754781">
            <w:pPr>
              <w:spacing w:after="0"/>
              <w:rPr>
                <w:rFonts w:cstheme="minorHAnsi"/>
              </w:rPr>
            </w:pPr>
          </w:p>
          <w:p w:rsidR="00402396" w:rsidRPr="003C63E2" w:rsidRDefault="00402396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groupe thématique sur la gouvernance</w:t>
            </w:r>
          </w:p>
          <w:p w:rsidR="00402396" w:rsidRPr="003C63E2" w:rsidRDefault="00402396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, en lien avec le~</w:t>
            </w:r>
          </w:p>
          <w:p w:rsidR="00402396" w:rsidRPr="003C63E2" w:rsidRDefault="00402396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attributions générales citées à l'article 2, est chargé de suivre et évaluer la mise er</w:t>
            </w:r>
          </w:p>
          <w:p w:rsidR="00402396" w:rsidRPr="003C63E2" w:rsidRDefault="00402396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oeuvre des orientations stratégiques en la matière portant sur:</w:t>
            </w:r>
          </w:p>
          <w:p w:rsidR="00402396" w:rsidRPr="003C63E2" w:rsidRDefault="00402396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• l'élaboration et l'application des textes législatifs et réglementaires;</w:t>
            </w:r>
          </w:p>
          <w:p w:rsidR="00402396" w:rsidRPr="003C63E2" w:rsidRDefault="00402396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• la gouvernance au niveau communautaire, des centres de santé, au niveau ries</w:t>
            </w:r>
          </w:p>
          <w:p w:rsidR="00402396" w:rsidRPr="003C63E2" w:rsidRDefault="00402396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Directions préfectorales, régionales et centrales;</w:t>
            </w:r>
          </w:p>
          <w:p w:rsidR="00402396" w:rsidRPr="003C63E2" w:rsidRDefault="00402396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• la Gestion de la performance basée sur la planification, la redevabilité,</w:t>
            </w:r>
          </w:p>
          <w:p w:rsidR="00402396" w:rsidRPr="003C63E2" w:rsidRDefault="00402396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l'organisation du travail sur le plan institutionnel, les normes et procédures, la</w:t>
            </w:r>
          </w:p>
          <w:p w:rsidR="00402396" w:rsidRPr="003C63E2" w:rsidRDefault="00402396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coordination, le contrôle, la supervision et l'évaluation des pratiques et résultats;</w:t>
            </w:r>
          </w:p>
          <w:p w:rsidR="00402396" w:rsidRPr="003C63E2" w:rsidRDefault="00402396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• le développement du partenariat avec les acteurs nationaux et internationaux'</w:t>
            </w:r>
          </w:p>
          <w:p w:rsidR="00402396" w:rsidRPr="003C63E2" w:rsidRDefault="00402396" w:rsidP="00754781">
            <w:pPr>
              <w:spacing w:after="0"/>
              <w:rPr>
                <w:rFonts w:cstheme="minorHAnsi"/>
              </w:rPr>
            </w:pPr>
            <w:r w:rsidRPr="003C63E2">
              <w:rPr>
                <w:rFonts w:cstheme="minorHAnsi"/>
              </w:rPr>
              <w:t>• la contractuallsation interne et externe,</w:t>
            </w:r>
          </w:p>
        </w:tc>
      </w:tr>
      <w:tr w:rsidR="00CA24E0" w:rsidRPr="000A2539" w:rsidTr="00140C9E">
        <w:tc>
          <w:tcPr>
            <w:tcW w:w="5007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A24E0" w:rsidRPr="008C0FBA" w:rsidRDefault="00CA24E0" w:rsidP="00CA24E0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>ATS</w:t>
            </w:r>
            <w:r w:rsidRPr="008C0FBA">
              <w:rPr>
                <w:sz w:val="20"/>
                <w:szCs w:val="20"/>
              </w:rPr>
              <w:tab/>
              <w:t>: Assistant technique en santé</w:t>
            </w:r>
          </w:p>
          <w:p w:rsidR="00CA24E0" w:rsidRPr="008C0FBA" w:rsidRDefault="00CA24E0" w:rsidP="00CA24E0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>BND</w:t>
            </w:r>
            <w:r w:rsidRPr="008C0FBA">
              <w:rPr>
                <w:sz w:val="20"/>
                <w:szCs w:val="20"/>
              </w:rPr>
              <w:tab/>
              <w:t>: Budget national de développement</w:t>
            </w:r>
          </w:p>
          <w:p w:rsidR="00CA24E0" w:rsidRPr="008C0FBA" w:rsidRDefault="00CA24E0" w:rsidP="00CA24E0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BSD </w:t>
            </w:r>
            <w:r w:rsidRPr="008C0FBA">
              <w:rPr>
                <w:sz w:val="20"/>
                <w:szCs w:val="20"/>
              </w:rPr>
              <w:tab/>
              <w:t>: Bureau de Stratégie et de Développement</w:t>
            </w:r>
          </w:p>
          <w:p w:rsidR="00CA24E0" w:rsidRPr="008C0FBA" w:rsidRDefault="00CA24E0" w:rsidP="00CA24E0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lastRenderedPageBreak/>
              <w:t xml:space="preserve">CCS </w:t>
            </w:r>
            <w:r w:rsidRPr="008C0FBA">
              <w:rPr>
                <w:sz w:val="20"/>
                <w:szCs w:val="20"/>
              </w:rPr>
              <w:tab/>
              <w:t>: Chef de Centre de Santé</w:t>
            </w:r>
          </w:p>
          <w:p w:rsidR="00CA24E0" w:rsidRPr="008C0FBA" w:rsidRDefault="00CA24E0" w:rsidP="00CA24E0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>CCSS</w:t>
            </w:r>
            <w:r w:rsidRPr="008C0FBA">
              <w:rPr>
                <w:sz w:val="20"/>
                <w:szCs w:val="20"/>
              </w:rPr>
              <w:tab/>
              <w:t>: Comité de Coordination du Secteur de la Santé</w:t>
            </w:r>
          </w:p>
          <w:p w:rsidR="00CA24E0" w:rsidRPr="008C0FBA" w:rsidRDefault="00CA24E0" w:rsidP="00CA24E0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CDV </w:t>
            </w:r>
            <w:r w:rsidRPr="008C0FBA">
              <w:rPr>
                <w:sz w:val="20"/>
                <w:szCs w:val="20"/>
              </w:rPr>
              <w:tab/>
              <w:t>: Centre de vaccination</w:t>
            </w:r>
          </w:p>
          <w:p w:rsidR="00CA24E0" w:rsidRPr="008C0FBA" w:rsidRDefault="00CA24E0" w:rsidP="00CA24E0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CHANCE </w:t>
            </w:r>
            <w:r w:rsidRPr="008C0FBA">
              <w:rPr>
                <w:sz w:val="20"/>
                <w:szCs w:val="20"/>
              </w:rPr>
              <w:tab/>
              <w:t>: Chirurgie, Antibiothérapie, Nettoyage du visage, Changement de l’ Environnement</w:t>
            </w:r>
          </w:p>
          <w:p w:rsidR="00CA24E0" w:rsidRPr="008C0FBA" w:rsidRDefault="00CA24E0" w:rsidP="00CA24E0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CMC </w:t>
            </w:r>
            <w:r w:rsidRPr="008C0FBA">
              <w:rPr>
                <w:sz w:val="20"/>
                <w:szCs w:val="20"/>
              </w:rPr>
              <w:tab/>
              <w:t>: Centre Médical Communal</w:t>
            </w:r>
          </w:p>
          <w:p w:rsidR="00CA24E0" w:rsidRPr="008C0FBA" w:rsidRDefault="00CA24E0" w:rsidP="00CA24E0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CNS </w:t>
            </w:r>
            <w:r w:rsidRPr="008C0FBA">
              <w:rPr>
                <w:sz w:val="20"/>
                <w:szCs w:val="20"/>
              </w:rPr>
              <w:tab/>
              <w:t>: Comptes Nationaux de la Santé</w:t>
            </w:r>
          </w:p>
          <w:p w:rsidR="00CA24E0" w:rsidRPr="00EC22D0" w:rsidRDefault="00CA24E0" w:rsidP="00CA24E0">
            <w:pPr>
              <w:spacing w:after="60" w:line="240" w:lineRule="auto"/>
              <w:rPr>
                <w:sz w:val="20"/>
                <w:szCs w:val="20"/>
                <w:highlight w:val="yellow"/>
              </w:rPr>
            </w:pPr>
            <w:r w:rsidRPr="00EC22D0">
              <w:rPr>
                <w:sz w:val="20"/>
                <w:szCs w:val="20"/>
                <w:highlight w:val="yellow"/>
              </w:rPr>
              <w:t xml:space="preserve">CPC </w:t>
            </w:r>
            <w:r w:rsidRPr="00EC22D0">
              <w:rPr>
                <w:sz w:val="20"/>
                <w:szCs w:val="20"/>
                <w:highlight w:val="yellow"/>
              </w:rPr>
              <w:tab/>
              <w:t>: Consultation Primaire Curative</w:t>
            </w:r>
          </w:p>
          <w:p w:rsidR="00CA24E0" w:rsidRPr="00EC22D0" w:rsidRDefault="00CA24E0" w:rsidP="00CA24E0">
            <w:pPr>
              <w:spacing w:after="60" w:line="240" w:lineRule="auto"/>
              <w:rPr>
                <w:sz w:val="20"/>
                <w:szCs w:val="20"/>
                <w:highlight w:val="yellow"/>
              </w:rPr>
            </w:pPr>
            <w:r w:rsidRPr="00EC22D0">
              <w:rPr>
                <w:sz w:val="20"/>
                <w:szCs w:val="20"/>
                <w:highlight w:val="yellow"/>
              </w:rPr>
              <w:t xml:space="preserve">CPN </w:t>
            </w:r>
            <w:r w:rsidRPr="00EC22D0">
              <w:rPr>
                <w:sz w:val="20"/>
                <w:szCs w:val="20"/>
                <w:highlight w:val="yellow"/>
              </w:rPr>
              <w:tab/>
              <w:t>: Consultation Prénatale</w:t>
            </w:r>
          </w:p>
          <w:p w:rsidR="00CA24E0" w:rsidRPr="00EC22D0" w:rsidRDefault="00CA24E0" w:rsidP="00CA24E0">
            <w:pPr>
              <w:spacing w:after="60" w:line="240" w:lineRule="auto"/>
              <w:rPr>
                <w:sz w:val="20"/>
                <w:szCs w:val="20"/>
                <w:highlight w:val="yellow"/>
              </w:rPr>
            </w:pPr>
            <w:r w:rsidRPr="00EC22D0">
              <w:rPr>
                <w:sz w:val="20"/>
                <w:szCs w:val="20"/>
                <w:highlight w:val="yellow"/>
              </w:rPr>
              <w:t xml:space="preserve">CPN4 </w:t>
            </w:r>
            <w:r w:rsidRPr="00EC22D0">
              <w:rPr>
                <w:sz w:val="20"/>
                <w:szCs w:val="20"/>
                <w:highlight w:val="yellow"/>
              </w:rPr>
              <w:tab/>
              <w:t>: 4ème Consultation Prénatale</w:t>
            </w:r>
          </w:p>
          <w:p w:rsidR="00CA24E0" w:rsidRPr="008C0FBA" w:rsidRDefault="00CA24E0" w:rsidP="00CA24E0">
            <w:pPr>
              <w:spacing w:after="60" w:line="240" w:lineRule="auto"/>
              <w:rPr>
                <w:sz w:val="20"/>
                <w:szCs w:val="20"/>
              </w:rPr>
            </w:pPr>
            <w:r w:rsidRPr="00EC22D0">
              <w:rPr>
                <w:sz w:val="20"/>
                <w:szCs w:val="20"/>
                <w:highlight w:val="yellow"/>
              </w:rPr>
              <w:t>CPoN</w:t>
            </w:r>
            <w:r w:rsidRPr="00EC22D0">
              <w:rPr>
                <w:sz w:val="20"/>
                <w:szCs w:val="20"/>
                <w:highlight w:val="yellow"/>
              </w:rPr>
              <w:tab/>
              <w:t>: Consultation post-natale</w:t>
            </w:r>
          </w:p>
          <w:p w:rsidR="00CA24E0" w:rsidRPr="008C0FBA" w:rsidRDefault="00CA24E0" w:rsidP="00CA24E0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CS </w:t>
            </w:r>
            <w:r w:rsidRPr="008C0FBA">
              <w:rPr>
                <w:sz w:val="20"/>
                <w:szCs w:val="20"/>
              </w:rPr>
              <w:tab/>
              <w:t>: Centre de Santé</w:t>
            </w:r>
          </w:p>
          <w:p w:rsidR="00CA24E0" w:rsidRPr="008C0FBA" w:rsidRDefault="00CA24E0" w:rsidP="00CA24E0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CSA </w:t>
            </w:r>
            <w:r w:rsidRPr="008C0FBA">
              <w:rPr>
                <w:sz w:val="20"/>
                <w:szCs w:val="20"/>
              </w:rPr>
              <w:tab/>
              <w:t>: Centre de Santé Amélioré</w:t>
            </w:r>
          </w:p>
          <w:p w:rsidR="00CA24E0" w:rsidRPr="008C0FBA" w:rsidRDefault="00CA24E0" w:rsidP="00CA24E0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CSU </w:t>
            </w:r>
            <w:r w:rsidRPr="008C0FBA">
              <w:rPr>
                <w:sz w:val="20"/>
                <w:szCs w:val="20"/>
              </w:rPr>
              <w:tab/>
              <w:t>: Couverture Sanitaire Universelle</w:t>
            </w:r>
          </w:p>
          <w:p w:rsidR="00CA24E0" w:rsidRPr="008C0FBA" w:rsidRDefault="00CA24E0" w:rsidP="00CA24E0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>CSU</w:t>
            </w:r>
            <w:r w:rsidRPr="008C0FBA">
              <w:rPr>
                <w:sz w:val="20"/>
                <w:szCs w:val="20"/>
              </w:rPr>
              <w:tab/>
              <w:t>Centre de santé urbain</w:t>
            </w:r>
          </w:p>
          <w:p w:rsidR="00CA24E0" w:rsidRPr="008C0FBA" w:rsidRDefault="00CA24E0" w:rsidP="00CA24E0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CTP </w:t>
            </w:r>
            <w:r w:rsidRPr="008C0FBA">
              <w:rPr>
                <w:sz w:val="20"/>
                <w:szCs w:val="20"/>
              </w:rPr>
              <w:tab/>
              <w:t>: Chimiothérapie préventive</w:t>
            </w:r>
          </w:p>
          <w:p w:rsidR="00CA24E0" w:rsidRPr="008C0FBA" w:rsidRDefault="00CA24E0" w:rsidP="00CA24E0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>DAT</w:t>
            </w:r>
            <w:r w:rsidRPr="008C0FBA">
              <w:rPr>
                <w:sz w:val="20"/>
                <w:szCs w:val="20"/>
              </w:rPr>
              <w:tab/>
              <w:t>: Dispositif d’Appui Technique (TSFWCA)</w:t>
            </w:r>
          </w:p>
          <w:p w:rsidR="00CA24E0" w:rsidRPr="008C0FBA" w:rsidRDefault="00CA24E0" w:rsidP="00CA24E0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DBC </w:t>
            </w:r>
            <w:r w:rsidRPr="008C0FBA">
              <w:rPr>
                <w:sz w:val="20"/>
                <w:szCs w:val="20"/>
              </w:rPr>
              <w:tab/>
              <w:t>Distribution à Base Communautaire</w:t>
            </w:r>
          </w:p>
          <w:p w:rsidR="00CA24E0" w:rsidRPr="008C0FBA" w:rsidRDefault="00CA24E0" w:rsidP="00CA24E0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>DC</w:t>
            </w:r>
            <w:r w:rsidRPr="008C0FBA">
              <w:rPr>
                <w:sz w:val="20"/>
                <w:szCs w:val="20"/>
              </w:rPr>
              <w:tab/>
              <w:t>: Distributeurs Communautaires</w:t>
            </w:r>
          </w:p>
          <w:p w:rsidR="00CA24E0" w:rsidRPr="008C0FBA" w:rsidRDefault="00CA24E0" w:rsidP="00CA24E0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DMM </w:t>
            </w:r>
            <w:r w:rsidRPr="008C0FBA">
              <w:rPr>
                <w:sz w:val="20"/>
                <w:szCs w:val="20"/>
              </w:rPr>
              <w:tab/>
              <w:t>: Distribution de Masse de Médicament</w:t>
            </w:r>
          </w:p>
          <w:p w:rsidR="00CA24E0" w:rsidRPr="008C0FBA" w:rsidRDefault="00CA24E0" w:rsidP="00CA24E0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DRSP </w:t>
            </w:r>
            <w:r w:rsidRPr="008C0FBA">
              <w:rPr>
                <w:sz w:val="20"/>
                <w:szCs w:val="20"/>
              </w:rPr>
              <w:tab/>
              <w:t>: Document de Stratégie de Réduction de la Pauvreté</w:t>
            </w:r>
          </w:p>
          <w:p w:rsidR="00CA24E0" w:rsidRPr="008C0FBA" w:rsidRDefault="00CA24E0" w:rsidP="00CA24E0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DTP3 </w:t>
            </w:r>
            <w:r w:rsidRPr="008C0FBA">
              <w:rPr>
                <w:sz w:val="20"/>
                <w:szCs w:val="20"/>
              </w:rPr>
              <w:tab/>
              <w:t>: 3ème Vaccination anti Diphtérie Tétanos Poliomyélite</w:t>
            </w:r>
          </w:p>
          <w:p w:rsidR="00CA24E0" w:rsidRPr="008C0FBA" w:rsidRDefault="00CA24E0" w:rsidP="00CA24E0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EDS </w:t>
            </w:r>
            <w:r w:rsidRPr="008C0FBA">
              <w:rPr>
                <w:sz w:val="20"/>
                <w:szCs w:val="20"/>
              </w:rPr>
              <w:tab/>
              <w:t>: Etude Démographique de la Santé</w:t>
            </w:r>
          </w:p>
          <w:p w:rsidR="00CA24E0" w:rsidRPr="008C0FBA" w:rsidRDefault="00CA24E0" w:rsidP="00CA24E0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EDSG </w:t>
            </w:r>
            <w:r w:rsidRPr="008C0FBA">
              <w:rPr>
                <w:sz w:val="20"/>
                <w:szCs w:val="20"/>
              </w:rPr>
              <w:tab/>
              <w:t>: Enquête Démographique et de Santé en Guinée</w:t>
            </w:r>
          </w:p>
          <w:p w:rsidR="00CA24E0" w:rsidRPr="008C0FBA" w:rsidRDefault="00CA24E0" w:rsidP="00CA24E0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EDS-MICS IV </w:t>
            </w:r>
            <w:r w:rsidRPr="008C0FBA">
              <w:rPr>
                <w:sz w:val="20"/>
                <w:szCs w:val="20"/>
              </w:rPr>
              <w:tab/>
              <w:t>: 4ème Enquête Démographique et de Santé/Enquête par Grappes à Indicateurs Multiples</w:t>
            </w:r>
          </w:p>
          <w:p w:rsidR="00CA24E0" w:rsidRPr="008C0FBA" w:rsidRDefault="00CA24E0" w:rsidP="00CA24E0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 xml:space="preserve">EGS </w:t>
            </w:r>
            <w:r w:rsidRPr="008C0FBA">
              <w:rPr>
                <w:sz w:val="20"/>
                <w:szCs w:val="20"/>
              </w:rPr>
              <w:tab/>
              <w:t>: Etats Généraux de la Santé</w:t>
            </w:r>
          </w:p>
          <w:p w:rsidR="00CA24E0" w:rsidRPr="008C0FBA" w:rsidRDefault="00CA24E0" w:rsidP="00CA24E0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>ELEP</w:t>
            </w:r>
            <w:r w:rsidRPr="008C0FBA">
              <w:rPr>
                <w:sz w:val="20"/>
                <w:szCs w:val="20"/>
              </w:rPr>
              <w:tab/>
              <w:t>: Enquête Légère sur l’Evaluation de la Pauvreté</w:t>
            </w:r>
          </w:p>
          <w:p w:rsidR="00CA24E0" w:rsidRDefault="00CA24E0" w:rsidP="00CA24E0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>FOSA</w:t>
            </w:r>
            <w:r w:rsidRPr="008C0FBA">
              <w:rPr>
                <w:sz w:val="20"/>
                <w:szCs w:val="20"/>
              </w:rPr>
              <w:tab/>
              <w:t>: Formations sanitaires</w:t>
            </w:r>
          </w:p>
          <w:p w:rsidR="00CA24E0" w:rsidRPr="00A54379" w:rsidRDefault="00CA24E0" w:rsidP="00CA24E0">
            <w:pPr>
              <w:spacing w:after="60" w:line="240" w:lineRule="auto"/>
              <w:rPr>
                <w:b/>
                <w:sz w:val="20"/>
                <w:szCs w:val="20"/>
              </w:rPr>
            </w:pPr>
            <w:r w:rsidRPr="00A54379">
              <w:rPr>
                <w:b/>
                <w:sz w:val="20"/>
                <w:szCs w:val="20"/>
              </w:rPr>
              <w:t>Coordination</w:t>
            </w:r>
          </w:p>
          <w:p w:rsidR="00CA24E0" w:rsidRDefault="00CA24E0" w:rsidP="00CA24E0">
            <w:pPr>
              <w:spacing w:after="60" w:line="240" w:lineRule="auto"/>
              <w:rPr>
                <w:sz w:val="20"/>
                <w:szCs w:val="20"/>
              </w:rPr>
            </w:pPr>
            <w:r w:rsidRPr="008C0FBA">
              <w:rPr>
                <w:sz w:val="20"/>
                <w:szCs w:val="20"/>
              </w:rPr>
              <w:t>GTT</w:t>
            </w:r>
            <w:r w:rsidRPr="008C0FBA">
              <w:rPr>
                <w:sz w:val="20"/>
                <w:szCs w:val="20"/>
              </w:rPr>
              <w:tab/>
              <w:t>: Groupes de travail technique (GTT)</w:t>
            </w:r>
          </w:p>
          <w:p w:rsidR="00CA24E0" w:rsidRPr="002A07B6" w:rsidRDefault="00CA24E0" w:rsidP="00CA24E0">
            <w:pPr>
              <w:spacing w:after="60" w:line="240" w:lineRule="auto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lastRenderedPageBreak/>
              <w:t>ICN – Instance de coordination nationale du FM …..</w:t>
            </w:r>
          </w:p>
        </w:tc>
        <w:tc>
          <w:tcPr>
            <w:tcW w:w="5007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A24E0" w:rsidRPr="007D52AD" w:rsidRDefault="00CA24E0" w:rsidP="00CA24E0">
            <w:pPr>
              <w:spacing w:after="60" w:line="240" w:lineRule="auto"/>
            </w:pPr>
            <w:r w:rsidRPr="007D52AD">
              <w:lastRenderedPageBreak/>
              <w:t>LNCQM </w:t>
            </w:r>
            <w:r w:rsidRPr="007D52AD">
              <w:tab/>
              <w:t>: Laboratoire National de Contrôle Qualité des Médicaments</w:t>
            </w:r>
          </w:p>
          <w:p w:rsidR="00CA24E0" w:rsidRPr="007D52AD" w:rsidRDefault="00CA24E0" w:rsidP="00CA24E0">
            <w:pPr>
              <w:spacing w:after="60" w:line="240" w:lineRule="auto"/>
              <w:rPr>
                <w:lang w:val="en-US"/>
              </w:rPr>
            </w:pPr>
            <w:r w:rsidRPr="007D52AD">
              <w:rPr>
                <w:lang w:val="en-US"/>
              </w:rPr>
              <w:t>LTO</w:t>
            </w:r>
            <w:r w:rsidRPr="007D52AD">
              <w:rPr>
                <w:lang w:val="en-US"/>
              </w:rPr>
              <w:tab/>
            </w:r>
            <w:r w:rsidRPr="007D52AD">
              <w:rPr>
                <w:lang w:val="en-US"/>
              </w:rPr>
              <w:tab/>
              <w:t>: Lèpre, Tuberculose, Onchocercose</w:t>
            </w:r>
          </w:p>
          <w:p w:rsidR="00CA24E0" w:rsidRPr="007D52AD" w:rsidRDefault="00CA24E0" w:rsidP="00CA24E0">
            <w:pPr>
              <w:spacing w:after="60" w:line="240" w:lineRule="auto"/>
              <w:rPr>
                <w:lang w:val="en-US"/>
              </w:rPr>
            </w:pPr>
            <w:r w:rsidRPr="007D52AD">
              <w:rPr>
                <w:lang w:val="en-US"/>
              </w:rPr>
              <w:lastRenderedPageBreak/>
              <w:t>MCHIP</w:t>
            </w:r>
            <w:r w:rsidRPr="007D52AD">
              <w:rPr>
                <w:lang w:val="en-US"/>
              </w:rPr>
              <w:tab/>
              <w:t xml:space="preserve"> </w:t>
            </w:r>
            <w:r w:rsidRPr="007D52AD">
              <w:rPr>
                <w:lang w:val="en-US"/>
              </w:rPr>
              <w:tab/>
              <w:t>: Maternal and Child Health Integrated Program (USAID)</w:t>
            </w:r>
          </w:p>
          <w:p w:rsidR="00CA24E0" w:rsidRPr="007D52AD" w:rsidRDefault="00CA24E0" w:rsidP="00CA24E0">
            <w:pPr>
              <w:spacing w:after="60" w:line="240" w:lineRule="auto"/>
            </w:pPr>
            <w:r w:rsidRPr="007D52AD">
              <w:t xml:space="preserve">MCM    </w:t>
            </w:r>
            <w:r w:rsidRPr="007D52AD">
              <w:tab/>
            </w:r>
            <w:r w:rsidRPr="007D52AD">
              <w:tab/>
              <w:t>: Médecin Chargé de la Maladie</w:t>
            </w:r>
          </w:p>
          <w:p w:rsidR="00CA24E0" w:rsidRPr="007D52AD" w:rsidRDefault="00CA24E0" w:rsidP="00CA24E0">
            <w:pPr>
              <w:spacing w:after="60" w:line="240" w:lineRule="auto"/>
            </w:pPr>
            <w:r w:rsidRPr="007D52AD">
              <w:t>MILDA</w:t>
            </w:r>
            <w:r w:rsidRPr="007D52AD">
              <w:tab/>
            </w:r>
            <w:r w:rsidRPr="007D52AD">
              <w:tab/>
              <w:t>: Moustiquaires Imprégnées d’insecticides à Longue Durée d’Action</w:t>
            </w:r>
          </w:p>
          <w:p w:rsidR="00CA24E0" w:rsidRPr="007D52AD" w:rsidRDefault="00CA24E0" w:rsidP="00CA24E0">
            <w:pPr>
              <w:spacing w:after="60" w:line="240" w:lineRule="auto"/>
            </w:pPr>
            <w:r w:rsidRPr="007D52AD">
              <w:t>OCASS </w:t>
            </w:r>
            <w:r w:rsidRPr="007D52AD">
              <w:tab/>
            </w:r>
            <w:r w:rsidRPr="007D52AD">
              <w:tab/>
              <w:t>: Observatoire Communautaire sur l’Accès aux Services de Santé</w:t>
            </w:r>
          </w:p>
          <w:p w:rsidR="00CA24E0" w:rsidRPr="007D52AD" w:rsidRDefault="00CA24E0" w:rsidP="00CA24E0">
            <w:pPr>
              <w:spacing w:after="60" w:line="240" w:lineRule="auto"/>
            </w:pPr>
            <w:r w:rsidRPr="007D52AD">
              <w:t xml:space="preserve">OMS </w:t>
            </w:r>
            <w:r w:rsidRPr="007D52AD">
              <w:tab/>
            </w:r>
            <w:r w:rsidRPr="007D52AD">
              <w:tab/>
              <w:t>: Organisation Mondiale de la Santé</w:t>
            </w:r>
          </w:p>
          <w:p w:rsidR="00CA24E0" w:rsidRPr="007D52AD" w:rsidRDefault="00CA24E0" w:rsidP="00CA24E0">
            <w:pPr>
              <w:spacing w:after="60" w:line="240" w:lineRule="auto"/>
            </w:pPr>
            <w:r w:rsidRPr="007D52AD">
              <w:t xml:space="preserve">OSC </w:t>
            </w:r>
            <w:r w:rsidRPr="007D52AD">
              <w:tab/>
            </w:r>
            <w:r w:rsidRPr="007D52AD">
              <w:tab/>
              <w:t xml:space="preserve">: Organisation de la société civile </w:t>
            </w:r>
          </w:p>
          <w:p w:rsidR="00CA24E0" w:rsidRPr="007D52AD" w:rsidRDefault="00CA24E0" w:rsidP="00CA24E0">
            <w:pPr>
              <w:spacing w:after="60" w:line="240" w:lineRule="auto"/>
            </w:pPr>
            <w:r w:rsidRPr="007D52AD">
              <w:t>PCG</w:t>
            </w:r>
            <w:r w:rsidRPr="007D52AD">
              <w:tab/>
            </w:r>
            <w:r w:rsidRPr="007D52AD">
              <w:tab/>
              <w:t xml:space="preserve"> : Pharmacie Central de Guinée</w:t>
            </w:r>
          </w:p>
          <w:p w:rsidR="00CA24E0" w:rsidRPr="007D52AD" w:rsidRDefault="00CA24E0" w:rsidP="00CA24E0">
            <w:pPr>
              <w:spacing w:after="60" w:line="240" w:lineRule="auto"/>
            </w:pPr>
            <w:r w:rsidRPr="007D52AD">
              <w:t xml:space="preserve">PCIMAA </w:t>
            </w:r>
            <w:r w:rsidRPr="007D52AD">
              <w:tab/>
              <w:t>: Prise en charge intégrée des maladies de l'adolescent et de l'adulte</w:t>
            </w:r>
          </w:p>
          <w:p w:rsidR="00CA24E0" w:rsidRPr="007D52AD" w:rsidRDefault="00CA24E0" w:rsidP="00CA24E0">
            <w:pPr>
              <w:spacing w:after="60" w:line="240" w:lineRule="auto"/>
            </w:pPr>
            <w:r w:rsidRPr="007D52AD">
              <w:t>PCIMNNE</w:t>
            </w:r>
            <w:r w:rsidRPr="007D52AD">
              <w:tab/>
              <w:t>: Prise en Charge Intégrée des Maladies du Nouveau-Né et de l’Enfant</w:t>
            </w:r>
          </w:p>
          <w:p w:rsidR="00CA24E0" w:rsidRPr="007D52AD" w:rsidRDefault="00CA24E0" w:rsidP="00CA24E0">
            <w:pPr>
              <w:spacing w:after="60" w:line="240" w:lineRule="auto"/>
            </w:pPr>
            <w:r w:rsidRPr="007D52AD">
              <w:t>PEC</w:t>
            </w:r>
            <w:r w:rsidRPr="007D52AD">
              <w:tab/>
            </w:r>
            <w:r w:rsidRPr="007D52AD">
              <w:tab/>
              <w:t>: Prise en Charge</w:t>
            </w:r>
          </w:p>
          <w:p w:rsidR="00CA24E0" w:rsidRPr="007D52AD" w:rsidRDefault="00CA24E0" w:rsidP="00CA24E0">
            <w:pPr>
              <w:spacing w:after="60" w:line="240" w:lineRule="auto"/>
            </w:pPr>
            <w:r w:rsidRPr="007D52AD">
              <w:t>Pipeline</w:t>
            </w:r>
            <w:r w:rsidRPr="007D52AD">
              <w:tab/>
              <w:t>: Logiciel permettant la planification des intrants pays</w:t>
            </w:r>
          </w:p>
          <w:p w:rsidR="00CA24E0" w:rsidRDefault="00CA24E0" w:rsidP="00CA24E0">
            <w:pPr>
              <w:spacing w:after="60" w:line="240" w:lineRule="auto"/>
            </w:pPr>
            <w:r w:rsidRPr="007D52AD">
              <w:t xml:space="preserve">PMI </w:t>
            </w:r>
            <w:r w:rsidRPr="007D52AD">
              <w:tab/>
            </w:r>
            <w:r w:rsidRPr="007D52AD">
              <w:tab/>
              <w:t>: Président Malaria Initiative</w:t>
            </w:r>
          </w:p>
          <w:p w:rsidR="00CA24E0" w:rsidRDefault="00CA24E0" w:rsidP="00CA24E0">
            <w:pPr>
              <w:spacing w:after="60" w:line="240" w:lineRule="auto"/>
            </w:pPr>
          </w:p>
          <w:p w:rsidR="00CA24E0" w:rsidRDefault="00CA24E0" w:rsidP="00CA24E0">
            <w:pPr>
              <w:spacing w:after="60" w:line="240" w:lineRule="auto"/>
            </w:pPr>
            <w:r>
              <w:t xml:space="preserve">MICS </w:t>
            </w:r>
            <w:r>
              <w:tab/>
              <w:t>: Multiple Indicators Clusters Survey</w:t>
            </w:r>
          </w:p>
          <w:p w:rsidR="00CA24E0" w:rsidRDefault="00CA24E0" w:rsidP="00CA24E0">
            <w:pPr>
              <w:spacing w:after="60" w:line="240" w:lineRule="auto"/>
            </w:pPr>
            <w:r>
              <w:t xml:space="preserve">MNT </w:t>
            </w:r>
            <w:r>
              <w:tab/>
              <w:t>: Maladie Non Transmissibles</w:t>
            </w:r>
          </w:p>
          <w:p w:rsidR="00CA24E0" w:rsidRDefault="00CA24E0" w:rsidP="00CA24E0">
            <w:pPr>
              <w:spacing w:after="60" w:line="240" w:lineRule="auto"/>
            </w:pPr>
            <w:r>
              <w:t xml:space="preserve">MTN </w:t>
            </w:r>
            <w:r>
              <w:tab/>
              <w:t>: Maladies Tropicales Négligées</w:t>
            </w:r>
          </w:p>
          <w:p w:rsidR="00CA24E0" w:rsidRDefault="00CA24E0" w:rsidP="00CA24E0">
            <w:pPr>
              <w:spacing w:after="60" w:line="240" w:lineRule="auto"/>
            </w:pPr>
            <w:r>
              <w:t xml:space="preserve">ONG </w:t>
            </w:r>
            <w:r>
              <w:tab/>
              <w:t>: Organisation Non-Gouvernementale</w:t>
            </w:r>
          </w:p>
          <w:p w:rsidR="00CA24E0" w:rsidRDefault="00CA24E0" w:rsidP="00CA24E0">
            <w:pPr>
              <w:spacing w:after="60" w:line="240" w:lineRule="auto"/>
            </w:pPr>
            <w:r>
              <w:t xml:space="preserve">OSC </w:t>
            </w:r>
            <w:r>
              <w:tab/>
              <w:t>: Organisations de la Société Civile</w:t>
            </w:r>
          </w:p>
          <w:p w:rsidR="00CA24E0" w:rsidRDefault="00CA24E0" w:rsidP="00CA24E0">
            <w:pPr>
              <w:spacing w:after="60" w:line="240" w:lineRule="auto"/>
            </w:pPr>
            <w:r>
              <w:t xml:space="preserve">PCC </w:t>
            </w:r>
            <w:r>
              <w:tab/>
              <w:t>: Prise en charge des cas</w:t>
            </w:r>
          </w:p>
          <w:p w:rsidR="00CA24E0" w:rsidRDefault="00CA24E0" w:rsidP="00CA24E0">
            <w:pPr>
              <w:spacing w:after="60" w:line="240" w:lineRule="auto"/>
            </w:pPr>
            <w:r>
              <w:t xml:space="preserve">PNP </w:t>
            </w:r>
            <w:r>
              <w:tab/>
              <w:t>: Politiques, Normes et Protocoles</w:t>
            </w:r>
          </w:p>
          <w:p w:rsidR="00CA24E0" w:rsidRDefault="00CA24E0" w:rsidP="00CA24E0">
            <w:pPr>
              <w:spacing w:after="60" w:line="240" w:lineRule="auto"/>
            </w:pPr>
            <w:r>
              <w:t>RAMIS</w:t>
            </w:r>
            <w:r>
              <w:tab/>
              <w:t>: Rapport Mensuel d’Information Sanitaire</w:t>
            </w:r>
          </w:p>
          <w:p w:rsidR="00CA24E0" w:rsidRDefault="00CA24E0" w:rsidP="00CA24E0">
            <w:pPr>
              <w:spacing w:after="60" w:line="240" w:lineRule="auto"/>
            </w:pPr>
            <w:r>
              <w:t xml:space="preserve">RGPH </w:t>
            </w:r>
            <w:r>
              <w:tab/>
              <w:t>: Recensement Général de la Population et L’Habitat</w:t>
            </w:r>
          </w:p>
          <w:p w:rsidR="00CA24E0" w:rsidRDefault="00CA24E0" w:rsidP="00CA24E0">
            <w:pPr>
              <w:spacing w:after="60" w:line="240" w:lineRule="auto"/>
            </w:pPr>
            <w:r>
              <w:t>RHS</w:t>
            </w:r>
            <w:r>
              <w:tab/>
              <w:t>: Ressources humaines en santé</w:t>
            </w:r>
          </w:p>
          <w:p w:rsidR="00CA24E0" w:rsidRDefault="00CA24E0" w:rsidP="00CA24E0">
            <w:pPr>
              <w:spacing w:after="60" w:line="240" w:lineRule="auto"/>
            </w:pPr>
            <w:r>
              <w:lastRenderedPageBreak/>
              <w:t>RHSMN</w:t>
            </w:r>
            <w:r>
              <w:tab/>
              <w:t>: Ressources humaines en santé maternelle et néonatale</w:t>
            </w:r>
          </w:p>
          <w:p w:rsidR="00CA24E0" w:rsidRDefault="00CA24E0" w:rsidP="00CA24E0">
            <w:pPr>
              <w:spacing w:after="60" w:line="240" w:lineRule="auto"/>
            </w:pPr>
            <w:r>
              <w:t xml:space="preserve">SIZ </w:t>
            </w:r>
            <w:r>
              <w:tab/>
              <w:t>: Special Intervention Zones</w:t>
            </w:r>
          </w:p>
          <w:p w:rsidR="00CA24E0" w:rsidRDefault="00CA24E0" w:rsidP="00CA24E0">
            <w:pPr>
              <w:spacing w:after="60" w:line="240" w:lineRule="auto"/>
            </w:pPr>
            <w:r>
              <w:t>VARV</w:t>
            </w:r>
            <w:r>
              <w:tab/>
              <w:t>: Vaccin anti-rougeoleux</w:t>
            </w:r>
          </w:p>
          <w:p w:rsidR="00CA24E0" w:rsidRPr="007D52AD" w:rsidRDefault="00CA24E0" w:rsidP="00CA24E0">
            <w:pPr>
              <w:spacing w:after="60" w:line="240" w:lineRule="auto"/>
            </w:pPr>
            <w:r>
              <w:t>WISN</w:t>
            </w:r>
            <w:r>
              <w:tab/>
              <w:t>: Indicateurs de la charge de travail pour la détermination des besoins en personnel</w:t>
            </w:r>
          </w:p>
          <w:p w:rsidR="00CA24E0" w:rsidRPr="00592D2D" w:rsidRDefault="00CA24E0" w:rsidP="00CA24E0">
            <w:pPr>
              <w:spacing w:after="60" w:line="240" w:lineRule="auto"/>
            </w:pPr>
          </w:p>
        </w:tc>
        <w:tc>
          <w:tcPr>
            <w:tcW w:w="5007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A24E0" w:rsidRPr="00E04FD6" w:rsidRDefault="00CA24E0" w:rsidP="00CA24E0">
            <w:pPr>
              <w:spacing w:after="60" w:line="240" w:lineRule="auto"/>
            </w:pPr>
            <w:r w:rsidRPr="00E04FD6">
              <w:lastRenderedPageBreak/>
              <w:t xml:space="preserve">CCIA </w:t>
            </w:r>
            <w:r w:rsidRPr="00E04FD6">
              <w:tab/>
              <w:t>: Comité de Coordination Inter Agence</w:t>
            </w:r>
          </w:p>
          <w:p w:rsidR="00CA24E0" w:rsidRPr="00E04FD6" w:rsidRDefault="00CA24E0" w:rsidP="00CA24E0">
            <w:pPr>
              <w:spacing w:after="60" w:line="240" w:lineRule="auto"/>
            </w:pPr>
            <w:r w:rsidRPr="00E04FD6">
              <w:lastRenderedPageBreak/>
              <w:t xml:space="preserve">CCM </w:t>
            </w:r>
            <w:r w:rsidRPr="00E04FD6">
              <w:tab/>
              <w:t>: Country Coordinating Mechanism ou Instance de Coordination Nationale pour la lutte contre le Sida, le Paludisme et la Tuberculose</w:t>
            </w:r>
          </w:p>
          <w:p w:rsidR="00CA24E0" w:rsidRPr="00E04FD6" w:rsidRDefault="00CA24E0" w:rsidP="00CA24E0">
            <w:pPr>
              <w:spacing w:after="60" w:line="240" w:lineRule="auto"/>
            </w:pPr>
            <w:r w:rsidRPr="00E04FD6">
              <w:t>ICN</w:t>
            </w:r>
          </w:p>
          <w:p w:rsidR="00CA24E0" w:rsidRPr="00E04FD6" w:rsidRDefault="00CA24E0" w:rsidP="00CA24E0">
            <w:pPr>
              <w:spacing w:after="60" w:line="240" w:lineRule="auto"/>
            </w:pPr>
            <w:r w:rsidRPr="00E04FD6">
              <w:t xml:space="preserve">CDMT </w:t>
            </w:r>
            <w:r w:rsidRPr="00E04FD6">
              <w:tab/>
              <w:t>: Cadre de Dépenses à Moyen Terme</w:t>
            </w:r>
          </w:p>
          <w:p w:rsidR="00CA24E0" w:rsidRPr="00E04FD6" w:rsidRDefault="00CA24E0" w:rsidP="00CA24E0">
            <w:pPr>
              <w:spacing w:after="60" w:line="240" w:lineRule="auto"/>
            </w:pPr>
            <w:r w:rsidRPr="00E04FD6">
              <w:t xml:space="preserve">CHHP </w:t>
            </w:r>
            <w:r w:rsidRPr="00E04FD6">
              <w:tab/>
              <w:t>: Plateforme Nationale de Dialogue Politique en santé</w:t>
            </w:r>
          </w:p>
          <w:p w:rsidR="00CA24E0" w:rsidRPr="00E04FD6" w:rsidRDefault="00CA24E0" w:rsidP="00CA24E0">
            <w:pPr>
              <w:spacing w:after="60" w:line="240" w:lineRule="auto"/>
            </w:pPr>
            <w:r w:rsidRPr="00E04FD6">
              <w:t xml:space="preserve">CRTS </w:t>
            </w:r>
            <w:r w:rsidRPr="00E04FD6">
              <w:tab/>
              <w:t>: Centre Régional de Transfusion Sanguine</w:t>
            </w:r>
          </w:p>
          <w:p w:rsidR="00CA24E0" w:rsidRPr="00E04FD6" w:rsidRDefault="00CA24E0" w:rsidP="00CA24E0">
            <w:pPr>
              <w:spacing w:after="60" w:line="240" w:lineRule="auto"/>
            </w:pPr>
            <w:r w:rsidRPr="00E04FD6">
              <w:t xml:space="preserve">DCS </w:t>
            </w:r>
            <w:r w:rsidRPr="00E04FD6">
              <w:tab/>
              <w:t>: Direction Communale de la Santé</w:t>
            </w:r>
          </w:p>
          <w:p w:rsidR="00CA24E0" w:rsidRPr="00E04FD6" w:rsidRDefault="00CA24E0" w:rsidP="00CA24E0">
            <w:pPr>
              <w:spacing w:after="60" w:line="240" w:lineRule="auto"/>
            </w:pPr>
            <w:r w:rsidRPr="00E04FD6">
              <w:t xml:space="preserve">DHIS </w:t>
            </w:r>
            <w:r w:rsidRPr="00E04FD6">
              <w:tab/>
              <w:t>: Plateforme d’Information Sanitaire du District de santé</w:t>
            </w:r>
          </w:p>
          <w:p w:rsidR="00CA24E0" w:rsidRPr="00E04FD6" w:rsidRDefault="00CA24E0" w:rsidP="00CA24E0">
            <w:pPr>
              <w:spacing w:after="60" w:line="240" w:lineRule="auto"/>
            </w:pPr>
            <w:r w:rsidRPr="00E04FD6">
              <w:t>DHS2</w:t>
            </w:r>
            <w:r w:rsidRPr="00E04FD6">
              <w:tab/>
              <w:t>:</w:t>
            </w:r>
          </w:p>
          <w:p w:rsidR="00CA24E0" w:rsidRPr="00E04FD6" w:rsidRDefault="00CA24E0" w:rsidP="00CA24E0">
            <w:pPr>
              <w:spacing w:after="60" w:line="240" w:lineRule="auto"/>
            </w:pPr>
            <w:r w:rsidRPr="00E04FD6">
              <w:t>DNFPL</w:t>
            </w:r>
            <w:r w:rsidRPr="00E04FD6">
              <w:tab/>
              <w:t>: Direction nationale de la Fonction publique locale</w:t>
            </w:r>
          </w:p>
          <w:p w:rsidR="00CA24E0" w:rsidRPr="00E04FD6" w:rsidRDefault="00CA24E0" w:rsidP="00CA24E0">
            <w:pPr>
              <w:spacing w:after="60" w:line="240" w:lineRule="auto"/>
            </w:pPr>
            <w:r w:rsidRPr="00E04FD6">
              <w:t xml:space="preserve">DNLP </w:t>
            </w:r>
            <w:r w:rsidRPr="00E04FD6">
              <w:tab/>
              <w:t>: Direction Nationale de la Pharmacie et du Laboratoire</w:t>
            </w:r>
          </w:p>
          <w:p w:rsidR="00CA24E0" w:rsidRPr="00E04FD6" w:rsidRDefault="00CA24E0" w:rsidP="00CA24E0">
            <w:pPr>
              <w:spacing w:after="60" w:line="240" w:lineRule="auto"/>
            </w:pPr>
            <w:r w:rsidRPr="00E04FD6">
              <w:t>DNPS</w:t>
            </w:r>
            <w:r w:rsidRPr="00E04FD6">
              <w:tab/>
              <w:t>: Direction National de la Promotion de la Santé</w:t>
            </w:r>
          </w:p>
          <w:p w:rsidR="00CA24E0" w:rsidRPr="00E04FD6" w:rsidRDefault="00CA24E0" w:rsidP="00CA24E0">
            <w:pPr>
              <w:spacing w:after="60" w:line="240" w:lineRule="auto"/>
            </w:pPr>
            <w:r w:rsidRPr="00E04FD6">
              <w:t>DNS</w:t>
            </w:r>
            <w:r w:rsidRPr="00E04FD6">
              <w:tab/>
              <w:t>: Direction Nationale de la Statistique</w:t>
            </w:r>
          </w:p>
          <w:p w:rsidR="00CA24E0" w:rsidRPr="00E04FD6" w:rsidRDefault="00CA24E0" w:rsidP="00CA24E0">
            <w:pPr>
              <w:spacing w:after="60" w:line="240" w:lineRule="auto"/>
            </w:pPr>
            <w:r w:rsidRPr="00E04FD6">
              <w:t xml:space="preserve">DNSFN </w:t>
            </w:r>
            <w:r w:rsidRPr="00E04FD6">
              <w:tab/>
              <w:t>: Directeur/Direction National(e) de la Santé Familiale et de la Nutrition</w:t>
            </w:r>
          </w:p>
          <w:p w:rsidR="00CA24E0" w:rsidRPr="00E04FD6" w:rsidRDefault="00CA24E0" w:rsidP="00CA24E0">
            <w:pPr>
              <w:spacing w:after="60" w:line="240" w:lineRule="auto"/>
            </w:pPr>
            <w:r w:rsidRPr="00E04FD6">
              <w:t xml:space="preserve">DPS </w:t>
            </w:r>
            <w:r w:rsidRPr="00E04FD6">
              <w:tab/>
              <w:t>: Direction Préfectorale de la Santé</w:t>
            </w:r>
          </w:p>
          <w:p w:rsidR="00CA24E0" w:rsidRPr="00E04FD6" w:rsidRDefault="00CA24E0" w:rsidP="00CA24E0">
            <w:pPr>
              <w:spacing w:after="60" w:line="240" w:lineRule="auto"/>
            </w:pPr>
            <w:r w:rsidRPr="00E04FD6">
              <w:t>DRH</w:t>
            </w:r>
            <w:r w:rsidRPr="00E04FD6">
              <w:tab/>
              <w:t>: Direction des Ressources humaines</w:t>
            </w:r>
          </w:p>
          <w:p w:rsidR="00CA24E0" w:rsidRPr="00E04FD6" w:rsidRDefault="00CA24E0" w:rsidP="00CA24E0">
            <w:pPr>
              <w:spacing w:after="60" w:line="240" w:lineRule="auto"/>
            </w:pPr>
            <w:r w:rsidRPr="00E04FD6">
              <w:t xml:space="preserve">DRS </w:t>
            </w:r>
            <w:r w:rsidRPr="00E04FD6">
              <w:tab/>
              <w:t>: Direction Régionale de la Santé</w:t>
            </w:r>
          </w:p>
          <w:p w:rsidR="00CA24E0" w:rsidRPr="00E04FD6" w:rsidRDefault="00CA24E0" w:rsidP="00CA24E0">
            <w:pPr>
              <w:spacing w:after="60" w:line="240" w:lineRule="auto"/>
            </w:pPr>
            <w:r w:rsidRPr="00E04FD6">
              <w:t xml:space="preserve">DSVCO </w:t>
            </w:r>
            <w:r w:rsidRPr="00E04FD6">
              <w:tab/>
              <w:t>: Direction Santé de la Ville de Conakry</w:t>
            </w:r>
          </w:p>
          <w:p w:rsidR="00CA24E0" w:rsidRDefault="00CA24E0" w:rsidP="00CA24E0">
            <w:pPr>
              <w:spacing w:after="60" w:line="240" w:lineRule="auto"/>
            </w:pPr>
            <w:r w:rsidRPr="00E04FD6">
              <w:t>ENS</w:t>
            </w:r>
            <w:r w:rsidRPr="00E04FD6">
              <w:tab/>
              <w:t>: École nationale de santé</w:t>
            </w:r>
          </w:p>
          <w:p w:rsidR="00CA24E0" w:rsidRDefault="00CA24E0" w:rsidP="00CA24E0">
            <w:pPr>
              <w:spacing w:after="60" w:line="240" w:lineRule="auto"/>
            </w:pPr>
            <w:r>
              <w:t>ESSC</w:t>
            </w:r>
            <w:r>
              <w:tab/>
              <w:t>: École de soins de santé communautaires Essentiels</w:t>
            </w:r>
          </w:p>
          <w:p w:rsidR="00CA24E0" w:rsidRDefault="00CA24E0" w:rsidP="00CA24E0">
            <w:pPr>
              <w:spacing w:after="60" w:line="240" w:lineRule="auto"/>
            </w:pPr>
            <w:r>
              <w:t xml:space="preserve">INSE </w:t>
            </w:r>
            <w:r>
              <w:tab/>
              <w:t>: Institut de Nutrition et de Santé de l'Enfant</w:t>
            </w:r>
          </w:p>
          <w:p w:rsidR="00CA24E0" w:rsidRDefault="00CA24E0" w:rsidP="00CA24E0">
            <w:pPr>
              <w:spacing w:after="60" w:line="240" w:lineRule="auto"/>
            </w:pPr>
            <w:r>
              <w:t xml:space="preserve">INSP </w:t>
            </w:r>
            <w:r>
              <w:tab/>
              <w:t>: Institut National de Santé Publique</w:t>
            </w:r>
          </w:p>
          <w:p w:rsidR="00CA24E0" w:rsidRDefault="00CA24E0" w:rsidP="00CA24E0">
            <w:pPr>
              <w:spacing w:after="60" w:line="240" w:lineRule="auto"/>
            </w:pPr>
            <w:r>
              <w:t>ISSP</w:t>
            </w:r>
          </w:p>
          <w:p w:rsidR="00CA24E0" w:rsidRDefault="00CA24E0" w:rsidP="00CA24E0">
            <w:pPr>
              <w:spacing w:after="60" w:line="240" w:lineRule="auto"/>
            </w:pPr>
            <w:r>
              <w:lastRenderedPageBreak/>
              <w:t xml:space="preserve">MAE </w:t>
            </w:r>
            <w:r>
              <w:tab/>
              <w:t>: Ministère des Affaires Etrangères</w:t>
            </w:r>
          </w:p>
          <w:p w:rsidR="00CA24E0" w:rsidRDefault="00CA24E0" w:rsidP="00CA24E0">
            <w:pPr>
              <w:spacing w:after="60" w:line="240" w:lineRule="auto"/>
            </w:pPr>
            <w:r>
              <w:t>MATD</w:t>
            </w:r>
            <w:r>
              <w:tab/>
              <w:t>: Ministère de l’Administration du Territoire et de la Décentralisation</w:t>
            </w:r>
          </w:p>
          <w:p w:rsidR="00CA24E0" w:rsidRDefault="00CA24E0" w:rsidP="00CA24E0">
            <w:pPr>
              <w:spacing w:after="60" w:line="240" w:lineRule="auto"/>
            </w:pPr>
            <w:r>
              <w:t>MDB</w:t>
            </w:r>
            <w:r>
              <w:tab/>
              <w:t>: Ministère délégué au Budget</w:t>
            </w:r>
          </w:p>
          <w:p w:rsidR="00CA24E0" w:rsidRDefault="00CA24E0" w:rsidP="00CA24E0">
            <w:pPr>
              <w:spacing w:after="60" w:line="240" w:lineRule="auto"/>
            </w:pPr>
            <w:r>
              <w:t xml:space="preserve">MEF </w:t>
            </w:r>
            <w:r>
              <w:tab/>
              <w:t>: Ministère de l'Economie et des Finances</w:t>
            </w:r>
          </w:p>
          <w:p w:rsidR="00CA24E0" w:rsidRDefault="00CA24E0" w:rsidP="00CA24E0">
            <w:pPr>
              <w:spacing w:after="60" w:line="240" w:lineRule="auto"/>
            </w:pPr>
            <w:r>
              <w:t xml:space="preserve">MS </w:t>
            </w:r>
            <w:r>
              <w:tab/>
              <w:t>: Ministère de la Santé</w:t>
            </w:r>
          </w:p>
          <w:p w:rsidR="00CA24E0" w:rsidRDefault="00CA24E0" w:rsidP="00CA24E0">
            <w:pPr>
              <w:spacing w:after="60" w:line="240" w:lineRule="auto"/>
            </w:pPr>
            <w:r>
              <w:t>MSHP</w:t>
            </w:r>
            <w:r>
              <w:tab/>
              <w:t>: Ministère de la Santé et de l’Hygiène publique</w:t>
            </w:r>
          </w:p>
          <w:p w:rsidR="00CA24E0" w:rsidRDefault="00CA24E0" w:rsidP="00CA24E0">
            <w:pPr>
              <w:spacing w:after="60" w:line="240" w:lineRule="auto"/>
            </w:pPr>
            <w:r>
              <w:t>MTFP</w:t>
            </w:r>
            <w:r>
              <w:tab/>
              <w:t>: Ministère du Travail et de Fonction publique</w:t>
            </w:r>
          </w:p>
          <w:p w:rsidR="00CA24E0" w:rsidRDefault="00CA24E0" w:rsidP="00CA24E0">
            <w:pPr>
              <w:spacing w:after="60" w:line="240" w:lineRule="auto"/>
            </w:pPr>
            <w:r>
              <w:t>PAPNDS</w:t>
            </w:r>
            <w:r>
              <w:tab/>
              <w:t>: Projet d'Appui au Plan national de Développement sanitaire</w:t>
            </w:r>
          </w:p>
          <w:p w:rsidR="00CA24E0" w:rsidRDefault="00CA24E0" w:rsidP="00CA24E0">
            <w:pPr>
              <w:spacing w:after="60" w:line="240" w:lineRule="auto"/>
            </w:pPr>
            <w:r>
              <w:t xml:space="preserve">PASE </w:t>
            </w:r>
            <w:r>
              <w:tab/>
              <w:t>: Programme d’Ajustement Sectoriel de l’Education</w:t>
            </w:r>
          </w:p>
          <w:p w:rsidR="00CA24E0" w:rsidRDefault="00CA24E0" w:rsidP="00CA24E0">
            <w:pPr>
              <w:spacing w:after="60" w:line="240" w:lineRule="auto"/>
            </w:pPr>
            <w:r>
              <w:t xml:space="preserve">PCG </w:t>
            </w:r>
            <w:r>
              <w:tab/>
              <w:t>: Pharmacie Centrale de Guinée</w:t>
            </w:r>
          </w:p>
          <w:p w:rsidR="00CA24E0" w:rsidRDefault="00CA24E0" w:rsidP="00CA24E0">
            <w:pPr>
              <w:spacing w:after="60" w:line="240" w:lineRule="auto"/>
            </w:pPr>
            <w:r>
              <w:t xml:space="preserve">PEV </w:t>
            </w:r>
            <w:r>
              <w:tab/>
              <w:t>: Programme Elargi de Vaccination</w:t>
            </w:r>
          </w:p>
          <w:p w:rsidR="00CA24E0" w:rsidRDefault="00CA24E0" w:rsidP="00CA24E0">
            <w:pPr>
              <w:spacing w:after="60" w:line="240" w:lineRule="auto"/>
            </w:pPr>
            <w:r>
              <w:t xml:space="preserve">PEV/SSP/ME </w:t>
            </w:r>
            <w:r>
              <w:tab/>
              <w:t>: Programme Elargi de Vaccination/ soins de santé primaire/ Médicaments</w:t>
            </w:r>
          </w:p>
          <w:p w:rsidR="00CA24E0" w:rsidRDefault="00CA24E0" w:rsidP="00CA24E0">
            <w:pPr>
              <w:spacing w:after="60" w:line="240" w:lineRule="auto"/>
            </w:pPr>
            <w:r>
              <w:t>PNALAT</w:t>
            </w:r>
            <w:r>
              <w:tab/>
              <w:t>: Programme antituberculeux</w:t>
            </w:r>
          </w:p>
          <w:p w:rsidR="00CA24E0" w:rsidRDefault="00CA24E0" w:rsidP="00CA24E0">
            <w:pPr>
              <w:spacing w:after="60" w:line="240" w:lineRule="auto"/>
            </w:pPr>
            <w:r>
              <w:t xml:space="preserve">PNDS </w:t>
            </w:r>
            <w:r>
              <w:tab/>
              <w:t>: Plan National de Développement Sanitaire</w:t>
            </w:r>
          </w:p>
          <w:p w:rsidR="00CA24E0" w:rsidRDefault="00CA24E0" w:rsidP="00CA24E0">
            <w:pPr>
              <w:spacing w:after="60" w:line="240" w:lineRule="auto"/>
            </w:pPr>
            <w:r>
              <w:t xml:space="preserve">PNLOC </w:t>
            </w:r>
            <w:r>
              <w:tab/>
              <w:t>: Programme National de lutte contre l’Onchocercose et la Cécité</w:t>
            </w:r>
          </w:p>
          <w:p w:rsidR="00CA24E0" w:rsidRDefault="00CA24E0" w:rsidP="00CA24E0">
            <w:pPr>
              <w:spacing w:after="60" w:line="240" w:lineRule="auto"/>
            </w:pPr>
            <w:r>
              <w:t xml:space="preserve">PNLP </w:t>
            </w:r>
            <w:r>
              <w:tab/>
              <w:t>: Programme National de Lutte contre le paludisme</w:t>
            </w:r>
          </w:p>
          <w:p w:rsidR="00CA24E0" w:rsidRDefault="00CA24E0" w:rsidP="00CA24E0">
            <w:pPr>
              <w:spacing w:after="60" w:line="240" w:lineRule="auto"/>
            </w:pPr>
            <w:r>
              <w:t>PNLSH</w:t>
            </w:r>
            <w:r>
              <w:tab/>
              <w:t>: Programme National de Lutte contre le VIH/ Sida et Hépatite</w:t>
            </w:r>
          </w:p>
          <w:p w:rsidR="00CA24E0" w:rsidRDefault="00CA24E0" w:rsidP="00CA24E0">
            <w:pPr>
              <w:spacing w:after="60" w:line="240" w:lineRule="auto"/>
            </w:pPr>
            <w:r>
              <w:t>PSDRHS</w:t>
            </w:r>
            <w:r>
              <w:tab/>
              <w:t>: Plan stratégique pour la Développement des Ressources humaines en santé</w:t>
            </w:r>
          </w:p>
          <w:p w:rsidR="00CA24E0" w:rsidRDefault="00CA24E0" w:rsidP="00CA24E0">
            <w:pPr>
              <w:spacing w:after="60" w:line="240" w:lineRule="auto"/>
            </w:pPr>
            <w:r>
              <w:t xml:space="preserve">SGS </w:t>
            </w:r>
            <w:r>
              <w:tab/>
              <w:t>: Secrétaire Général de la Santé</w:t>
            </w:r>
          </w:p>
          <w:p w:rsidR="00CA24E0" w:rsidRPr="00E04FD6" w:rsidRDefault="00CA24E0" w:rsidP="00CA24E0">
            <w:pPr>
              <w:spacing w:after="60" w:line="240" w:lineRule="auto"/>
              <w:rPr>
                <w:lang w:val="en-GB"/>
              </w:rPr>
            </w:pPr>
            <w:r w:rsidRPr="00E04FD6">
              <w:rPr>
                <w:lang w:val="en-GB"/>
              </w:rPr>
              <w:t>SIAPS</w:t>
            </w:r>
            <w:r w:rsidRPr="00E04FD6">
              <w:rPr>
                <w:lang w:val="en-GB"/>
              </w:rPr>
              <w:tab/>
              <w:t>: Systems for Improved Access to Pharmaceuticals and Services</w:t>
            </w:r>
          </w:p>
          <w:p w:rsidR="00CA24E0" w:rsidRDefault="00CA24E0" w:rsidP="00CA24E0">
            <w:pPr>
              <w:spacing w:after="60" w:line="240" w:lineRule="auto"/>
            </w:pPr>
            <w:r>
              <w:t xml:space="preserve">SNIGS </w:t>
            </w:r>
            <w:r>
              <w:tab/>
              <w:t>: Système National d’Information et de Gestion Sanitaire</w:t>
            </w:r>
          </w:p>
          <w:p w:rsidR="00CA24E0" w:rsidRDefault="00CA24E0" w:rsidP="00CA24E0">
            <w:pPr>
              <w:spacing w:after="60" w:line="240" w:lineRule="auto"/>
            </w:pPr>
            <w:r>
              <w:lastRenderedPageBreak/>
              <w:t>SNIS</w:t>
            </w:r>
            <w:r>
              <w:tab/>
              <w:t>: Système National d’Information Sanitaire</w:t>
            </w:r>
          </w:p>
          <w:p w:rsidR="00CA24E0" w:rsidRDefault="00CA24E0" w:rsidP="00CA24E0">
            <w:pPr>
              <w:spacing w:after="60" w:line="240" w:lineRule="auto"/>
            </w:pPr>
            <w:r>
              <w:t xml:space="preserve">SNSSU </w:t>
            </w:r>
            <w:r>
              <w:tab/>
              <w:t>: Service National de Santé Scolaire et Universitaire</w:t>
            </w:r>
          </w:p>
          <w:p w:rsidR="00CA24E0" w:rsidRDefault="00CA24E0" w:rsidP="00CA24E0">
            <w:pPr>
              <w:spacing w:after="60" w:line="240" w:lineRule="auto"/>
            </w:pPr>
            <w:r>
              <w:t>PTF / ONG</w:t>
            </w:r>
          </w:p>
          <w:p w:rsidR="00CA24E0" w:rsidRDefault="00CA24E0" w:rsidP="00CA24E0">
            <w:pPr>
              <w:spacing w:after="60" w:line="240" w:lineRule="auto"/>
            </w:pPr>
            <w:r>
              <w:t xml:space="preserve">AGBEF </w:t>
            </w:r>
            <w:r>
              <w:tab/>
              <w:t>: Association Guinéenne de Bien-être Familial</w:t>
            </w:r>
          </w:p>
          <w:p w:rsidR="00CA24E0" w:rsidRDefault="00CA24E0" w:rsidP="00CA24E0">
            <w:pPr>
              <w:spacing w:after="60" w:line="240" w:lineRule="auto"/>
            </w:pPr>
            <w:r>
              <w:t xml:space="preserve">FMG </w:t>
            </w:r>
            <w:r>
              <w:tab/>
              <w:t>: Fraternité Médicale Guinée</w:t>
            </w:r>
          </w:p>
          <w:p w:rsidR="00CA24E0" w:rsidRPr="00E04FD6" w:rsidRDefault="00CA24E0" w:rsidP="00CA24E0">
            <w:pPr>
              <w:spacing w:after="60" w:line="240" w:lineRule="auto"/>
            </w:pPr>
            <w:r>
              <w:t xml:space="preserve">Solthis </w:t>
            </w:r>
            <w:r>
              <w:tab/>
              <w:t>: Solidarité Thérapeutique et initiative pour la santé</w:t>
            </w:r>
          </w:p>
        </w:tc>
      </w:tr>
      <w:tr w:rsidR="00727467" w:rsidRPr="000A2539" w:rsidTr="00140C9E">
        <w:tc>
          <w:tcPr>
            <w:tcW w:w="5007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27467" w:rsidRDefault="00727467" w:rsidP="00727467"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727467">
              <w:rPr>
                <w:sz w:val="20"/>
                <w:szCs w:val="20"/>
              </w:rPr>
              <w:t>Paquet d’Activités</w:t>
            </w:r>
            <w:r>
              <w:rPr>
                <w:sz w:val="20"/>
                <w:szCs w:val="20"/>
              </w:rPr>
              <w:t xml:space="preserve"> DRS</w:t>
            </w:r>
            <w:r w:rsidRPr="00727467">
              <w:rPr>
                <w:sz w:val="20"/>
                <w:szCs w:val="20"/>
              </w:rPr>
              <w:tab/>
            </w:r>
          </w:p>
          <w:p w:rsidR="00727467" w:rsidRPr="00727467" w:rsidRDefault="00727467" w:rsidP="00727467">
            <w:pPr>
              <w:spacing w:after="60" w:line="240" w:lineRule="auto"/>
              <w:rPr>
                <w:sz w:val="20"/>
                <w:szCs w:val="20"/>
              </w:rPr>
            </w:pPr>
            <w:r w:rsidRPr="00727467">
              <w:rPr>
                <w:sz w:val="20"/>
                <w:szCs w:val="20"/>
              </w:rPr>
              <w:t>1.</w:t>
            </w:r>
            <w:r w:rsidRPr="00727467">
              <w:rPr>
                <w:sz w:val="20"/>
                <w:szCs w:val="20"/>
              </w:rPr>
              <w:tab/>
              <w:t>Planifier  (PDS et PAO), coordonner, superviser et évaluer les activités des services sanitaires y compris la maintenance dans  sa Région en appliquant le  PNDS</w:t>
            </w:r>
          </w:p>
          <w:p w:rsidR="00727467" w:rsidRPr="00727467" w:rsidRDefault="00727467" w:rsidP="00727467">
            <w:pPr>
              <w:spacing w:after="60" w:line="240" w:lineRule="auto"/>
              <w:rPr>
                <w:sz w:val="20"/>
                <w:szCs w:val="20"/>
              </w:rPr>
            </w:pPr>
            <w:r w:rsidRPr="00727467">
              <w:rPr>
                <w:sz w:val="20"/>
                <w:szCs w:val="20"/>
              </w:rPr>
              <w:t>2.</w:t>
            </w:r>
            <w:r w:rsidRPr="00727467">
              <w:rPr>
                <w:sz w:val="20"/>
                <w:szCs w:val="20"/>
              </w:rPr>
              <w:tab/>
              <w:t>Coordination des interventions avec les Partenaires:</w:t>
            </w:r>
          </w:p>
          <w:p w:rsidR="00727467" w:rsidRPr="00727467" w:rsidRDefault="00727467" w:rsidP="00727467">
            <w:pPr>
              <w:spacing w:after="60" w:line="240" w:lineRule="auto"/>
              <w:rPr>
                <w:sz w:val="20"/>
                <w:szCs w:val="20"/>
              </w:rPr>
            </w:pPr>
            <w:r w:rsidRPr="00727467">
              <w:rPr>
                <w:sz w:val="20"/>
                <w:szCs w:val="20"/>
              </w:rPr>
              <w:t>3.</w:t>
            </w:r>
            <w:r w:rsidRPr="00727467">
              <w:rPr>
                <w:sz w:val="20"/>
                <w:szCs w:val="20"/>
              </w:rPr>
              <w:tab/>
              <w:t>Gérer les ressources des services (humaines, financières et matérielles)</w:t>
            </w:r>
          </w:p>
          <w:p w:rsidR="00727467" w:rsidRPr="00727467" w:rsidRDefault="00727467" w:rsidP="00727467">
            <w:pPr>
              <w:spacing w:after="60" w:line="240" w:lineRule="auto"/>
              <w:rPr>
                <w:sz w:val="20"/>
                <w:szCs w:val="20"/>
              </w:rPr>
            </w:pPr>
            <w:r w:rsidRPr="00727467">
              <w:rPr>
                <w:sz w:val="20"/>
                <w:szCs w:val="20"/>
              </w:rPr>
              <w:t>4.</w:t>
            </w:r>
            <w:r w:rsidRPr="00727467">
              <w:rPr>
                <w:sz w:val="20"/>
                <w:szCs w:val="20"/>
              </w:rPr>
              <w:tab/>
              <w:t>Initier et suivre les  recherches – action dans la Région</w:t>
            </w:r>
          </w:p>
          <w:p w:rsidR="00727467" w:rsidRPr="00727467" w:rsidRDefault="00727467" w:rsidP="00727467">
            <w:pPr>
              <w:spacing w:after="60" w:line="240" w:lineRule="auto"/>
              <w:rPr>
                <w:sz w:val="20"/>
                <w:szCs w:val="20"/>
              </w:rPr>
            </w:pPr>
            <w:r w:rsidRPr="00727467">
              <w:rPr>
                <w:sz w:val="20"/>
                <w:szCs w:val="20"/>
              </w:rPr>
              <w:t>5.</w:t>
            </w:r>
            <w:r w:rsidRPr="00727467">
              <w:rPr>
                <w:sz w:val="20"/>
                <w:szCs w:val="20"/>
              </w:rPr>
              <w:tab/>
              <w:t>Gérer les épidémies au niveau de la région</w:t>
            </w:r>
          </w:p>
          <w:p w:rsidR="00727467" w:rsidRPr="00727467" w:rsidRDefault="00727467" w:rsidP="00727467">
            <w:pPr>
              <w:spacing w:after="60" w:line="240" w:lineRule="auto"/>
              <w:rPr>
                <w:sz w:val="20"/>
                <w:szCs w:val="20"/>
              </w:rPr>
            </w:pPr>
            <w:r w:rsidRPr="00727467">
              <w:rPr>
                <w:sz w:val="20"/>
                <w:szCs w:val="20"/>
              </w:rPr>
              <w:t>6.</w:t>
            </w:r>
            <w:r w:rsidRPr="00727467">
              <w:rPr>
                <w:sz w:val="20"/>
                <w:szCs w:val="20"/>
              </w:rPr>
              <w:tab/>
              <w:t>Assurer la gestion de l’information sanitaire</w:t>
            </w:r>
          </w:p>
          <w:p w:rsidR="00727467" w:rsidRPr="00727467" w:rsidRDefault="00727467" w:rsidP="00727467">
            <w:pPr>
              <w:spacing w:after="60" w:line="240" w:lineRule="auto"/>
              <w:rPr>
                <w:sz w:val="20"/>
                <w:szCs w:val="20"/>
              </w:rPr>
            </w:pPr>
            <w:r w:rsidRPr="00727467">
              <w:rPr>
                <w:sz w:val="20"/>
                <w:szCs w:val="20"/>
              </w:rPr>
              <w:t>7.</w:t>
            </w:r>
            <w:r w:rsidRPr="00727467">
              <w:rPr>
                <w:sz w:val="20"/>
                <w:szCs w:val="20"/>
              </w:rPr>
              <w:tab/>
              <w:t>Assurer le contrôle du respect de la réglementation médicale et pharmaceutique</w:t>
            </w:r>
          </w:p>
          <w:p w:rsidR="00727467" w:rsidRPr="008C0FBA" w:rsidRDefault="00727467" w:rsidP="00727467">
            <w:pPr>
              <w:spacing w:after="60" w:line="240" w:lineRule="auto"/>
              <w:rPr>
                <w:sz w:val="20"/>
                <w:szCs w:val="20"/>
              </w:rPr>
            </w:pPr>
            <w:r w:rsidRPr="00727467">
              <w:rPr>
                <w:sz w:val="20"/>
                <w:szCs w:val="20"/>
              </w:rPr>
              <w:t>8.</w:t>
            </w:r>
            <w:r w:rsidRPr="00727467">
              <w:rPr>
                <w:sz w:val="20"/>
                <w:szCs w:val="20"/>
              </w:rPr>
              <w:tab/>
              <w:t>Assurer le suivi et le contrôle des services sanitaires privés et des structures de médecine traditionnelle</w:t>
            </w:r>
          </w:p>
        </w:tc>
        <w:tc>
          <w:tcPr>
            <w:tcW w:w="5007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0A40A8" w:rsidRDefault="000A40A8" w:rsidP="000A40A8">
            <w:pPr>
              <w:spacing w:after="60" w:line="240" w:lineRule="auto"/>
            </w:pPr>
            <w:r>
              <w:t>1</w:t>
            </w:r>
            <w:r>
              <w:t>Paquet d’Activités</w:t>
            </w:r>
            <w:r>
              <w:t xml:space="preserve"> (DPS)</w:t>
            </w:r>
          </w:p>
          <w:p w:rsidR="000A40A8" w:rsidRDefault="000A40A8" w:rsidP="000A40A8">
            <w:pPr>
              <w:spacing w:after="60" w:line="240" w:lineRule="auto"/>
            </w:pPr>
            <w:r>
              <w:t>1.</w:t>
            </w:r>
            <w:r>
              <w:tab/>
              <w:t>Planifier  (PDS et PAO), coordonner, superviser et évaluer les activités des services sanitaires y compris la maintenance dans  sa Région en appliquant le  PNDS</w:t>
            </w:r>
          </w:p>
          <w:p w:rsidR="000A40A8" w:rsidRDefault="000A40A8" w:rsidP="000A40A8">
            <w:pPr>
              <w:spacing w:after="60" w:line="240" w:lineRule="auto"/>
            </w:pPr>
            <w:r>
              <w:t>2.</w:t>
            </w:r>
            <w:r>
              <w:tab/>
              <w:t>Gérer les ressources des services (humaines, financières et matérielles)</w:t>
            </w:r>
          </w:p>
          <w:p w:rsidR="000A40A8" w:rsidRDefault="000A40A8" w:rsidP="000A40A8">
            <w:pPr>
              <w:spacing w:after="60" w:line="240" w:lineRule="auto"/>
            </w:pPr>
            <w:r>
              <w:t>3.</w:t>
            </w:r>
            <w:r>
              <w:tab/>
              <w:t>Initier et suivre les  recherches – action dans  la préfecture</w:t>
            </w:r>
          </w:p>
          <w:p w:rsidR="000A40A8" w:rsidRDefault="000A40A8" w:rsidP="000A40A8">
            <w:pPr>
              <w:spacing w:after="60" w:line="240" w:lineRule="auto"/>
            </w:pPr>
            <w:r>
              <w:t>4.</w:t>
            </w:r>
            <w:r>
              <w:tab/>
              <w:t>Gérer les épidémies au niveau de la préfecture</w:t>
            </w:r>
          </w:p>
          <w:p w:rsidR="000A40A8" w:rsidRDefault="000A40A8" w:rsidP="000A40A8">
            <w:pPr>
              <w:spacing w:after="60" w:line="240" w:lineRule="auto"/>
            </w:pPr>
            <w:r>
              <w:t>5.</w:t>
            </w:r>
            <w:r>
              <w:tab/>
              <w:t>Assurer la gestion de l’information sanitaire</w:t>
            </w:r>
          </w:p>
          <w:p w:rsidR="000A40A8" w:rsidRDefault="000A40A8" w:rsidP="000A40A8">
            <w:pPr>
              <w:spacing w:after="60" w:line="240" w:lineRule="auto"/>
            </w:pPr>
            <w:r>
              <w:t>6.</w:t>
            </w:r>
            <w:r>
              <w:tab/>
              <w:t>Assurer le contrôle du respect de la réglementation médicale et pharmaceutique</w:t>
            </w:r>
          </w:p>
          <w:p w:rsidR="00727467" w:rsidRDefault="000A40A8" w:rsidP="000A40A8">
            <w:pPr>
              <w:spacing w:after="60" w:line="240" w:lineRule="auto"/>
            </w:pPr>
            <w:r>
              <w:t>7.</w:t>
            </w:r>
            <w:r>
              <w:tab/>
              <w:t>Assurer le suivi et le contrôle des services sanitaires privés et des structures de médecine traditionnelle</w:t>
            </w:r>
            <w:r>
              <w:cr/>
            </w:r>
          </w:p>
          <w:p w:rsidR="00DA5B48" w:rsidRDefault="00DA5B48" w:rsidP="000A40A8">
            <w:pPr>
              <w:spacing w:after="60" w:line="240" w:lineRule="auto"/>
            </w:pPr>
          </w:p>
          <w:p w:rsidR="00DA5B48" w:rsidRDefault="00DA5B48" w:rsidP="000A40A8">
            <w:pPr>
              <w:spacing w:after="60" w:line="240" w:lineRule="auto"/>
            </w:pPr>
          </w:p>
          <w:p w:rsidR="00DA5B48" w:rsidRDefault="00DA5B48" w:rsidP="00DA5B48">
            <w:pPr>
              <w:spacing w:after="60" w:line="240" w:lineRule="auto"/>
            </w:pPr>
            <w:r>
              <w:t>3</w:t>
            </w:r>
            <w:r>
              <w:tab/>
              <w:t>Paquet d’Activités</w:t>
            </w:r>
            <w:r>
              <w:t xml:space="preserve"> (Hopital)</w:t>
            </w:r>
          </w:p>
          <w:p w:rsidR="00DA5B48" w:rsidRDefault="00DA5B48" w:rsidP="00DA5B48">
            <w:pPr>
              <w:spacing w:after="60" w:line="240" w:lineRule="auto"/>
            </w:pPr>
            <w:r>
              <w:t>1.</w:t>
            </w:r>
            <w:r>
              <w:tab/>
              <w:t>Prise en charge des références médicales  niveau Centre de Santé</w:t>
            </w:r>
          </w:p>
          <w:p w:rsidR="00DA5B48" w:rsidRDefault="00DA5B48" w:rsidP="00DA5B48">
            <w:pPr>
              <w:spacing w:after="60" w:line="240" w:lineRule="auto"/>
            </w:pPr>
            <w:r>
              <w:lastRenderedPageBreak/>
              <w:t>2.</w:t>
            </w:r>
            <w:r>
              <w:tab/>
              <w:t>Prise en charge des références gynéco obstétricales niveau Centre de Santé</w:t>
            </w:r>
          </w:p>
          <w:p w:rsidR="00DA5B48" w:rsidRDefault="00DA5B48" w:rsidP="00DA5B48">
            <w:pPr>
              <w:spacing w:after="60" w:line="240" w:lineRule="auto"/>
            </w:pPr>
            <w:r>
              <w:t>3.</w:t>
            </w:r>
            <w:r>
              <w:tab/>
              <w:t>Prise en charge des références chirurgicale  niveau Centre de Santé</w:t>
            </w:r>
          </w:p>
          <w:p w:rsidR="00DA5B48" w:rsidRDefault="00DA5B48" w:rsidP="00DA5B48">
            <w:pPr>
              <w:spacing w:after="60" w:line="240" w:lineRule="auto"/>
            </w:pPr>
            <w:r>
              <w:t>4.</w:t>
            </w:r>
            <w:r>
              <w:tab/>
              <w:t>Gestion financière,</w:t>
            </w:r>
          </w:p>
          <w:p w:rsidR="00DA5B48" w:rsidRDefault="00DA5B48" w:rsidP="00DA5B48">
            <w:pPr>
              <w:spacing w:after="60" w:line="240" w:lineRule="auto"/>
            </w:pPr>
            <w:r>
              <w:t>5.</w:t>
            </w:r>
            <w:r>
              <w:tab/>
              <w:t>Consultations externes</w:t>
            </w:r>
          </w:p>
          <w:p w:rsidR="00DA5B48" w:rsidRDefault="00DA5B48" w:rsidP="00DA5B48">
            <w:pPr>
              <w:spacing w:after="60" w:line="240" w:lineRule="auto"/>
            </w:pPr>
            <w:r>
              <w:t>6.</w:t>
            </w:r>
            <w:r>
              <w:tab/>
              <w:t>Gestion des médicaments dans les hôpitaux</w:t>
            </w:r>
          </w:p>
          <w:p w:rsidR="00DA5B48" w:rsidRDefault="00DA5B48" w:rsidP="00DA5B48">
            <w:pPr>
              <w:spacing w:after="60" w:line="240" w:lineRule="auto"/>
            </w:pPr>
            <w:r>
              <w:t>7.</w:t>
            </w:r>
            <w:r>
              <w:tab/>
              <w:t>Gestion du personnel</w:t>
            </w:r>
          </w:p>
          <w:p w:rsidR="00DA5B48" w:rsidRDefault="00DA5B48" w:rsidP="00DA5B48">
            <w:pPr>
              <w:spacing w:after="60" w:line="240" w:lineRule="auto"/>
            </w:pPr>
            <w:r>
              <w:t>8.</w:t>
            </w:r>
            <w:r>
              <w:tab/>
              <w:t>Explorations biologiques et radiologiques</w:t>
            </w:r>
          </w:p>
          <w:p w:rsidR="00DA5B48" w:rsidRDefault="00DA5B48" w:rsidP="00DA5B48">
            <w:pPr>
              <w:spacing w:after="60" w:line="240" w:lineRule="auto"/>
            </w:pPr>
            <w:r>
              <w:t>9.</w:t>
            </w:r>
            <w:r>
              <w:tab/>
              <w:t>Infrastructures et équipements</w:t>
            </w:r>
          </w:p>
          <w:p w:rsidR="00DA5B48" w:rsidRDefault="00DA5B48" w:rsidP="00DA5B48">
            <w:pPr>
              <w:spacing w:after="60" w:line="240" w:lineRule="auto"/>
            </w:pPr>
            <w:r>
              <w:t>10.</w:t>
            </w:r>
            <w:r>
              <w:tab/>
              <w:t>Système d’information</w:t>
            </w:r>
          </w:p>
          <w:p w:rsidR="00DA5B48" w:rsidRDefault="00DA5B48" w:rsidP="00DA5B48">
            <w:pPr>
              <w:spacing w:after="60" w:line="240" w:lineRule="auto"/>
            </w:pPr>
            <w:r>
              <w:t>11.</w:t>
            </w:r>
            <w:r>
              <w:tab/>
              <w:t>Initier et suivre la recherche -action/recherche opérationnelle</w:t>
            </w:r>
          </w:p>
          <w:p w:rsidR="00DA5B48" w:rsidRDefault="00DA5B48" w:rsidP="00DA5B48">
            <w:pPr>
              <w:spacing w:after="60" w:line="240" w:lineRule="auto"/>
            </w:pPr>
            <w:r>
              <w:t>12.</w:t>
            </w:r>
            <w:r>
              <w:tab/>
              <w:t>Microplanification</w:t>
            </w:r>
          </w:p>
          <w:p w:rsidR="00DA5B48" w:rsidRDefault="00DA5B48" w:rsidP="00DA5B48">
            <w:pPr>
              <w:spacing w:after="60" w:line="240" w:lineRule="auto"/>
            </w:pPr>
            <w:r>
              <w:t>13.</w:t>
            </w:r>
            <w:r>
              <w:tab/>
              <w:t>Initier et suivre la recherche -action/recherche opérationnelle</w:t>
            </w:r>
            <w:r>
              <w:cr/>
            </w:r>
          </w:p>
          <w:p w:rsidR="00DA5B48" w:rsidRPr="007D52AD" w:rsidRDefault="00DA5B48" w:rsidP="000A40A8">
            <w:pPr>
              <w:spacing w:after="60" w:line="240" w:lineRule="auto"/>
            </w:pPr>
          </w:p>
        </w:tc>
        <w:tc>
          <w:tcPr>
            <w:tcW w:w="5007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8334F" w:rsidRDefault="0088334F" w:rsidP="0088334F">
            <w:pPr>
              <w:spacing w:after="60" w:line="240" w:lineRule="auto"/>
            </w:pPr>
            <w:r>
              <w:lastRenderedPageBreak/>
              <w:t>3</w:t>
            </w:r>
            <w:r>
              <w:tab/>
              <w:t>Paquet d’Activités</w:t>
            </w:r>
            <w:r>
              <w:tab/>
              <w:t>1.</w:t>
            </w:r>
            <w:r>
              <w:tab/>
              <w:t>Suivi de la grossesse et du post-partum post abortum</w:t>
            </w:r>
          </w:p>
          <w:p w:rsidR="0088334F" w:rsidRDefault="0088334F" w:rsidP="0088334F">
            <w:pPr>
              <w:spacing w:after="60" w:line="240" w:lineRule="auto"/>
            </w:pPr>
            <w:r>
              <w:t>2.</w:t>
            </w:r>
            <w:r>
              <w:tab/>
              <w:t>Accouchement assisté</w:t>
            </w:r>
          </w:p>
          <w:p w:rsidR="0088334F" w:rsidRDefault="0088334F" w:rsidP="0088334F">
            <w:pPr>
              <w:spacing w:after="60" w:line="240" w:lineRule="auto"/>
            </w:pPr>
            <w:r>
              <w:t>3.</w:t>
            </w:r>
            <w:r>
              <w:tab/>
              <w:t>Planification familiale et autres composantes de la santé reproductive</w:t>
            </w:r>
          </w:p>
          <w:p w:rsidR="0088334F" w:rsidRDefault="0088334F" w:rsidP="0088334F">
            <w:pPr>
              <w:spacing w:after="60" w:line="240" w:lineRule="auto"/>
            </w:pPr>
            <w:r>
              <w:t>4.</w:t>
            </w:r>
            <w:r>
              <w:tab/>
              <w:t>Suivi de l’enfant de moins de 5 ans</w:t>
            </w:r>
          </w:p>
          <w:p w:rsidR="0088334F" w:rsidRDefault="0088334F" w:rsidP="0088334F">
            <w:pPr>
              <w:spacing w:after="60" w:line="240" w:lineRule="auto"/>
            </w:pPr>
            <w:r>
              <w:t>5.</w:t>
            </w:r>
            <w:r>
              <w:tab/>
              <w:t>Vaccination</w:t>
            </w:r>
          </w:p>
          <w:p w:rsidR="0088334F" w:rsidRDefault="0088334F" w:rsidP="0088334F">
            <w:pPr>
              <w:spacing w:after="60" w:line="240" w:lineRule="auto"/>
            </w:pPr>
            <w:r>
              <w:t>6.</w:t>
            </w:r>
            <w:r>
              <w:tab/>
              <w:t>Santé scolaire</w:t>
            </w:r>
          </w:p>
          <w:p w:rsidR="0088334F" w:rsidRDefault="0088334F" w:rsidP="0088334F">
            <w:pPr>
              <w:spacing w:after="60" w:line="240" w:lineRule="auto"/>
            </w:pPr>
            <w:r>
              <w:t>7.</w:t>
            </w:r>
            <w:r>
              <w:tab/>
              <w:t>Consultation curative et vente de médicaments essentiels</w:t>
            </w:r>
          </w:p>
          <w:p w:rsidR="0088334F" w:rsidRDefault="0088334F" w:rsidP="0088334F">
            <w:pPr>
              <w:spacing w:after="60" w:line="240" w:lineRule="auto"/>
            </w:pPr>
            <w:r>
              <w:t>8.</w:t>
            </w:r>
            <w:r>
              <w:tab/>
              <w:t>Gestion du stock médicaments et de vaccins</w:t>
            </w:r>
          </w:p>
          <w:p w:rsidR="0088334F" w:rsidRDefault="0088334F" w:rsidP="0088334F">
            <w:pPr>
              <w:spacing w:after="60" w:line="240" w:lineRule="auto"/>
            </w:pPr>
            <w:r>
              <w:cr/>
            </w:r>
          </w:p>
          <w:p w:rsidR="0088334F" w:rsidRDefault="0088334F" w:rsidP="0088334F">
            <w:pPr>
              <w:spacing w:after="60" w:line="240" w:lineRule="auto"/>
            </w:pPr>
          </w:p>
          <w:p w:rsidR="0088334F" w:rsidRDefault="0088334F" w:rsidP="0088334F">
            <w:pPr>
              <w:spacing w:after="60" w:line="240" w:lineRule="auto"/>
            </w:pPr>
          </w:p>
          <w:p w:rsidR="0088334F" w:rsidRDefault="0088334F" w:rsidP="0088334F">
            <w:pPr>
              <w:spacing w:after="60" w:line="240" w:lineRule="auto"/>
            </w:pPr>
          </w:p>
          <w:p w:rsidR="0088334F" w:rsidRDefault="0088334F" w:rsidP="0088334F">
            <w:pPr>
              <w:spacing w:after="60" w:line="240" w:lineRule="auto"/>
            </w:pPr>
          </w:p>
          <w:p w:rsidR="0088334F" w:rsidRDefault="0088334F" w:rsidP="0088334F">
            <w:pPr>
              <w:spacing w:after="60" w:line="240" w:lineRule="auto"/>
            </w:pPr>
            <w:r>
              <w:t>Type de structure de soin</w:t>
            </w:r>
          </w:p>
          <w:p w:rsidR="0088334F" w:rsidRDefault="0088334F" w:rsidP="0088334F">
            <w:pPr>
              <w:spacing w:after="60" w:line="240" w:lineRule="auto"/>
            </w:pPr>
            <w:r>
              <w:t>Centre de Santé</w:t>
            </w:r>
          </w:p>
          <w:p w:rsidR="0088334F" w:rsidRDefault="0088334F" w:rsidP="0088334F">
            <w:pPr>
              <w:spacing w:after="60" w:line="240" w:lineRule="auto"/>
            </w:pPr>
            <w:r>
              <w:t>Paquet d’activités → suite</w:t>
            </w:r>
            <w:r>
              <w:tab/>
              <w:t>9.</w:t>
            </w:r>
            <w:r>
              <w:tab/>
              <w:t>Prise en charge des maladies endémiques</w:t>
            </w:r>
          </w:p>
          <w:p w:rsidR="0088334F" w:rsidRDefault="0088334F" w:rsidP="0088334F">
            <w:pPr>
              <w:spacing w:after="60" w:line="240" w:lineRule="auto"/>
            </w:pPr>
            <w:r>
              <w:t>10.</w:t>
            </w:r>
            <w:r>
              <w:tab/>
              <w:t>Prise en charge des maladies épidémiques</w:t>
            </w:r>
          </w:p>
          <w:p w:rsidR="0088334F" w:rsidRDefault="0088334F" w:rsidP="0088334F">
            <w:pPr>
              <w:spacing w:after="60" w:line="240" w:lineRule="auto"/>
            </w:pPr>
            <w:r>
              <w:lastRenderedPageBreak/>
              <w:t>11.</w:t>
            </w:r>
            <w:r>
              <w:tab/>
              <w:t>Examens de laboratoire-Analyse bio-médicale, analyse physico-chimique et bactériologique de l’eau potable</w:t>
            </w:r>
          </w:p>
          <w:p w:rsidR="0088334F" w:rsidRDefault="0088334F" w:rsidP="0088334F">
            <w:pPr>
              <w:spacing w:after="60" w:line="240" w:lineRule="auto"/>
            </w:pPr>
            <w:r>
              <w:t>12.</w:t>
            </w:r>
            <w:r>
              <w:tab/>
              <w:t>Communication pour le changement de comportement durable (IEC, Communication interpersonnelle)</w:t>
            </w:r>
          </w:p>
          <w:p w:rsidR="0088334F" w:rsidRDefault="0088334F" w:rsidP="0088334F">
            <w:pPr>
              <w:spacing w:after="60" w:line="240" w:lineRule="auto"/>
            </w:pPr>
            <w:r>
              <w:t>13.</w:t>
            </w:r>
            <w:r>
              <w:tab/>
              <w:t>Gestion du personnel, des finances, du matériel et d’information</w:t>
            </w:r>
          </w:p>
          <w:p w:rsidR="0088334F" w:rsidRDefault="0088334F" w:rsidP="0088334F">
            <w:pPr>
              <w:spacing w:after="60" w:line="240" w:lineRule="auto"/>
            </w:pPr>
            <w:r>
              <w:t>14.</w:t>
            </w:r>
            <w:r>
              <w:tab/>
              <w:t>Participation communautaire</w:t>
            </w:r>
          </w:p>
          <w:p w:rsidR="0088334F" w:rsidRDefault="0088334F" w:rsidP="0088334F">
            <w:pPr>
              <w:spacing w:after="60" w:line="240" w:lineRule="auto"/>
            </w:pPr>
          </w:p>
          <w:p w:rsidR="0088334F" w:rsidRDefault="0088334F" w:rsidP="0088334F">
            <w:pPr>
              <w:spacing w:after="60" w:line="240" w:lineRule="auto"/>
            </w:pPr>
            <w:r>
              <w:t>Spécifique pour CSA</w:t>
            </w:r>
          </w:p>
          <w:p w:rsidR="0088334F" w:rsidRDefault="0088334F" w:rsidP="0088334F">
            <w:pPr>
              <w:spacing w:after="60" w:line="240" w:lineRule="auto"/>
            </w:pPr>
            <w:r>
              <w:t>1.</w:t>
            </w:r>
            <w:r>
              <w:tab/>
              <w:t xml:space="preserve">Soins secondaires et références </w:t>
            </w:r>
          </w:p>
          <w:p w:rsidR="0088334F" w:rsidRDefault="0088334F" w:rsidP="0088334F">
            <w:pPr>
              <w:spacing w:after="60" w:line="240" w:lineRule="auto"/>
            </w:pPr>
            <w:r>
              <w:t>2.</w:t>
            </w:r>
            <w:r>
              <w:tab/>
              <w:t>Prise en charge des pathologies médicales spécifiques du CS/PS- Exemple : l’hypertension artérielle</w:t>
            </w:r>
          </w:p>
          <w:p w:rsidR="0088334F" w:rsidRDefault="0088334F" w:rsidP="0088334F">
            <w:pPr>
              <w:spacing w:after="60" w:line="240" w:lineRule="auto"/>
            </w:pPr>
            <w:r>
              <w:t>3.</w:t>
            </w:r>
            <w:r>
              <w:tab/>
              <w:t>Prise en charge des références chirurgicales</w:t>
            </w:r>
          </w:p>
          <w:p w:rsidR="0088334F" w:rsidRDefault="0088334F" w:rsidP="0088334F">
            <w:pPr>
              <w:spacing w:after="60" w:line="240" w:lineRule="auto"/>
            </w:pPr>
            <w:r>
              <w:t>4.</w:t>
            </w:r>
            <w:r>
              <w:tab/>
              <w:t>Prise en charge des références gynéco-obstétricales</w:t>
            </w:r>
          </w:p>
          <w:p w:rsidR="0088334F" w:rsidRDefault="0088334F" w:rsidP="0088334F">
            <w:pPr>
              <w:spacing w:after="60" w:line="240" w:lineRule="auto"/>
            </w:pPr>
            <w:r>
              <w:t>5.</w:t>
            </w:r>
            <w:r>
              <w:tab/>
              <w:t>Hospitalisation caries dentaires 1er et 2e degré, Hospitalisation cas référés par CS/PS, cession des produits pharmaceutiques niveau secondaire)</w:t>
            </w:r>
          </w:p>
          <w:p w:rsidR="00727467" w:rsidRPr="00E04FD6" w:rsidRDefault="0088334F" w:rsidP="00CA24E0">
            <w:pPr>
              <w:spacing w:after="60" w:line="240" w:lineRule="auto"/>
            </w:pPr>
            <w:r>
              <w:t>6.</w:t>
            </w:r>
            <w:r>
              <w:tab/>
              <w:t>Cession des produits pharm</w:t>
            </w:r>
            <w:r>
              <w:t>aceutiques au niveau secondaire</w:t>
            </w:r>
          </w:p>
        </w:tc>
      </w:tr>
      <w:tr w:rsidR="00CA24E0" w:rsidRPr="000A2539" w:rsidTr="00B84F83">
        <w:tc>
          <w:tcPr>
            <w:tcW w:w="15021" w:type="dxa"/>
            <w:gridSpan w:val="8"/>
            <w:shd w:val="clear" w:color="auto" w:fill="FFF2CC" w:themeFill="accent4" w:themeFillTint="33"/>
          </w:tcPr>
          <w:p w:rsidR="00CA24E0" w:rsidRPr="002A07B6" w:rsidRDefault="00CA24E0" w:rsidP="00CA24E0">
            <w:pPr>
              <w:spacing w:after="60"/>
              <w:rPr>
                <w:b/>
                <w:u w:val="single"/>
              </w:rPr>
            </w:pPr>
            <w:r w:rsidRPr="002A07B6">
              <w:rPr>
                <w:b/>
                <w:u w:val="single"/>
              </w:rPr>
              <w:t>URL :</w:t>
            </w:r>
          </w:p>
          <w:p w:rsidR="00CA24E0" w:rsidRPr="00DA0ACE" w:rsidRDefault="00CA24E0" w:rsidP="00CA24E0">
            <w:pPr>
              <w:spacing w:after="60"/>
            </w:pPr>
          </w:p>
        </w:tc>
      </w:tr>
    </w:tbl>
    <w:p w:rsidR="005940FF" w:rsidRPr="00E942D7" w:rsidRDefault="00E942D7" w:rsidP="002B3D03">
      <w:pPr>
        <w:spacing w:after="60"/>
        <w:rPr>
          <w:i/>
          <w:sz w:val="18"/>
          <w:szCs w:val="18"/>
        </w:rPr>
      </w:pPr>
      <w:r w:rsidRPr="00E942D7">
        <w:rPr>
          <w:i/>
          <w:sz w:val="18"/>
          <w:szCs w:val="18"/>
          <w:highlight w:val="cyan"/>
        </w:rPr>
        <w:t>** avoir une fonction que si il n’y</w:t>
      </w:r>
      <w:r w:rsidR="001D4DB1">
        <w:rPr>
          <w:i/>
          <w:sz w:val="18"/>
          <w:szCs w:val="18"/>
          <w:highlight w:val="cyan"/>
        </w:rPr>
        <w:t xml:space="preserve"> </w:t>
      </w:r>
      <w:r w:rsidRPr="00E942D7">
        <w:rPr>
          <w:i/>
          <w:sz w:val="18"/>
          <w:szCs w:val="18"/>
          <w:highlight w:val="cyan"/>
        </w:rPr>
        <w:t>a pas de contenue que le</w:t>
      </w:r>
      <w:r w:rsidR="001D4DB1">
        <w:rPr>
          <w:i/>
          <w:sz w:val="18"/>
          <w:szCs w:val="18"/>
          <w:highlight w:val="cyan"/>
        </w:rPr>
        <w:t>s</w:t>
      </w:r>
      <w:r w:rsidRPr="00E942D7">
        <w:rPr>
          <w:i/>
          <w:sz w:val="18"/>
          <w:szCs w:val="18"/>
          <w:highlight w:val="cyan"/>
        </w:rPr>
        <w:t xml:space="preserve"> sous-menu</w:t>
      </w:r>
      <w:r w:rsidR="001D4DB1">
        <w:rPr>
          <w:i/>
          <w:sz w:val="18"/>
          <w:szCs w:val="18"/>
          <w:highlight w:val="cyan"/>
        </w:rPr>
        <w:t xml:space="preserve">s 2 ou 3 </w:t>
      </w:r>
      <w:r w:rsidRPr="00E942D7">
        <w:rPr>
          <w:i/>
          <w:sz w:val="18"/>
          <w:szCs w:val="18"/>
          <w:highlight w:val="cyan"/>
        </w:rPr>
        <w:t xml:space="preserve"> n’apparais</w:t>
      </w:r>
      <w:r w:rsidR="001D4DB1">
        <w:rPr>
          <w:i/>
          <w:sz w:val="18"/>
          <w:szCs w:val="18"/>
          <w:highlight w:val="cyan"/>
        </w:rPr>
        <w:t>sent</w:t>
      </w:r>
      <w:r w:rsidRPr="00E942D7">
        <w:rPr>
          <w:i/>
          <w:sz w:val="18"/>
          <w:szCs w:val="18"/>
          <w:highlight w:val="cyan"/>
        </w:rPr>
        <w:t xml:space="preserve"> pas</w:t>
      </w:r>
    </w:p>
    <w:p w:rsidR="005940FF" w:rsidRDefault="005940FF" w:rsidP="002B3D03">
      <w:pPr>
        <w:spacing w:after="60"/>
      </w:pPr>
    </w:p>
    <w:p w:rsidR="005940FF" w:rsidRDefault="005940FF" w:rsidP="002B3D03">
      <w:pPr>
        <w:spacing w:after="60"/>
      </w:pPr>
    </w:p>
    <w:p w:rsidR="005940FF" w:rsidRPr="004F2CF2" w:rsidRDefault="005940FF" w:rsidP="002B3D03">
      <w:pPr>
        <w:spacing w:after="60"/>
      </w:pPr>
    </w:p>
    <w:p w:rsidR="00D56F86" w:rsidRDefault="00665C41" w:rsidP="002B3D03">
      <w:pPr>
        <w:pStyle w:val="Titre2"/>
        <w:spacing w:before="0" w:after="60"/>
      </w:pPr>
      <w:r>
        <w:t>1.7 Grand publique</w:t>
      </w:r>
      <w:r w:rsidR="00D56F86">
        <w:t xml:space="preserve"> (Communication)</w:t>
      </w:r>
    </w:p>
    <w:p w:rsidR="00D56F86" w:rsidRDefault="00D56F86" w:rsidP="002B3D03">
      <w:pPr>
        <w:spacing w:after="60"/>
      </w:pPr>
      <w:r>
        <w:t xml:space="preserve"> / </w:t>
      </w:r>
      <w:r w:rsidRPr="007507D2">
        <w:t>Matériel audiovisuel</w:t>
      </w:r>
    </w:p>
    <w:p w:rsidR="005940FF" w:rsidRDefault="005940FF" w:rsidP="002B3D03">
      <w:pPr>
        <w:pStyle w:val="Titre2"/>
        <w:spacing w:before="0" w:after="60"/>
      </w:pPr>
    </w:p>
    <w:tbl>
      <w:tblPr>
        <w:tblStyle w:val="Grilledutableau"/>
        <w:tblW w:w="15021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2693"/>
        <w:gridCol w:w="2693"/>
        <w:gridCol w:w="2552"/>
      </w:tblGrid>
      <w:tr w:rsidR="005940FF" w:rsidRPr="004F2CF2" w:rsidTr="00D20AEB">
        <w:trPr>
          <w:trHeight w:val="162"/>
        </w:trPr>
        <w:tc>
          <w:tcPr>
            <w:tcW w:w="2263" w:type="dxa"/>
            <w:shd w:val="clear" w:color="auto" w:fill="D9D9D9" w:themeFill="background1" w:themeFillShade="D9"/>
          </w:tcPr>
          <w:p w:rsidR="005940FF" w:rsidRPr="004F2CF2" w:rsidRDefault="005940FF" w:rsidP="002B3D03">
            <w:pPr>
              <w:spacing w:after="60" w:line="240" w:lineRule="auto"/>
              <w:jc w:val="center"/>
              <w:rPr>
                <w:b/>
              </w:rPr>
            </w:pPr>
            <w:r w:rsidRPr="004F2CF2">
              <w:rPr>
                <w:b/>
              </w:rPr>
              <w:t>Menu1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5940FF" w:rsidRPr="004F2CF2" w:rsidRDefault="005940FF" w:rsidP="002B3D03">
            <w:pPr>
              <w:spacing w:after="60" w:line="240" w:lineRule="auto"/>
              <w:jc w:val="center"/>
              <w:rPr>
                <w:b/>
              </w:rPr>
            </w:pPr>
            <w:r w:rsidRPr="004F2CF2">
              <w:rPr>
                <w:b/>
              </w:rPr>
              <w:t>Hover-over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940FF" w:rsidRPr="004F2CF2" w:rsidRDefault="005940FF" w:rsidP="002B3D03">
            <w:pPr>
              <w:spacing w:after="60" w:line="240" w:lineRule="auto"/>
              <w:jc w:val="center"/>
              <w:rPr>
                <w:b/>
              </w:rPr>
            </w:pPr>
            <w:r w:rsidRPr="004F2CF2">
              <w:rPr>
                <w:b/>
              </w:rPr>
              <w:t>Sous-menu2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5940FF" w:rsidRPr="004F2CF2" w:rsidRDefault="005940FF" w:rsidP="002B3D03">
            <w:pPr>
              <w:spacing w:after="60" w:line="240" w:lineRule="auto"/>
              <w:jc w:val="center"/>
              <w:rPr>
                <w:b/>
              </w:rPr>
            </w:pPr>
            <w:r w:rsidRPr="004F2CF2">
              <w:rPr>
                <w:b/>
              </w:rPr>
              <w:t>Hover-over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40FF" w:rsidRPr="004F2CF2" w:rsidRDefault="005940FF" w:rsidP="002B3D03">
            <w:pPr>
              <w:spacing w:after="60" w:line="240" w:lineRule="auto"/>
              <w:jc w:val="center"/>
              <w:rPr>
                <w:b/>
              </w:rPr>
            </w:pPr>
            <w:r w:rsidRPr="004F2CF2">
              <w:rPr>
                <w:b/>
              </w:rPr>
              <w:t>Sous-menu3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5940FF" w:rsidRPr="004F2CF2" w:rsidRDefault="001D75AD" w:rsidP="002B3D03">
            <w:pPr>
              <w:spacing w:after="60" w:line="240" w:lineRule="auto"/>
              <w:jc w:val="center"/>
              <w:rPr>
                <w:b/>
              </w:rPr>
            </w:pPr>
            <w:r>
              <w:rPr>
                <w:b/>
              </w:rPr>
              <w:t>Proposit. Contenu</w:t>
            </w:r>
          </w:p>
        </w:tc>
      </w:tr>
      <w:tr w:rsidR="005940FF" w:rsidRPr="000A2539" w:rsidTr="00D20AEB">
        <w:trPr>
          <w:trHeight w:val="514"/>
        </w:trPr>
        <w:tc>
          <w:tcPr>
            <w:tcW w:w="2263" w:type="dxa"/>
            <w:shd w:val="clear" w:color="auto" w:fill="D9D9D9" w:themeFill="background1" w:themeFillShade="D9"/>
          </w:tcPr>
          <w:p w:rsidR="005940FF" w:rsidRPr="00DA0ACE" w:rsidRDefault="005940FF" w:rsidP="002B3D03">
            <w:pPr>
              <w:spacing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5940FF" w:rsidRPr="00986110" w:rsidRDefault="005940FF" w:rsidP="002B3D03">
            <w:pPr>
              <w:spacing w:after="60"/>
              <w:rPr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5940FF" w:rsidRPr="00DA0ACE" w:rsidRDefault="005940FF" w:rsidP="002B3D03">
            <w:pPr>
              <w:spacing w:after="60"/>
              <w:rPr>
                <w:b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5940FF" w:rsidRPr="00DA0ACE" w:rsidRDefault="005940FF" w:rsidP="002B3D03">
            <w:pPr>
              <w:spacing w:after="60" w:line="240" w:lineRule="auto"/>
              <w:rPr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5940FF" w:rsidRPr="00DA0ACE" w:rsidRDefault="005940FF" w:rsidP="002B3D03">
            <w:pPr>
              <w:spacing w:after="60"/>
              <w:rPr>
                <w:b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5940FF" w:rsidRPr="00DA0ACE" w:rsidRDefault="005940FF" w:rsidP="002B3D03">
            <w:pPr>
              <w:spacing w:after="60" w:line="240" w:lineRule="auto"/>
              <w:rPr>
                <w:b/>
              </w:rPr>
            </w:pPr>
          </w:p>
        </w:tc>
      </w:tr>
      <w:tr w:rsidR="005940FF" w:rsidRPr="000A2539" w:rsidTr="00D20AEB">
        <w:tc>
          <w:tcPr>
            <w:tcW w:w="2263" w:type="dxa"/>
            <w:shd w:val="clear" w:color="auto" w:fill="auto"/>
          </w:tcPr>
          <w:p w:rsidR="005940FF" w:rsidRPr="00876270" w:rsidRDefault="005940FF" w:rsidP="002B3D03">
            <w:pPr>
              <w:spacing w:after="60"/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5940FF" w:rsidRPr="001232F2" w:rsidRDefault="005940FF" w:rsidP="002B3D03">
            <w:pPr>
              <w:spacing w:after="60"/>
            </w:pPr>
          </w:p>
        </w:tc>
        <w:tc>
          <w:tcPr>
            <w:tcW w:w="2552" w:type="dxa"/>
            <w:shd w:val="clear" w:color="auto" w:fill="auto"/>
          </w:tcPr>
          <w:p w:rsidR="005940FF" w:rsidRPr="001232F2" w:rsidRDefault="005940FF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693" w:type="dxa"/>
            <w:shd w:val="clear" w:color="auto" w:fill="auto"/>
          </w:tcPr>
          <w:p w:rsidR="005940FF" w:rsidRPr="001232F2" w:rsidRDefault="005940FF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5940FF" w:rsidRPr="00DA0ACE" w:rsidRDefault="005940FF" w:rsidP="002B3D03">
            <w:pPr>
              <w:spacing w:after="60"/>
            </w:pPr>
          </w:p>
        </w:tc>
      </w:tr>
      <w:tr w:rsidR="005940FF" w:rsidRPr="000A2539" w:rsidTr="00D20AEB">
        <w:tc>
          <w:tcPr>
            <w:tcW w:w="2263" w:type="dxa"/>
            <w:shd w:val="clear" w:color="auto" w:fill="auto"/>
          </w:tcPr>
          <w:p w:rsidR="005940FF" w:rsidRPr="00876270" w:rsidRDefault="005940FF" w:rsidP="002B3D03">
            <w:pPr>
              <w:spacing w:after="60"/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5940FF" w:rsidRPr="001232F2" w:rsidRDefault="005940FF" w:rsidP="002B3D03">
            <w:pPr>
              <w:spacing w:after="60"/>
            </w:pPr>
          </w:p>
        </w:tc>
        <w:tc>
          <w:tcPr>
            <w:tcW w:w="2552" w:type="dxa"/>
            <w:shd w:val="clear" w:color="auto" w:fill="auto"/>
          </w:tcPr>
          <w:p w:rsidR="005940FF" w:rsidRPr="001232F2" w:rsidRDefault="005940FF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693" w:type="dxa"/>
            <w:shd w:val="clear" w:color="auto" w:fill="auto"/>
          </w:tcPr>
          <w:p w:rsidR="005940FF" w:rsidRPr="001232F2" w:rsidRDefault="005940FF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5940FF" w:rsidRPr="00DA0ACE" w:rsidRDefault="005940FF" w:rsidP="002B3D03">
            <w:pPr>
              <w:spacing w:after="60"/>
            </w:pPr>
          </w:p>
        </w:tc>
      </w:tr>
      <w:tr w:rsidR="005940FF" w:rsidRPr="000A2539" w:rsidTr="00D20AEB">
        <w:tc>
          <w:tcPr>
            <w:tcW w:w="2263" w:type="dxa"/>
            <w:shd w:val="clear" w:color="auto" w:fill="auto"/>
          </w:tcPr>
          <w:p w:rsidR="005940FF" w:rsidRPr="00876270" w:rsidRDefault="005940FF" w:rsidP="002B3D03">
            <w:pPr>
              <w:spacing w:after="60"/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5940FF" w:rsidRPr="001232F2" w:rsidRDefault="005940FF" w:rsidP="002B3D03">
            <w:pPr>
              <w:spacing w:after="60"/>
            </w:pPr>
          </w:p>
        </w:tc>
        <w:tc>
          <w:tcPr>
            <w:tcW w:w="2552" w:type="dxa"/>
            <w:shd w:val="clear" w:color="auto" w:fill="auto"/>
          </w:tcPr>
          <w:p w:rsidR="005940FF" w:rsidRDefault="005940FF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693" w:type="dxa"/>
            <w:shd w:val="clear" w:color="auto" w:fill="auto"/>
          </w:tcPr>
          <w:p w:rsidR="005940FF" w:rsidRDefault="005940FF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5940FF" w:rsidRPr="00DA0ACE" w:rsidRDefault="005940FF" w:rsidP="002B3D03">
            <w:pPr>
              <w:spacing w:after="60"/>
            </w:pPr>
          </w:p>
        </w:tc>
      </w:tr>
      <w:tr w:rsidR="005940FF" w:rsidRPr="000A2539" w:rsidTr="00D20AEB">
        <w:tc>
          <w:tcPr>
            <w:tcW w:w="2263" w:type="dxa"/>
            <w:shd w:val="clear" w:color="auto" w:fill="auto"/>
          </w:tcPr>
          <w:p w:rsidR="005940FF" w:rsidRPr="00876270" w:rsidRDefault="005940FF" w:rsidP="002B3D03">
            <w:pPr>
              <w:spacing w:after="60"/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552" w:type="dxa"/>
            <w:shd w:val="clear" w:color="auto" w:fill="auto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693" w:type="dxa"/>
            <w:shd w:val="clear" w:color="auto" w:fill="auto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5940FF" w:rsidRPr="00DA0ACE" w:rsidRDefault="005940FF" w:rsidP="002B3D03">
            <w:pPr>
              <w:spacing w:after="60"/>
            </w:pPr>
          </w:p>
        </w:tc>
      </w:tr>
      <w:tr w:rsidR="005940FF" w:rsidRPr="000A2539" w:rsidTr="00D20AEB">
        <w:tc>
          <w:tcPr>
            <w:tcW w:w="2263" w:type="dxa"/>
            <w:shd w:val="clear" w:color="auto" w:fill="auto"/>
          </w:tcPr>
          <w:p w:rsidR="005940FF" w:rsidRPr="00876270" w:rsidRDefault="005940FF" w:rsidP="002B3D03">
            <w:pPr>
              <w:spacing w:after="60"/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552" w:type="dxa"/>
            <w:shd w:val="clear" w:color="auto" w:fill="auto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693" w:type="dxa"/>
            <w:shd w:val="clear" w:color="auto" w:fill="auto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5940FF" w:rsidRPr="00DA0ACE" w:rsidRDefault="005940FF" w:rsidP="002B3D03">
            <w:pPr>
              <w:spacing w:after="60"/>
            </w:pPr>
          </w:p>
        </w:tc>
      </w:tr>
      <w:tr w:rsidR="005940FF" w:rsidRPr="000A2539" w:rsidTr="00D20AEB">
        <w:tc>
          <w:tcPr>
            <w:tcW w:w="2263" w:type="dxa"/>
            <w:shd w:val="clear" w:color="auto" w:fill="auto"/>
          </w:tcPr>
          <w:p w:rsidR="005940FF" w:rsidRDefault="005940FF" w:rsidP="002B3D03">
            <w:pPr>
              <w:spacing w:after="60"/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552" w:type="dxa"/>
            <w:shd w:val="clear" w:color="auto" w:fill="auto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693" w:type="dxa"/>
            <w:shd w:val="clear" w:color="auto" w:fill="auto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5940FF" w:rsidRPr="00DA0ACE" w:rsidRDefault="005940FF" w:rsidP="002B3D03">
            <w:pPr>
              <w:spacing w:after="60"/>
            </w:pPr>
          </w:p>
        </w:tc>
      </w:tr>
      <w:tr w:rsidR="005940FF" w:rsidRPr="000A2539" w:rsidTr="00D20AEB">
        <w:tc>
          <w:tcPr>
            <w:tcW w:w="2263" w:type="dxa"/>
            <w:shd w:val="clear" w:color="auto" w:fill="auto"/>
          </w:tcPr>
          <w:p w:rsidR="005940FF" w:rsidRPr="00876270" w:rsidRDefault="005940FF" w:rsidP="002B3D03">
            <w:pPr>
              <w:spacing w:after="60"/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552" w:type="dxa"/>
            <w:shd w:val="clear" w:color="auto" w:fill="auto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693" w:type="dxa"/>
            <w:shd w:val="clear" w:color="auto" w:fill="auto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5940FF" w:rsidRPr="00DA0ACE" w:rsidRDefault="005940FF" w:rsidP="002B3D03">
            <w:pPr>
              <w:spacing w:after="60"/>
            </w:pPr>
          </w:p>
        </w:tc>
      </w:tr>
      <w:tr w:rsidR="005940FF" w:rsidRPr="000A2539" w:rsidTr="00D20AEB">
        <w:tc>
          <w:tcPr>
            <w:tcW w:w="2263" w:type="dxa"/>
            <w:shd w:val="clear" w:color="auto" w:fill="auto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552" w:type="dxa"/>
            <w:shd w:val="clear" w:color="auto" w:fill="auto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693" w:type="dxa"/>
            <w:shd w:val="clear" w:color="auto" w:fill="auto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5940FF" w:rsidRPr="00DA0ACE" w:rsidRDefault="005940FF" w:rsidP="002B3D03">
            <w:pPr>
              <w:spacing w:after="60"/>
            </w:pPr>
          </w:p>
        </w:tc>
      </w:tr>
      <w:tr w:rsidR="00A03F4B" w:rsidRPr="000A2539" w:rsidTr="00FD4CBD">
        <w:tc>
          <w:tcPr>
            <w:tcW w:w="15021" w:type="dxa"/>
            <w:gridSpan w:val="6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03F4B" w:rsidRPr="00525B00" w:rsidRDefault="00A03F4B" w:rsidP="002B3D03">
            <w:pPr>
              <w:spacing w:after="60"/>
              <w:rPr>
                <w:b/>
              </w:rPr>
            </w:pPr>
            <w:r w:rsidRPr="00525B00">
              <w:rPr>
                <w:b/>
              </w:rPr>
              <w:t xml:space="preserve">Mots clé et abréviations : </w:t>
            </w:r>
          </w:p>
          <w:p w:rsidR="00A03F4B" w:rsidRPr="00DA0ACE" w:rsidRDefault="00A03F4B" w:rsidP="002B3D03">
            <w:pPr>
              <w:spacing w:after="60"/>
            </w:pPr>
          </w:p>
        </w:tc>
      </w:tr>
      <w:tr w:rsidR="00A03F4B" w:rsidRPr="000A2539" w:rsidTr="00FD4CBD">
        <w:tc>
          <w:tcPr>
            <w:tcW w:w="15021" w:type="dxa"/>
            <w:gridSpan w:val="6"/>
            <w:shd w:val="clear" w:color="auto" w:fill="FFF2CC" w:themeFill="accent4" w:themeFillTint="33"/>
          </w:tcPr>
          <w:p w:rsidR="00A03F4B" w:rsidRPr="00525B00" w:rsidRDefault="00A03F4B" w:rsidP="002B3D03">
            <w:pPr>
              <w:spacing w:after="60"/>
              <w:rPr>
                <w:b/>
              </w:rPr>
            </w:pPr>
            <w:r w:rsidRPr="00525B00">
              <w:rPr>
                <w:b/>
              </w:rPr>
              <w:t>URL :</w:t>
            </w:r>
          </w:p>
          <w:p w:rsidR="00A03F4B" w:rsidRPr="00DA0ACE" w:rsidRDefault="00A03F4B" w:rsidP="002B3D03">
            <w:pPr>
              <w:spacing w:after="60"/>
            </w:pPr>
          </w:p>
        </w:tc>
      </w:tr>
    </w:tbl>
    <w:p w:rsidR="005940FF" w:rsidRDefault="005940FF" w:rsidP="002B3D03">
      <w:pPr>
        <w:spacing w:after="60"/>
      </w:pPr>
    </w:p>
    <w:p w:rsidR="005940FF" w:rsidRDefault="005940FF" w:rsidP="002B3D03">
      <w:pPr>
        <w:spacing w:after="60"/>
      </w:pPr>
    </w:p>
    <w:p w:rsidR="005940FF" w:rsidRPr="007507D2" w:rsidRDefault="007507D2" w:rsidP="002B3D03">
      <w:pPr>
        <w:pStyle w:val="Titre1"/>
        <w:spacing w:before="0" w:after="60"/>
        <w:rPr>
          <w:lang w:val="en-GB"/>
        </w:rPr>
      </w:pPr>
      <w:r w:rsidRPr="007507D2">
        <w:rPr>
          <w:lang w:val="en-GB"/>
        </w:rPr>
        <w:t xml:space="preserve">2. </w:t>
      </w:r>
      <w:r>
        <w:rPr>
          <w:lang w:val="en-GB"/>
        </w:rPr>
        <w:t>Second menu</w:t>
      </w:r>
    </w:p>
    <w:p w:rsidR="005940FF" w:rsidRPr="007507D2" w:rsidRDefault="007507D2" w:rsidP="002B3D03">
      <w:pPr>
        <w:pStyle w:val="Titre2"/>
        <w:spacing w:before="0" w:after="60"/>
        <w:rPr>
          <w:lang w:val="en-GB"/>
        </w:rPr>
      </w:pPr>
      <w:r>
        <w:rPr>
          <w:lang w:val="en-GB"/>
        </w:rPr>
        <w:t xml:space="preserve">2.1 </w:t>
      </w:r>
      <w:r w:rsidRPr="007507D2">
        <w:rPr>
          <w:lang w:val="en-GB"/>
        </w:rPr>
        <w:t>Bibliothèque Numérique (Liens URL)</w:t>
      </w:r>
    </w:p>
    <w:tbl>
      <w:tblPr>
        <w:tblStyle w:val="Grilledutableau"/>
        <w:tblW w:w="15021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2693"/>
        <w:gridCol w:w="2693"/>
        <w:gridCol w:w="2552"/>
      </w:tblGrid>
      <w:tr w:rsidR="005940FF" w:rsidRPr="007507D2" w:rsidTr="00D20AEB">
        <w:trPr>
          <w:trHeight w:val="162"/>
        </w:trPr>
        <w:tc>
          <w:tcPr>
            <w:tcW w:w="2263" w:type="dxa"/>
            <w:shd w:val="clear" w:color="auto" w:fill="D9D9D9" w:themeFill="background1" w:themeFillShade="D9"/>
          </w:tcPr>
          <w:p w:rsidR="005940FF" w:rsidRPr="007507D2" w:rsidRDefault="005940FF" w:rsidP="002B3D03">
            <w:pPr>
              <w:spacing w:after="60" w:line="240" w:lineRule="auto"/>
              <w:jc w:val="center"/>
              <w:rPr>
                <w:b/>
                <w:lang w:val="en-GB"/>
              </w:rPr>
            </w:pPr>
            <w:r w:rsidRPr="007507D2">
              <w:rPr>
                <w:b/>
                <w:lang w:val="en-GB"/>
              </w:rPr>
              <w:t>Menu1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5940FF" w:rsidRPr="007507D2" w:rsidRDefault="005940FF" w:rsidP="002B3D03">
            <w:pPr>
              <w:spacing w:after="60" w:line="240" w:lineRule="auto"/>
              <w:jc w:val="center"/>
              <w:rPr>
                <w:b/>
                <w:lang w:val="en-GB"/>
              </w:rPr>
            </w:pPr>
            <w:r w:rsidRPr="007507D2">
              <w:rPr>
                <w:b/>
                <w:lang w:val="en-GB"/>
              </w:rPr>
              <w:t>Hover-over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940FF" w:rsidRPr="007507D2" w:rsidRDefault="005940FF" w:rsidP="002B3D03">
            <w:pPr>
              <w:spacing w:after="60" w:line="240" w:lineRule="auto"/>
              <w:jc w:val="center"/>
              <w:rPr>
                <w:b/>
                <w:lang w:val="en-GB"/>
              </w:rPr>
            </w:pPr>
            <w:r w:rsidRPr="007507D2">
              <w:rPr>
                <w:b/>
                <w:lang w:val="en-GB"/>
              </w:rPr>
              <w:t>Sous-menu2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5940FF" w:rsidRPr="007507D2" w:rsidRDefault="005940FF" w:rsidP="002B3D03">
            <w:pPr>
              <w:spacing w:after="60" w:line="240" w:lineRule="auto"/>
              <w:jc w:val="center"/>
              <w:rPr>
                <w:b/>
                <w:lang w:val="en-GB"/>
              </w:rPr>
            </w:pPr>
            <w:r w:rsidRPr="007507D2">
              <w:rPr>
                <w:b/>
                <w:lang w:val="en-GB"/>
              </w:rPr>
              <w:t>Hover-over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40FF" w:rsidRPr="007507D2" w:rsidRDefault="005940FF" w:rsidP="002B3D03">
            <w:pPr>
              <w:spacing w:after="60" w:line="240" w:lineRule="auto"/>
              <w:jc w:val="center"/>
              <w:rPr>
                <w:b/>
                <w:lang w:val="en-GB"/>
              </w:rPr>
            </w:pPr>
            <w:r w:rsidRPr="007507D2">
              <w:rPr>
                <w:b/>
                <w:lang w:val="en-GB"/>
              </w:rPr>
              <w:t>Sous-menu3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5940FF" w:rsidRPr="007507D2" w:rsidRDefault="001D75AD" w:rsidP="002B3D03">
            <w:pPr>
              <w:spacing w:after="60" w:line="240" w:lineRule="auto"/>
              <w:jc w:val="center"/>
              <w:rPr>
                <w:b/>
                <w:lang w:val="en-GB"/>
              </w:rPr>
            </w:pPr>
            <w:r>
              <w:rPr>
                <w:b/>
              </w:rPr>
              <w:t>Proposit. Contenu</w:t>
            </w:r>
          </w:p>
        </w:tc>
      </w:tr>
      <w:tr w:rsidR="007507D2" w:rsidRPr="007507D2" w:rsidTr="00D20AEB">
        <w:trPr>
          <w:trHeight w:val="514"/>
        </w:trPr>
        <w:tc>
          <w:tcPr>
            <w:tcW w:w="2263" w:type="dxa"/>
            <w:shd w:val="clear" w:color="auto" w:fill="D9D9D9" w:themeFill="background1" w:themeFillShade="D9"/>
          </w:tcPr>
          <w:p w:rsidR="005940FF" w:rsidRPr="007507D2" w:rsidRDefault="005940FF" w:rsidP="002B3D03">
            <w:pPr>
              <w:spacing w:after="60" w:line="240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5940FF" w:rsidRPr="007507D2" w:rsidRDefault="005940FF" w:rsidP="002B3D03">
            <w:pPr>
              <w:spacing w:after="60"/>
              <w:rPr>
                <w:b/>
                <w:lang w:val="en-GB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5940FF" w:rsidRPr="007507D2" w:rsidRDefault="005940FF" w:rsidP="002B3D03">
            <w:pPr>
              <w:spacing w:after="60"/>
              <w:rPr>
                <w:b/>
                <w:lang w:val="en-GB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5940FF" w:rsidRPr="007507D2" w:rsidRDefault="005940FF" w:rsidP="002B3D03">
            <w:pPr>
              <w:spacing w:after="60" w:line="240" w:lineRule="auto"/>
              <w:rPr>
                <w:b/>
                <w:lang w:val="en-GB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5940FF" w:rsidRPr="007507D2" w:rsidRDefault="005940FF" w:rsidP="002B3D03">
            <w:pPr>
              <w:spacing w:after="60"/>
              <w:rPr>
                <w:b/>
                <w:lang w:val="en-GB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5940FF" w:rsidRPr="007507D2" w:rsidRDefault="005940FF" w:rsidP="002B3D03">
            <w:pPr>
              <w:spacing w:after="60" w:line="240" w:lineRule="auto"/>
              <w:rPr>
                <w:b/>
                <w:lang w:val="en-GB"/>
              </w:rPr>
            </w:pPr>
          </w:p>
        </w:tc>
      </w:tr>
      <w:tr w:rsidR="005940FF" w:rsidRPr="007507D2" w:rsidTr="00D20AEB">
        <w:tc>
          <w:tcPr>
            <w:tcW w:w="2263" w:type="dxa"/>
            <w:shd w:val="clear" w:color="auto" w:fill="auto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</w:tr>
      <w:tr w:rsidR="005940FF" w:rsidRPr="007507D2" w:rsidTr="00D20AEB">
        <w:tc>
          <w:tcPr>
            <w:tcW w:w="2263" w:type="dxa"/>
            <w:shd w:val="clear" w:color="auto" w:fill="auto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</w:tr>
      <w:tr w:rsidR="005940FF" w:rsidRPr="007507D2" w:rsidTr="00D20AEB">
        <w:tc>
          <w:tcPr>
            <w:tcW w:w="2263" w:type="dxa"/>
            <w:shd w:val="clear" w:color="auto" w:fill="auto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</w:tr>
      <w:tr w:rsidR="005940FF" w:rsidRPr="007507D2" w:rsidTr="00D20AEB">
        <w:tc>
          <w:tcPr>
            <w:tcW w:w="2263" w:type="dxa"/>
            <w:shd w:val="clear" w:color="auto" w:fill="auto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</w:tr>
      <w:tr w:rsidR="005940FF" w:rsidRPr="007507D2" w:rsidTr="00D20AEB">
        <w:tc>
          <w:tcPr>
            <w:tcW w:w="2263" w:type="dxa"/>
            <w:shd w:val="clear" w:color="auto" w:fill="auto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</w:tr>
      <w:tr w:rsidR="005940FF" w:rsidRPr="007507D2" w:rsidTr="00D20AEB">
        <w:tc>
          <w:tcPr>
            <w:tcW w:w="2263" w:type="dxa"/>
            <w:shd w:val="clear" w:color="auto" w:fill="auto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</w:tr>
      <w:tr w:rsidR="005940FF" w:rsidRPr="007507D2" w:rsidTr="00D20AEB">
        <w:tc>
          <w:tcPr>
            <w:tcW w:w="2263" w:type="dxa"/>
            <w:shd w:val="clear" w:color="auto" w:fill="auto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</w:tr>
      <w:tr w:rsidR="005940FF" w:rsidRPr="007507D2" w:rsidTr="00D20AEB">
        <w:tc>
          <w:tcPr>
            <w:tcW w:w="2263" w:type="dxa"/>
            <w:shd w:val="clear" w:color="auto" w:fill="auto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5940FF" w:rsidRPr="007507D2" w:rsidRDefault="005940FF" w:rsidP="002B3D03">
            <w:pPr>
              <w:spacing w:after="60"/>
              <w:rPr>
                <w:lang w:val="en-GB"/>
              </w:rPr>
            </w:pPr>
          </w:p>
        </w:tc>
      </w:tr>
      <w:tr w:rsidR="00A03F4B" w:rsidRPr="000A2539" w:rsidTr="00516B9F">
        <w:tc>
          <w:tcPr>
            <w:tcW w:w="15021" w:type="dxa"/>
            <w:gridSpan w:val="6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03F4B" w:rsidRPr="00525B00" w:rsidRDefault="00A03F4B" w:rsidP="002B3D03">
            <w:pPr>
              <w:spacing w:after="60"/>
              <w:rPr>
                <w:b/>
              </w:rPr>
            </w:pPr>
            <w:r w:rsidRPr="00525B00">
              <w:rPr>
                <w:b/>
              </w:rPr>
              <w:t xml:space="preserve">Mots clé et abréviations : </w:t>
            </w:r>
          </w:p>
          <w:p w:rsidR="00A03F4B" w:rsidRPr="00DA0ACE" w:rsidRDefault="00A03F4B" w:rsidP="002B3D03">
            <w:pPr>
              <w:spacing w:after="60"/>
            </w:pPr>
          </w:p>
        </w:tc>
      </w:tr>
      <w:tr w:rsidR="00A03F4B" w:rsidRPr="000A2539" w:rsidTr="00516B9F">
        <w:tc>
          <w:tcPr>
            <w:tcW w:w="15021" w:type="dxa"/>
            <w:gridSpan w:val="6"/>
            <w:shd w:val="clear" w:color="auto" w:fill="FFF2CC" w:themeFill="accent4" w:themeFillTint="33"/>
          </w:tcPr>
          <w:p w:rsidR="00A03F4B" w:rsidRPr="00525B00" w:rsidRDefault="00A03F4B" w:rsidP="002B3D03">
            <w:pPr>
              <w:spacing w:after="60"/>
              <w:rPr>
                <w:b/>
              </w:rPr>
            </w:pPr>
            <w:r w:rsidRPr="00525B00">
              <w:rPr>
                <w:b/>
              </w:rPr>
              <w:t>URL :</w:t>
            </w:r>
          </w:p>
          <w:p w:rsidR="00A03F4B" w:rsidRPr="00DA0ACE" w:rsidRDefault="00A03F4B" w:rsidP="002B3D03">
            <w:pPr>
              <w:spacing w:after="60"/>
            </w:pPr>
          </w:p>
        </w:tc>
      </w:tr>
    </w:tbl>
    <w:p w:rsidR="005940FF" w:rsidRDefault="005940FF" w:rsidP="002B3D03">
      <w:pPr>
        <w:spacing w:after="60"/>
        <w:rPr>
          <w:lang w:val="en-GB"/>
        </w:rPr>
      </w:pPr>
    </w:p>
    <w:p w:rsidR="00A03F4B" w:rsidRPr="007507D2" w:rsidRDefault="00A03F4B" w:rsidP="002B3D03">
      <w:pPr>
        <w:spacing w:after="60"/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1633"/>
        <w:gridCol w:w="1701"/>
        <w:gridCol w:w="1701"/>
        <w:gridCol w:w="1701"/>
      </w:tblGrid>
      <w:tr w:rsidR="007507D2" w:rsidRPr="00DA0ACE" w:rsidTr="00140C9E">
        <w:tc>
          <w:tcPr>
            <w:tcW w:w="2303" w:type="dxa"/>
            <w:shd w:val="pct10" w:color="auto" w:fill="auto"/>
          </w:tcPr>
          <w:p w:rsidR="007507D2" w:rsidRPr="00DA0ACE" w:rsidRDefault="007507D2" w:rsidP="002B3D03">
            <w:pPr>
              <w:spacing w:after="60"/>
              <w:rPr>
                <w:b/>
              </w:rPr>
            </w:pPr>
          </w:p>
        </w:tc>
        <w:tc>
          <w:tcPr>
            <w:tcW w:w="1633" w:type="dxa"/>
            <w:shd w:val="clear" w:color="auto" w:fill="FFFF00"/>
          </w:tcPr>
          <w:p w:rsidR="007507D2" w:rsidRPr="00DA0ACE" w:rsidRDefault="007507D2" w:rsidP="002B3D03">
            <w:pPr>
              <w:spacing w:after="60"/>
            </w:pPr>
          </w:p>
        </w:tc>
        <w:tc>
          <w:tcPr>
            <w:tcW w:w="1701" w:type="dxa"/>
            <w:shd w:val="clear" w:color="auto" w:fill="FFFF00"/>
          </w:tcPr>
          <w:p w:rsidR="007507D2" w:rsidRPr="00DA0ACE" w:rsidRDefault="007507D2" w:rsidP="002B3D03">
            <w:pPr>
              <w:spacing w:after="60"/>
            </w:pPr>
          </w:p>
        </w:tc>
        <w:tc>
          <w:tcPr>
            <w:tcW w:w="1701" w:type="dxa"/>
            <w:shd w:val="clear" w:color="auto" w:fill="FFFF00"/>
          </w:tcPr>
          <w:p w:rsidR="007507D2" w:rsidRPr="00DA0ACE" w:rsidRDefault="007507D2" w:rsidP="002B3D03">
            <w:pPr>
              <w:spacing w:after="60"/>
            </w:pPr>
          </w:p>
        </w:tc>
        <w:tc>
          <w:tcPr>
            <w:tcW w:w="1701" w:type="dxa"/>
            <w:shd w:val="clear" w:color="auto" w:fill="FFFF00"/>
          </w:tcPr>
          <w:p w:rsidR="007507D2" w:rsidRPr="00DA0ACE" w:rsidRDefault="007507D2" w:rsidP="002B3D03">
            <w:pPr>
              <w:spacing w:after="60"/>
            </w:pPr>
          </w:p>
        </w:tc>
      </w:tr>
      <w:tr w:rsidR="007507D2" w:rsidRPr="00DA0ACE" w:rsidTr="00140C9E">
        <w:tc>
          <w:tcPr>
            <w:tcW w:w="2303" w:type="dxa"/>
            <w:shd w:val="pct10" w:color="auto" w:fill="auto"/>
          </w:tcPr>
          <w:p w:rsidR="007507D2" w:rsidRPr="00DA0ACE" w:rsidRDefault="007507D2" w:rsidP="002B3D03">
            <w:pPr>
              <w:spacing w:after="60"/>
              <w:rPr>
                <w:b/>
              </w:rPr>
            </w:pPr>
          </w:p>
        </w:tc>
        <w:tc>
          <w:tcPr>
            <w:tcW w:w="1633" w:type="dxa"/>
            <w:shd w:val="clear" w:color="auto" w:fill="FFFF00"/>
          </w:tcPr>
          <w:p w:rsidR="007507D2" w:rsidRPr="00DA0ACE" w:rsidRDefault="007507D2" w:rsidP="002B3D03">
            <w:pPr>
              <w:spacing w:after="60"/>
            </w:pPr>
          </w:p>
        </w:tc>
        <w:tc>
          <w:tcPr>
            <w:tcW w:w="1701" w:type="dxa"/>
            <w:shd w:val="clear" w:color="auto" w:fill="FFFF00"/>
          </w:tcPr>
          <w:p w:rsidR="007507D2" w:rsidRPr="00DA0ACE" w:rsidRDefault="007507D2" w:rsidP="002B3D03">
            <w:pPr>
              <w:spacing w:after="60"/>
            </w:pPr>
          </w:p>
        </w:tc>
        <w:tc>
          <w:tcPr>
            <w:tcW w:w="1701" w:type="dxa"/>
            <w:shd w:val="clear" w:color="auto" w:fill="FFFF00"/>
          </w:tcPr>
          <w:p w:rsidR="007507D2" w:rsidRPr="00DA0ACE" w:rsidRDefault="007507D2" w:rsidP="002B3D03">
            <w:pPr>
              <w:spacing w:after="60"/>
            </w:pPr>
          </w:p>
        </w:tc>
        <w:tc>
          <w:tcPr>
            <w:tcW w:w="1701" w:type="dxa"/>
            <w:shd w:val="clear" w:color="auto" w:fill="FFFF00"/>
          </w:tcPr>
          <w:p w:rsidR="007507D2" w:rsidRPr="00DA0ACE" w:rsidRDefault="007507D2" w:rsidP="002B3D03">
            <w:pPr>
              <w:spacing w:after="60"/>
            </w:pPr>
          </w:p>
        </w:tc>
      </w:tr>
      <w:tr w:rsidR="007507D2" w:rsidRPr="00DA0ACE" w:rsidTr="00140C9E">
        <w:tc>
          <w:tcPr>
            <w:tcW w:w="2303" w:type="dxa"/>
            <w:shd w:val="pct10" w:color="auto" w:fill="auto"/>
          </w:tcPr>
          <w:p w:rsidR="007507D2" w:rsidRPr="00DA0ACE" w:rsidRDefault="007507D2" w:rsidP="002B3D03">
            <w:pPr>
              <w:spacing w:after="60"/>
              <w:rPr>
                <w:b/>
              </w:rPr>
            </w:pPr>
            <w:r w:rsidRPr="00DA0ACE">
              <w:rPr>
                <w:b/>
              </w:rPr>
              <w:t>Thématiques supplémentaires – liens URL</w:t>
            </w:r>
          </w:p>
        </w:tc>
        <w:tc>
          <w:tcPr>
            <w:tcW w:w="1633" w:type="dxa"/>
            <w:shd w:val="clear" w:color="auto" w:fill="FFFF00"/>
          </w:tcPr>
          <w:p w:rsidR="007507D2" w:rsidRPr="00DA0ACE" w:rsidRDefault="007507D2" w:rsidP="002B3D03">
            <w:pPr>
              <w:spacing w:after="60"/>
            </w:pPr>
            <w:r w:rsidRPr="00DA0ACE">
              <w:t>Compétence Numérique/ PKM</w:t>
            </w:r>
          </w:p>
        </w:tc>
        <w:tc>
          <w:tcPr>
            <w:tcW w:w="1701" w:type="dxa"/>
            <w:shd w:val="clear" w:color="auto" w:fill="FFFF00"/>
          </w:tcPr>
          <w:p w:rsidR="007507D2" w:rsidRPr="00DA0ACE" w:rsidRDefault="007507D2" w:rsidP="002B3D03">
            <w:pPr>
              <w:spacing w:after="60"/>
            </w:pPr>
            <w:r w:rsidRPr="00DA0ACE">
              <w:t xml:space="preserve">Conception Site web </w:t>
            </w:r>
          </w:p>
        </w:tc>
        <w:tc>
          <w:tcPr>
            <w:tcW w:w="1701" w:type="dxa"/>
            <w:shd w:val="clear" w:color="auto" w:fill="FFFF00"/>
          </w:tcPr>
          <w:p w:rsidR="007507D2" w:rsidRPr="00DA0ACE" w:rsidRDefault="007507D2" w:rsidP="002B3D03">
            <w:pPr>
              <w:spacing w:after="60"/>
            </w:pPr>
            <w:r w:rsidRPr="00DA0ACE">
              <w:t>……</w:t>
            </w:r>
          </w:p>
        </w:tc>
        <w:tc>
          <w:tcPr>
            <w:tcW w:w="1701" w:type="dxa"/>
            <w:shd w:val="clear" w:color="auto" w:fill="FFFF00"/>
          </w:tcPr>
          <w:p w:rsidR="007507D2" w:rsidRPr="00DA0ACE" w:rsidRDefault="007507D2" w:rsidP="002B3D03">
            <w:pPr>
              <w:spacing w:after="60"/>
            </w:pPr>
            <w:r w:rsidRPr="00DA0ACE">
              <w:t>……</w:t>
            </w:r>
          </w:p>
        </w:tc>
      </w:tr>
    </w:tbl>
    <w:p w:rsidR="007507D2" w:rsidRPr="00DA0ACE" w:rsidRDefault="007507D2" w:rsidP="002B3D03">
      <w:pPr>
        <w:spacing w:after="60"/>
      </w:pPr>
    </w:p>
    <w:p w:rsidR="005940FF" w:rsidRPr="007507D2" w:rsidRDefault="005940FF" w:rsidP="002B3D03">
      <w:pPr>
        <w:spacing w:after="60"/>
        <w:rPr>
          <w:lang w:val="en-GB"/>
        </w:rPr>
      </w:pPr>
    </w:p>
    <w:p w:rsidR="005940FF" w:rsidRPr="007507D2" w:rsidRDefault="005940FF" w:rsidP="002B3D03">
      <w:pPr>
        <w:spacing w:after="60"/>
        <w:rPr>
          <w:lang w:val="en-GB"/>
        </w:rPr>
      </w:pPr>
    </w:p>
    <w:p w:rsidR="005940FF" w:rsidRDefault="007507D2" w:rsidP="002B3D03">
      <w:pPr>
        <w:pStyle w:val="Titre2"/>
        <w:spacing w:before="0" w:after="60"/>
      </w:pPr>
      <w:r>
        <w:t xml:space="preserve">2.2 </w:t>
      </w:r>
      <w:r w:rsidRPr="007507D2">
        <w:t>Accueil/About</w:t>
      </w:r>
    </w:p>
    <w:tbl>
      <w:tblPr>
        <w:tblStyle w:val="Grilledutableau"/>
        <w:tblW w:w="15021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2693"/>
        <w:gridCol w:w="2693"/>
        <w:gridCol w:w="2552"/>
      </w:tblGrid>
      <w:tr w:rsidR="005940FF" w:rsidRPr="004F2CF2" w:rsidTr="00D20AEB">
        <w:trPr>
          <w:trHeight w:val="162"/>
        </w:trPr>
        <w:tc>
          <w:tcPr>
            <w:tcW w:w="2263" w:type="dxa"/>
            <w:shd w:val="clear" w:color="auto" w:fill="D9D9D9" w:themeFill="background1" w:themeFillShade="D9"/>
          </w:tcPr>
          <w:p w:rsidR="005940FF" w:rsidRPr="004F2CF2" w:rsidRDefault="005940FF" w:rsidP="002B3D03">
            <w:pPr>
              <w:spacing w:after="60" w:line="240" w:lineRule="auto"/>
              <w:jc w:val="center"/>
              <w:rPr>
                <w:b/>
              </w:rPr>
            </w:pPr>
            <w:r w:rsidRPr="004F2CF2">
              <w:rPr>
                <w:b/>
              </w:rPr>
              <w:t>Menu1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:rsidR="005940FF" w:rsidRPr="004F2CF2" w:rsidRDefault="005940FF" w:rsidP="002B3D03">
            <w:pPr>
              <w:spacing w:after="60" w:line="240" w:lineRule="auto"/>
              <w:jc w:val="center"/>
              <w:rPr>
                <w:b/>
              </w:rPr>
            </w:pPr>
            <w:r w:rsidRPr="004F2CF2">
              <w:rPr>
                <w:b/>
              </w:rPr>
              <w:t>Hover-over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940FF" w:rsidRPr="004F2CF2" w:rsidRDefault="005940FF" w:rsidP="002B3D03">
            <w:pPr>
              <w:spacing w:after="60" w:line="240" w:lineRule="auto"/>
              <w:jc w:val="center"/>
              <w:rPr>
                <w:b/>
              </w:rPr>
            </w:pPr>
            <w:r w:rsidRPr="004F2CF2">
              <w:rPr>
                <w:b/>
              </w:rPr>
              <w:t>Sous-menu2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:rsidR="005940FF" w:rsidRPr="004F2CF2" w:rsidRDefault="005940FF" w:rsidP="002B3D03">
            <w:pPr>
              <w:spacing w:after="60" w:line="240" w:lineRule="auto"/>
              <w:jc w:val="center"/>
              <w:rPr>
                <w:b/>
              </w:rPr>
            </w:pPr>
            <w:r w:rsidRPr="004F2CF2">
              <w:rPr>
                <w:b/>
              </w:rPr>
              <w:t>Hover-over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40FF" w:rsidRPr="004F2CF2" w:rsidRDefault="005940FF" w:rsidP="002B3D03">
            <w:pPr>
              <w:spacing w:after="60" w:line="240" w:lineRule="auto"/>
              <w:jc w:val="center"/>
              <w:rPr>
                <w:b/>
              </w:rPr>
            </w:pPr>
            <w:r w:rsidRPr="004F2CF2">
              <w:rPr>
                <w:b/>
              </w:rPr>
              <w:t>Sous-menu3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5940FF" w:rsidRPr="004F2CF2" w:rsidRDefault="001D75AD" w:rsidP="002B3D03">
            <w:pPr>
              <w:spacing w:after="60" w:line="240" w:lineRule="auto"/>
              <w:jc w:val="center"/>
              <w:rPr>
                <w:b/>
              </w:rPr>
            </w:pPr>
            <w:r>
              <w:rPr>
                <w:b/>
              </w:rPr>
              <w:t>Proposit. Contenu</w:t>
            </w:r>
          </w:p>
        </w:tc>
      </w:tr>
      <w:tr w:rsidR="005940FF" w:rsidRPr="000A2539" w:rsidTr="00D20AEB">
        <w:trPr>
          <w:trHeight w:val="514"/>
        </w:trPr>
        <w:tc>
          <w:tcPr>
            <w:tcW w:w="2263" w:type="dxa"/>
            <w:shd w:val="clear" w:color="auto" w:fill="D9D9D9" w:themeFill="background1" w:themeFillShade="D9"/>
          </w:tcPr>
          <w:p w:rsidR="005940FF" w:rsidRPr="00DA0ACE" w:rsidRDefault="005940FF" w:rsidP="002B3D03">
            <w:pPr>
              <w:spacing w:after="6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5940FF" w:rsidRPr="00986110" w:rsidRDefault="005940FF" w:rsidP="002B3D03">
            <w:pPr>
              <w:spacing w:after="60"/>
              <w:rPr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5940FF" w:rsidRPr="00DA0ACE" w:rsidRDefault="005940FF" w:rsidP="002B3D03">
            <w:pPr>
              <w:spacing w:after="60"/>
              <w:rPr>
                <w:b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5940FF" w:rsidRPr="00DA0ACE" w:rsidRDefault="005940FF" w:rsidP="002B3D03">
            <w:pPr>
              <w:spacing w:after="60" w:line="240" w:lineRule="auto"/>
              <w:rPr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5940FF" w:rsidRPr="00DA0ACE" w:rsidRDefault="005940FF" w:rsidP="002B3D03">
            <w:pPr>
              <w:spacing w:after="60"/>
              <w:rPr>
                <w:b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5940FF" w:rsidRPr="00DA0ACE" w:rsidRDefault="005940FF" w:rsidP="002B3D03">
            <w:pPr>
              <w:spacing w:after="60" w:line="240" w:lineRule="auto"/>
              <w:rPr>
                <w:b/>
              </w:rPr>
            </w:pPr>
          </w:p>
        </w:tc>
      </w:tr>
      <w:tr w:rsidR="005940FF" w:rsidRPr="000A2539" w:rsidTr="00D20AEB">
        <w:tc>
          <w:tcPr>
            <w:tcW w:w="2263" w:type="dxa"/>
            <w:shd w:val="clear" w:color="auto" w:fill="auto"/>
          </w:tcPr>
          <w:p w:rsidR="005940FF" w:rsidRPr="00876270" w:rsidRDefault="005940FF" w:rsidP="002B3D03">
            <w:pPr>
              <w:spacing w:after="60"/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5940FF" w:rsidRPr="001232F2" w:rsidRDefault="005940FF" w:rsidP="002B3D03">
            <w:pPr>
              <w:spacing w:after="60"/>
            </w:pPr>
          </w:p>
        </w:tc>
        <w:tc>
          <w:tcPr>
            <w:tcW w:w="2552" w:type="dxa"/>
            <w:shd w:val="clear" w:color="auto" w:fill="auto"/>
          </w:tcPr>
          <w:p w:rsidR="005940FF" w:rsidRPr="001232F2" w:rsidRDefault="005940FF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693" w:type="dxa"/>
            <w:shd w:val="clear" w:color="auto" w:fill="auto"/>
          </w:tcPr>
          <w:p w:rsidR="005940FF" w:rsidRPr="001232F2" w:rsidRDefault="005940FF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5940FF" w:rsidRPr="00DA0ACE" w:rsidRDefault="005940FF" w:rsidP="002B3D03">
            <w:pPr>
              <w:spacing w:after="60"/>
            </w:pPr>
          </w:p>
        </w:tc>
      </w:tr>
      <w:tr w:rsidR="005940FF" w:rsidRPr="000A2539" w:rsidTr="00D20AEB">
        <w:tc>
          <w:tcPr>
            <w:tcW w:w="2263" w:type="dxa"/>
            <w:shd w:val="clear" w:color="auto" w:fill="auto"/>
          </w:tcPr>
          <w:p w:rsidR="005940FF" w:rsidRPr="00876270" w:rsidRDefault="005940FF" w:rsidP="002B3D03">
            <w:pPr>
              <w:spacing w:after="60"/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5940FF" w:rsidRPr="001232F2" w:rsidRDefault="005940FF" w:rsidP="002B3D03">
            <w:pPr>
              <w:spacing w:after="60"/>
            </w:pPr>
          </w:p>
        </w:tc>
        <w:tc>
          <w:tcPr>
            <w:tcW w:w="2552" w:type="dxa"/>
            <w:shd w:val="clear" w:color="auto" w:fill="auto"/>
          </w:tcPr>
          <w:p w:rsidR="005940FF" w:rsidRPr="001232F2" w:rsidRDefault="005940FF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693" w:type="dxa"/>
            <w:shd w:val="clear" w:color="auto" w:fill="auto"/>
          </w:tcPr>
          <w:p w:rsidR="005940FF" w:rsidRPr="001232F2" w:rsidRDefault="005940FF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5940FF" w:rsidRPr="00DA0ACE" w:rsidRDefault="005940FF" w:rsidP="002B3D03">
            <w:pPr>
              <w:spacing w:after="60"/>
            </w:pPr>
          </w:p>
        </w:tc>
      </w:tr>
      <w:tr w:rsidR="005940FF" w:rsidRPr="000A2539" w:rsidTr="00D20AEB">
        <w:tc>
          <w:tcPr>
            <w:tcW w:w="2263" w:type="dxa"/>
            <w:shd w:val="clear" w:color="auto" w:fill="auto"/>
          </w:tcPr>
          <w:p w:rsidR="005940FF" w:rsidRPr="00876270" w:rsidRDefault="005940FF" w:rsidP="002B3D03">
            <w:pPr>
              <w:spacing w:after="60"/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5940FF" w:rsidRPr="001232F2" w:rsidRDefault="005940FF" w:rsidP="002B3D03">
            <w:pPr>
              <w:spacing w:after="60"/>
            </w:pPr>
          </w:p>
        </w:tc>
        <w:tc>
          <w:tcPr>
            <w:tcW w:w="2552" w:type="dxa"/>
            <w:shd w:val="clear" w:color="auto" w:fill="auto"/>
          </w:tcPr>
          <w:p w:rsidR="005940FF" w:rsidRDefault="005940FF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693" w:type="dxa"/>
            <w:shd w:val="clear" w:color="auto" w:fill="auto"/>
          </w:tcPr>
          <w:p w:rsidR="005940FF" w:rsidRDefault="005940FF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5940FF" w:rsidRPr="00DA0ACE" w:rsidRDefault="005940FF" w:rsidP="002B3D03">
            <w:pPr>
              <w:spacing w:after="60"/>
            </w:pPr>
          </w:p>
        </w:tc>
      </w:tr>
      <w:tr w:rsidR="005940FF" w:rsidRPr="000A2539" w:rsidTr="00D20AEB">
        <w:tc>
          <w:tcPr>
            <w:tcW w:w="2263" w:type="dxa"/>
            <w:shd w:val="clear" w:color="auto" w:fill="auto"/>
          </w:tcPr>
          <w:p w:rsidR="005940FF" w:rsidRPr="00876270" w:rsidRDefault="005940FF" w:rsidP="002B3D03">
            <w:pPr>
              <w:spacing w:after="60"/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552" w:type="dxa"/>
            <w:shd w:val="clear" w:color="auto" w:fill="auto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693" w:type="dxa"/>
            <w:shd w:val="clear" w:color="auto" w:fill="auto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5940FF" w:rsidRPr="00DA0ACE" w:rsidRDefault="005940FF" w:rsidP="002B3D03">
            <w:pPr>
              <w:spacing w:after="60"/>
            </w:pPr>
          </w:p>
        </w:tc>
      </w:tr>
      <w:tr w:rsidR="005940FF" w:rsidRPr="000A2539" w:rsidTr="00D20AEB">
        <w:tc>
          <w:tcPr>
            <w:tcW w:w="2263" w:type="dxa"/>
            <w:shd w:val="clear" w:color="auto" w:fill="auto"/>
          </w:tcPr>
          <w:p w:rsidR="005940FF" w:rsidRPr="00876270" w:rsidRDefault="005940FF" w:rsidP="002B3D03">
            <w:pPr>
              <w:spacing w:after="60"/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552" w:type="dxa"/>
            <w:shd w:val="clear" w:color="auto" w:fill="auto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693" w:type="dxa"/>
            <w:shd w:val="clear" w:color="auto" w:fill="auto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5940FF" w:rsidRPr="00DA0ACE" w:rsidRDefault="005940FF" w:rsidP="002B3D03">
            <w:pPr>
              <w:spacing w:after="60"/>
            </w:pPr>
          </w:p>
        </w:tc>
      </w:tr>
      <w:tr w:rsidR="005940FF" w:rsidRPr="000A2539" w:rsidTr="00D20AEB">
        <w:tc>
          <w:tcPr>
            <w:tcW w:w="2263" w:type="dxa"/>
            <w:shd w:val="clear" w:color="auto" w:fill="auto"/>
          </w:tcPr>
          <w:p w:rsidR="005940FF" w:rsidRDefault="005940FF" w:rsidP="002B3D03">
            <w:pPr>
              <w:spacing w:after="60"/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552" w:type="dxa"/>
            <w:shd w:val="clear" w:color="auto" w:fill="auto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693" w:type="dxa"/>
            <w:shd w:val="clear" w:color="auto" w:fill="auto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5940FF" w:rsidRPr="00DA0ACE" w:rsidRDefault="005940FF" w:rsidP="002B3D03">
            <w:pPr>
              <w:spacing w:after="60"/>
            </w:pPr>
          </w:p>
        </w:tc>
      </w:tr>
      <w:tr w:rsidR="005940FF" w:rsidRPr="000A2539" w:rsidTr="00D20AEB">
        <w:tc>
          <w:tcPr>
            <w:tcW w:w="2263" w:type="dxa"/>
            <w:shd w:val="clear" w:color="auto" w:fill="auto"/>
          </w:tcPr>
          <w:p w:rsidR="005940FF" w:rsidRPr="00876270" w:rsidRDefault="005940FF" w:rsidP="002B3D03">
            <w:pPr>
              <w:spacing w:after="60"/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552" w:type="dxa"/>
            <w:shd w:val="clear" w:color="auto" w:fill="auto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693" w:type="dxa"/>
            <w:shd w:val="clear" w:color="auto" w:fill="auto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5940FF" w:rsidRPr="00DA0ACE" w:rsidRDefault="005940FF" w:rsidP="002B3D03">
            <w:pPr>
              <w:spacing w:after="60"/>
            </w:pPr>
          </w:p>
        </w:tc>
      </w:tr>
      <w:tr w:rsidR="005940FF" w:rsidRPr="000A2539" w:rsidTr="00D20AEB">
        <w:tc>
          <w:tcPr>
            <w:tcW w:w="2263" w:type="dxa"/>
            <w:shd w:val="clear" w:color="auto" w:fill="auto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552" w:type="dxa"/>
            <w:shd w:val="clear" w:color="auto" w:fill="auto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693" w:type="dxa"/>
            <w:shd w:val="clear" w:color="auto" w:fill="auto"/>
          </w:tcPr>
          <w:p w:rsidR="005940FF" w:rsidRPr="00DA0ACE" w:rsidRDefault="005940FF" w:rsidP="002B3D03">
            <w:pPr>
              <w:spacing w:after="60"/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:rsidR="005940FF" w:rsidRPr="00DA0ACE" w:rsidRDefault="005940FF" w:rsidP="002B3D03">
            <w:pPr>
              <w:spacing w:after="60"/>
            </w:pPr>
          </w:p>
        </w:tc>
      </w:tr>
    </w:tbl>
    <w:p w:rsidR="005940FF" w:rsidRDefault="005940FF" w:rsidP="002B3D03">
      <w:pPr>
        <w:spacing w:after="60"/>
      </w:pPr>
    </w:p>
    <w:p w:rsidR="005940FF" w:rsidRDefault="005940FF" w:rsidP="002B3D03">
      <w:pPr>
        <w:spacing w:after="60"/>
      </w:pPr>
    </w:p>
    <w:p w:rsidR="00E72893" w:rsidRDefault="00E72893" w:rsidP="002B3D03">
      <w:pPr>
        <w:pStyle w:val="Titre1"/>
        <w:spacing w:before="0" w:after="60"/>
      </w:pPr>
      <w:r>
        <w:t>3. Annexe</w:t>
      </w:r>
    </w:p>
    <w:p w:rsidR="00E72893" w:rsidRPr="00E72893" w:rsidRDefault="00E72893" w:rsidP="002B3D03">
      <w:pPr>
        <w:spacing w:after="60"/>
      </w:pPr>
    </w:p>
    <w:p w:rsidR="00E15941" w:rsidRPr="00DA0ACE" w:rsidRDefault="00E15941" w:rsidP="002B3D03">
      <w:pPr>
        <w:spacing w:after="60"/>
        <w:rPr>
          <w:b/>
          <w:sz w:val="24"/>
          <w:szCs w:val="24"/>
        </w:rPr>
      </w:pPr>
      <w:r w:rsidRPr="00DA0ACE">
        <w:rPr>
          <w:b/>
          <w:sz w:val="24"/>
          <w:szCs w:val="24"/>
        </w:rPr>
        <w:t>Matériel audiovisuel et documents (Word, pdf)</w:t>
      </w:r>
    </w:p>
    <w:p w:rsidR="00E15941" w:rsidRPr="00DA0ACE" w:rsidRDefault="00E15941" w:rsidP="002B3D03">
      <w:pPr>
        <w:pStyle w:val="Titre4"/>
        <w:spacing w:before="0" w:after="60"/>
      </w:pPr>
    </w:p>
    <w:tbl>
      <w:tblPr>
        <w:tblStyle w:val="Grilledutableau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2303"/>
        <w:gridCol w:w="1633"/>
        <w:gridCol w:w="1701"/>
        <w:gridCol w:w="1701"/>
        <w:gridCol w:w="1701"/>
      </w:tblGrid>
      <w:tr w:rsidR="00E15941" w:rsidRPr="00DA0ACE" w:rsidTr="00474E80">
        <w:tc>
          <w:tcPr>
            <w:tcW w:w="2303" w:type="dxa"/>
            <w:shd w:val="pct10" w:color="auto" w:fill="auto"/>
          </w:tcPr>
          <w:p w:rsidR="00E15941" w:rsidRPr="00DA0ACE" w:rsidRDefault="00E15941" w:rsidP="002B3D03">
            <w:pPr>
              <w:spacing w:after="60"/>
              <w:rPr>
                <w:b/>
              </w:rPr>
            </w:pPr>
            <w:r w:rsidRPr="00DA0ACE">
              <w:rPr>
                <w:b/>
              </w:rPr>
              <w:t>About : MINISTÈRE DE LA SANTÉ-Guinée</w:t>
            </w:r>
          </w:p>
        </w:tc>
        <w:tc>
          <w:tcPr>
            <w:tcW w:w="1633" w:type="dxa"/>
            <w:shd w:val="clear" w:color="auto" w:fill="FFFF00"/>
          </w:tcPr>
          <w:p w:rsidR="00E15941" w:rsidRPr="00DA0ACE" w:rsidRDefault="00E15941" w:rsidP="002B3D03">
            <w:pPr>
              <w:spacing w:after="60"/>
            </w:pPr>
          </w:p>
        </w:tc>
        <w:tc>
          <w:tcPr>
            <w:tcW w:w="1701" w:type="dxa"/>
            <w:shd w:val="clear" w:color="auto" w:fill="FFFF00"/>
          </w:tcPr>
          <w:p w:rsidR="00E15941" w:rsidRPr="00DA0ACE" w:rsidRDefault="00E15941" w:rsidP="002B3D03">
            <w:pPr>
              <w:spacing w:after="60"/>
            </w:pPr>
          </w:p>
        </w:tc>
        <w:tc>
          <w:tcPr>
            <w:tcW w:w="1701" w:type="dxa"/>
            <w:shd w:val="clear" w:color="auto" w:fill="FFFF00"/>
          </w:tcPr>
          <w:p w:rsidR="00E15941" w:rsidRPr="00DA0ACE" w:rsidRDefault="00E15941" w:rsidP="002B3D03">
            <w:pPr>
              <w:spacing w:after="60"/>
            </w:pPr>
          </w:p>
        </w:tc>
        <w:tc>
          <w:tcPr>
            <w:tcW w:w="1701" w:type="dxa"/>
            <w:shd w:val="clear" w:color="auto" w:fill="FFFF00"/>
          </w:tcPr>
          <w:p w:rsidR="00E15941" w:rsidRPr="00DA0ACE" w:rsidRDefault="00E15941" w:rsidP="002B3D03">
            <w:pPr>
              <w:spacing w:after="60"/>
            </w:pPr>
          </w:p>
        </w:tc>
      </w:tr>
      <w:tr w:rsidR="00E15941" w:rsidRPr="00DA0ACE" w:rsidTr="00474E80">
        <w:tc>
          <w:tcPr>
            <w:tcW w:w="2303" w:type="dxa"/>
            <w:shd w:val="pct10" w:color="auto" w:fill="auto"/>
          </w:tcPr>
          <w:p w:rsidR="00E15941" w:rsidRPr="00DA0ACE" w:rsidRDefault="00E15941" w:rsidP="002B3D03">
            <w:pPr>
              <w:spacing w:after="60"/>
              <w:rPr>
                <w:b/>
              </w:rPr>
            </w:pPr>
            <w:r w:rsidRPr="00DA0ACE">
              <w:rPr>
                <w:b/>
              </w:rPr>
              <w:t>About : portail web/type collaboratif</w:t>
            </w:r>
          </w:p>
        </w:tc>
        <w:tc>
          <w:tcPr>
            <w:tcW w:w="1633" w:type="dxa"/>
            <w:shd w:val="clear" w:color="auto" w:fill="FFFF00"/>
          </w:tcPr>
          <w:p w:rsidR="00E15941" w:rsidRPr="00DA0ACE" w:rsidRDefault="00E15941" w:rsidP="002B3D03">
            <w:pPr>
              <w:spacing w:after="60"/>
            </w:pPr>
            <w:r w:rsidRPr="00DA0ACE">
              <w:t>Conception / Administration</w:t>
            </w:r>
          </w:p>
        </w:tc>
        <w:tc>
          <w:tcPr>
            <w:tcW w:w="1701" w:type="dxa"/>
            <w:shd w:val="clear" w:color="auto" w:fill="FFFF00"/>
          </w:tcPr>
          <w:p w:rsidR="00E15941" w:rsidRPr="00DA0ACE" w:rsidRDefault="00E15941" w:rsidP="002B3D03">
            <w:pPr>
              <w:spacing w:after="60"/>
            </w:pPr>
            <w:r w:rsidRPr="00DA0ACE">
              <w:t>Collaborateurs/ partenaires</w:t>
            </w:r>
          </w:p>
        </w:tc>
        <w:tc>
          <w:tcPr>
            <w:tcW w:w="1701" w:type="dxa"/>
            <w:shd w:val="clear" w:color="auto" w:fill="FFFF00"/>
          </w:tcPr>
          <w:p w:rsidR="00E15941" w:rsidRPr="00DA0ACE" w:rsidRDefault="00E15941" w:rsidP="002B3D03">
            <w:pPr>
              <w:spacing w:after="60"/>
            </w:pPr>
            <w:r w:rsidRPr="00DA0ACE">
              <w:t>Documentation</w:t>
            </w:r>
          </w:p>
        </w:tc>
        <w:tc>
          <w:tcPr>
            <w:tcW w:w="1701" w:type="dxa"/>
            <w:shd w:val="clear" w:color="auto" w:fill="FFFF00"/>
          </w:tcPr>
          <w:p w:rsidR="00E15941" w:rsidRPr="00DA0ACE" w:rsidRDefault="00E15941" w:rsidP="002B3D03">
            <w:pPr>
              <w:spacing w:after="60"/>
            </w:pPr>
            <w:r w:rsidRPr="00DA0ACE">
              <w:t>En développement</w:t>
            </w:r>
          </w:p>
          <w:p w:rsidR="00E15941" w:rsidRPr="00DA0ACE" w:rsidRDefault="00E15941" w:rsidP="002B3D03">
            <w:pPr>
              <w:spacing w:after="60"/>
            </w:pPr>
          </w:p>
        </w:tc>
      </w:tr>
    </w:tbl>
    <w:p w:rsidR="00E15941" w:rsidRPr="00DA0ACE" w:rsidRDefault="00E15941" w:rsidP="002B3D03">
      <w:pPr>
        <w:spacing w:after="60"/>
        <w:rPr>
          <w:b/>
        </w:rPr>
      </w:pPr>
    </w:p>
    <w:p w:rsidR="009D750E" w:rsidRPr="00DA0ACE" w:rsidRDefault="009D750E" w:rsidP="002B3D03">
      <w:pPr>
        <w:pStyle w:val="Titre3"/>
        <w:spacing w:before="0" w:after="60"/>
        <w:rPr>
          <w:rFonts w:asciiTheme="minorHAnsi" w:hAnsiTheme="minorHAnsi"/>
        </w:rPr>
      </w:pPr>
      <w:r w:rsidRPr="00DA0ACE">
        <w:rPr>
          <w:rFonts w:asciiTheme="minorHAnsi" w:hAnsiTheme="minorHAnsi"/>
        </w:rPr>
        <w:t>Sous menues</w:t>
      </w:r>
    </w:p>
    <w:p w:rsidR="009D750E" w:rsidRPr="00DA0ACE" w:rsidRDefault="009D750E" w:rsidP="002B3D03">
      <w:pPr>
        <w:spacing w:after="60"/>
        <w:rPr>
          <w:b/>
        </w:rPr>
      </w:pPr>
      <w:r w:rsidRPr="00DA0ACE">
        <w:rPr>
          <w:b/>
        </w:rPr>
        <w:t>Sont dans autres rubriques</w:t>
      </w:r>
    </w:p>
    <w:p w:rsidR="009D750E" w:rsidRPr="00DA0ACE" w:rsidRDefault="009D750E" w:rsidP="002B3D03">
      <w:pPr>
        <w:pStyle w:val="Paragraphedeliste"/>
        <w:numPr>
          <w:ilvl w:val="0"/>
          <w:numId w:val="3"/>
        </w:numPr>
        <w:spacing w:after="60"/>
      </w:pPr>
      <w:r w:rsidRPr="00DA0ACE">
        <w:t>Personnes clés /vivant avec maladie</w:t>
      </w:r>
    </w:p>
    <w:p w:rsidR="009D750E" w:rsidRPr="00DA0ACE" w:rsidRDefault="009D750E" w:rsidP="002B3D03">
      <w:pPr>
        <w:pStyle w:val="Paragraphedeliste"/>
        <w:numPr>
          <w:ilvl w:val="0"/>
          <w:numId w:val="3"/>
        </w:numPr>
        <w:spacing w:after="60"/>
      </w:pPr>
      <w:r w:rsidRPr="00DA0ACE">
        <w:t>ONG nationales</w:t>
      </w:r>
    </w:p>
    <w:p w:rsidR="009D750E" w:rsidRPr="00DA0ACE" w:rsidRDefault="009D750E" w:rsidP="002B3D03">
      <w:pPr>
        <w:pStyle w:val="Paragraphedeliste"/>
        <w:numPr>
          <w:ilvl w:val="0"/>
          <w:numId w:val="3"/>
        </w:numPr>
        <w:spacing w:after="60"/>
      </w:pPr>
      <w:r w:rsidRPr="00DA0ACE">
        <w:t>ONG internationales</w:t>
      </w:r>
    </w:p>
    <w:p w:rsidR="009D750E" w:rsidRPr="00DA0ACE" w:rsidRDefault="009D750E" w:rsidP="002B3D03">
      <w:pPr>
        <w:pStyle w:val="Paragraphedeliste"/>
        <w:numPr>
          <w:ilvl w:val="0"/>
          <w:numId w:val="3"/>
        </w:numPr>
        <w:spacing w:after="60"/>
      </w:pPr>
      <w:r w:rsidRPr="00DA0ACE">
        <w:t>Partenaires  multilatéraux</w:t>
      </w:r>
    </w:p>
    <w:p w:rsidR="009D750E" w:rsidRPr="00DA0ACE" w:rsidRDefault="009D750E" w:rsidP="002B3D03">
      <w:pPr>
        <w:pStyle w:val="Titre3"/>
        <w:spacing w:before="0" w:after="60"/>
        <w:rPr>
          <w:rFonts w:asciiTheme="minorHAnsi" w:hAnsiTheme="minorHAnsi"/>
        </w:rPr>
      </w:pPr>
      <w:r w:rsidRPr="00DA0ACE">
        <w:rPr>
          <w:rFonts w:asciiTheme="minorHAnsi" w:hAnsiTheme="minorHAnsi"/>
        </w:rPr>
        <w:t>2ieme Menue (vertical)</w:t>
      </w:r>
    </w:p>
    <w:p w:rsidR="009D750E" w:rsidRPr="00DA0ACE" w:rsidRDefault="009D750E" w:rsidP="002B3D03">
      <w:pPr>
        <w:spacing w:after="60"/>
        <w:rPr>
          <w:b/>
          <w:sz w:val="24"/>
          <w:szCs w:val="24"/>
        </w:rPr>
      </w:pPr>
      <w:r w:rsidRPr="00DA0ACE">
        <w:rPr>
          <w:b/>
          <w:sz w:val="24"/>
          <w:szCs w:val="24"/>
        </w:rPr>
        <w:t>Bibliothèque Numérique (Liens URL)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1633"/>
        <w:gridCol w:w="1701"/>
        <w:gridCol w:w="1701"/>
        <w:gridCol w:w="1701"/>
      </w:tblGrid>
      <w:tr w:rsidR="009D750E" w:rsidRPr="00DA0ACE" w:rsidTr="00140C9E">
        <w:tc>
          <w:tcPr>
            <w:tcW w:w="2303" w:type="dxa"/>
            <w:shd w:val="pct10" w:color="auto" w:fill="auto"/>
          </w:tcPr>
          <w:p w:rsidR="009D750E" w:rsidRPr="00DA0ACE" w:rsidRDefault="009D750E" w:rsidP="002B3D03">
            <w:pPr>
              <w:spacing w:after="60"/>
              <w:rPr>
                <w:b/>
              </w:rPr>
            </w:pPr>
          </w:p>
        </w:tc>
        <w:tc>
          <w:tcPr>
            <w:tcW w:w="1633" w:type="dxa"/>
            <w:shd w:val="clear" w:color="auto" w:fill="FFFF00"/>
          </w:tcPr>
          <w:p w:rsidR="009D750E" w:rsidRPr="00DA0ACE" w:rsidRDefault="009D750E" w:rsidP="002B3D03">
            <w:pPr>
              <w:spacing w:after="60"/>
            </w:pPr>
          </w:p>
        </w:tc>
        <w:tc>
          <w:tcPr>
            <w:tcW w:w="1701" w:type="dxa"/>
            <w:shd w:val="clear" w:color="auto" w:fill="FFFF00"/>
          </w:tcPr>
          <w:p w:rsidR="009D750E" w:rsidRPr="00DA0ACE" w:rsidRDefault="009D750E" w:rsidP="002B3D03">
            <w:pPr>
              <w:spacing w:after="60"/>
            </w:pPr>
          </w:p>
        </w:tc>
        <w:tc>
          <w:tcPr>
            <w:tcW w:w="1701" w:type="dxa"/>
            <w:shd w:val="clear" w:color="auto" w:fill="FFFF00"/>
          </w:tcPr>
          <w:p w:rsidR="009D750E" w:rsidRPr="00DA0ACE" w:rsidRDefault="009D750E" w:rsidP="002B3D03">
            <w:pPr>
              <w:spacing w:after="60"/>
            </w:pPr>
          </w:p>
        </w:tc>
        <w:tc>
          <w:tcPr>
            <w:tcW w:w="1701" w:type="dxa"/>
            <w:shd w:val="clear" w:color="auto" w:fill="FFFF00"/>
          </w:tcPr>
          <w:p w:rsidR="009D750E" w:rsidRPr="00DA0ACE" w:rsidRDefault="009D750E" w:rsidP="002B3D03">
            <w:pPr>
              <w:spacing w:after="60"/>
            </w:pPr>
          </w:p>
        </w:tc>
      </w:tr>
      <w:tr w:rsidR="009D750E" w:rsidRPr="00DA0ACE" w:rsidTr="00140C9E">
        <w:tc>
          <w:tcPr>
            <w:tcW w:w="2303" w:type="dxa"/>
            <w:shd w:val="pct10" w:color="auto" w:fill="auto"/>
          </w:tcPr>
          <w:p w:rsidR="009D750E" w:rsidRPr="00DA0ACE" w:rsidRDefault="009D750E" w:rsidP="002B3D03">
            <w:pPr>
              <w:spacing w:after="60"/>
              <w:rPr>
                <w:b/>
              </w:rPr>
            </w:pPr>
          </w:p>
        </w:tc>
        <w:tc>
          <w:tcPr>
            <w:tcW w:w="1633" w:type="dxa"/>
            <w:shd w:val="clear" w:color="auto" w:fill="FFFF00"/>
          </w:tcPr>
          <w:p w:rsidR="009D750E" w:rsidRPr="00DA0ACE" w:rsidRDefault="009D750E" w:rsidP="002B3D03">
            <w:pPr>
              <w:spacing w:after="60"/>
            </w:pPr>
          </w:p>
        </w:tc>
        <w:tc>
          <w:tcPr>
            <w:tcW w:w="1701" w:type="dxa"/>
            <w:shd w:val="clear" w:color="auto" w:fill="FFFF00"/>
          </w:tcPr>
          <w:p w:rsidR="009D750E" w:rsidRPr="00DA0ACE" w:rsidRDefault="009D750E" w:rsidP="002B3D03">
            <w:pPr>
              <w:spacing w:after="60"/>
            </w:pPr>
          </w:p>
        </w:tc>
        <w:tc>
          <w:tcPr>
            <w:tcW w:w="1701" w:type="dxa"/>
            <w:shd w:val="clear" w:color="auto" w:fill="FFFF00"/>
          </w:tcPr>
          <w:p w:rsidR="009D750E" w:rsidRPr="00DA0ACE" w:rsidRDefault="009D750E" w:rsidP="002B3D03">
            <w:pPr>
              <w:spacing w:after="60"/>
            </w:pPr>
          </w:p>
        </w:tc>
        <w:tc>
          <w:tcPr>
            <w:tcW w:w="1701" w:type="dxa"/>
            <w:shd w:val="clear" w:color="auto" w:fill="FFFF00"/>
          </w:tcPr>
          <w:p w:rsidR="009D750E" w:rsidRPr="00DA0ACE" w:rsidRDefault="009D750E" w:rsidP="002B3D03">
            <w:pPr>
              <w:spacing w:after="60"/>
            </w:pPr>
          </w:p>
        </w:tc>
      </w:tr>
      <w:tr w:rsidR="009D750E" w:rsidRPr="00DA0ACE" w:rsidTr="00140C9E">
        <w:tc>
          <w:tcPr>
            <w:tcW w:w="2303" w:type="dxa"/>
            <w:shd w:val="pct10" w:color="auto" w:fill="auto"/>
          </w:tcPr>
          <w:p w:rsidR="009D750E" w:rsidRPr="00DA0ACE" w:rsidRDefault="009D750E" w:rsidP="002B3D03">
            <w:pPr>
              <w:spacing w:after="60"/>
              <w:rPr>
                <w:b/>
              </w:rPr>
            </w:pPr>
            <w:r w:rsidRPr="00DA0ACE">
              <w:rPr>
                <w:b/>
              </w:rPr>
              <w:lastRenderedPageBreak/>
              <w:t>Thématiques supplémentaires – liens URL</w:t>
            </w:r>
          </w:p>
        </w:tc>
        <w:tc>
          <w:tcPr>
            <w:tcW w:w="1633" w:type="dxa"/>
            <w:shd w:val="clear" w:color="auto" w:fill="FFFF00"/>
          </w:tcPr>
          <w:p w:rsidR="009D750E" w:rsidRPr="00DA0ACE" w:rsidRDefault="009D750E" w:rsidP="002B3D03">
            <w:pPr>
              <w:spacing w:after="60"/>
            </w:pPr>
            <w:r w:rsidRPr="00DA0ACE">
              <w:t>Compétence Numérique/ PKM</w:t>
            </w:r>
          </w:p>
        </w:tc>
        <w:tc>
          <w:tcPr>
            <w:tcW w:w="1701" w:type="dxa"/>
            <w:shd w:val="clear" w:color="auto" w:fill="FFFF00"/>
          </w:tcPr>
          <w:p w:rsidR="009D750E" w:rsidRPr="00DA0ACE" w:rsidRDefault="009D750E" w:rsidP="002B3D03">
            <w:pPr>
              <w:spacing w:after="60"/>
            </w:pPr>
            <w:r w:rsidRPr="00DA0ACE">
              <w:t xml:space="preserve">Conception Site web </w:t>
            </w:r>
          </w:p>
        </w:tc>
        <w:tc>
          <w:tcPr>
            <w:tcW w:w="1701" w:type="dxa"/>
            <w:shd w:val="clear" w:color="auto" w:fill="FFFF00"/>
          </w:tcPr>
          <w:p w:rsidR="009D750E" w:rsidRPr="00DA0ACE" w:rsidRDefault="009D750E" w:rsidP="002B3D03">
            <w:pPr>
              <w:spacing w:after="60"/>
            </w:pPr>
            <w:r w:rsidRPr="00DA0ACE">
              <w:t>……</w:t>
            </w:r>
          </w:p>
        </w:tc>
        <w:tc>
          <w:tcPr>
            <w:tcW w:w="1701" w:type="dxa"/>
            <w:shd w:val="clear" w:color="auto" w:fill="FFFF00"/>
          </w:tcPr>
          <w:p w:rsidR="009D750E" w:rsidRPr="00DA0ACE" w:rsidRDefault="009D750E" w:rsidP="002B3D03">
            <w:pPr>
              <w:spacing w:after="60"/>
            </w:pPr>
            <w:r w:rsidRPr="00DA0ACE">
              <w:t>……</w:t>
            </w:r>
          </w:p>
        </w:tc>
      </w:tr>
    </w:tbl>
    <w:p w:rsidR="009D750E" w:rsidRPr="00DA0ACE" w:rsidRDefault="009D750E" w:rsidP="002B3D03">
      <w:pPr>
        <w:spacing w:after="60"/>
      </w:pPr>
    </w:p>
    <w:p w:rsidR="009D750E" w:rsidRPr="00DA0ACE" w:rsidRDefault="009D750E" w:rsidP="002B3D03">
      <w:pPr>
        <w:spacing w:after="60"/>
        <w:rPr>
          <w:b/>
          <w:sz w:val="24"/>
          <w:szCs w:val="24"/>
        </w:rPr>
      </w:pPr>
      <w:r w:rsidRPr="00DA0ACE">
        <w:rPr>
          <w:b/>
          <w:sz w:val="24"/>
          <w:szCs w:val="24"/>
        </w:rPr>
        <w:t>Matériel audiovisuel et documents (Word, pdf)</w:t>
      </w:r>
    </w:p>
    <w:p w:rsidR="009D750E" w:rsidRPr="00DA0ACE" w:rsidRDefault="009D750E" w:rsidP="002B3D03">
      <w:pPr>
        <w:pStyle w:val="Titre3"/>
        <w:spacing w:before="0" w:after="60"/>
        <w:rPr>
          <w:rFonts w:asciiTheme="minorHAnsi" w:hAnsiTheme="minorHAnsi"/>
        </w:rPr>
      </w:pPr>
      <w:r w:rsidRPr="00DA0ACE">
        <w:rPr>
          <w:rFonts w:asciiTheme="minorHAnsi" w:hAnsiTheme="minorHAnsi"/>
        </w:rPr>
        <w:t>Recommandations</w:t>
      </w:r>
    </w:p>
    <w:p w:rsidR="009D750E" w:rsidRPr="00DA0ACE" w:rsidRDefault="009D750E" w:rsidP="002B3D03">
      <w:pPr>
        <w:pStyle w:val="Paragraphedeliste"/>
        <w:numPr>
          <w:ilvl w:val="0"/>
          <w:numId w:val="2"/>
        </w:numPr>
        <w:spacing w:after="60"/>
      </w:pPr>
      <w:r w:rsidRPr="00DA0ACE">
        <w:t>Grand Publique (clip vidéo - audio), déjà existant de PSI, GIZ</w:t>
      </w:r>
    </w:p>
    <w:p w:rsidR="009D750E" w:rsidRPr="00DA0ACE" w:rsidRDefault="009D750E" w:rsidP="002B3D03">
      <w:pPr>
        <w:pStyle w:val="Paragraphedeliste"/>
        <w:numPr>
          <w:ilvl w:val="0"/>
          <w:numId w:val="2"/>
        </w:numPr>
        <w:spacing w:after="60"/>
      </w:pPr>
      <w:r w:rsidRPr="00DA0ACE">
        <w:t>Document subventions</w:t>
      </w:r>
    </w:p>
    <w:p w:rsidR="009D750E" w:rsidRPr="00DA0ACE" w:rsidRDefault="009D750E" w:rsidP="002B3D03">
      <w:pPr>
        <w:pStyle w:val="Paragraphedeliste"/>
        <w:numPr>
          <w:ilvl w:val="0"/>
          <w:numId w:val="2"/>
        </w:numPr>
        <w:spacing w:after="60"/>
      </w:pPr>
      <w:r w:rsidRPr="00DA0ACE">
        <w:t>Doc Secteur Santé Guinée</w:t>
      </w:r>
    </w:p>
    <w:p w:rsidR="00E15941" w:rsidRDefault="00E15941" w:rsidP="002B3D03">
      <w:pPr>
        <w:spacing w:after="60"/>
      </w:pPr>
    </w:p>
    <w:sectPr w:rsidR="00E15941" w:rsidSect="001D10E1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E6F" w:rsidRDefault="003A5E6F" w:rsidP="00E65C6F">
      <w:pPr>
        <w:spacing w:after="0" w:line="240" w:lineRule="auto"/>
      </w:pPr>
      <w:r>
        <w:separator/>
      </w:r>
    </w:p>
  </w:endnote>
  <w:endnote w:type="continuationSeparator" w:id="0">
    <w:p w:rsidR="003A5E6F" w:rsidRDefault="003A5E6F" w:rsidP="00E6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6522708"/>
      <w:docPartObj>
        <w:docPartGallery w:val="Page Numbers (Bottom of Page)"/>
        <w:docPartUnique/>
      </w:docPartObj>
    </w:sdtPr>
    <w:sdtContent>
      <w:p w:rsidR="00E65C6F" w:rsidRDefault="00E65C6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C41" w:rsidRPr="000A7C41">
          <w:rPr>
            <w:noProof/>
            <w:lang w:val="de-DE"/>
          </w:rPr>
          <w:t>1</w:t>
        </w:r>
        <w:r>
          <w:fldChar w:fldCharType="end"/>
        </w:r>
      </w:p>
    </w:sdtContent>
  </w:sdt>
  <w:p w:rsidR="00E65C6F" w:rsidRDefault="00E65C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E6F" w:rsidRDefault="003A5E6F" w:rsidP="00E65C6F">
      <w:pPr>
        <w:spacing w:after="0" w:line="240" w:lineRule="auto"/>
      </w:pPr>
      <w:r>
        <w:separator/>
      </w:r>
    </w:p>
  </w:footnote>
  <w:footnote w:type="continuationSeparator" w:id="0">
    <w:p w:rsidR="003A5E6F" w:rsidRDefault="003A5E6F" w:rsidP="00E65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A92"/>
    <w:multiLevelType w:val="hybridMultilevel"/>
    <w:tmpl w:val="5E9E25E4"/>
    <w:lvl w:ilvl="0" w:tplc="B1CA4A08">
      <w:start w:val="2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D631B"/>
    <w:multiLevelType w:val="hybridMultilevel"/>
    <w:tmpl w:val="A3B6208C"/>
    <w:lvl w:ilvl="0" w:tplc="19F4E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A7F5A"/>
    <w:multiLevelType w:val="hybridMultilevel"/>
    <w:tmpl w:val="EA00A25A"/>
    <w:lvl w:ilvl="0" w:tplc="19F4E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C6E27"/>
    <w:multiLevelType w:val="hybridMultilevel"/>
    <w:tmpl w:val="9F9A802A"/>
    <w:lvl w:ilvl="0" w:tplc="324E6B0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324FF"/>
    <w:multiLevelType w:val="hybridMultilevel"/>
    <w:tmpl w:val="FA24C9EA"/>
    <w:lvl w:ilvl="0" w:tplc="19F4E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153E1C"/>
    <w:multiLevelType w:val="hybridMultilevel"/>
    <w:tmpl w:val="C65E9DDC"/>
    <w:lvl w:ilvl="0" w:tplc="19F4E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2326868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934C93"/>
    <w:multiLevelType w:val="hybridMultilevel"/>
    <w:tmpl w:val="F15ABFDA"/>
    <w:lvl w:ilvl="0" w:tplc="19F4E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97BD1"/>
    <w:multiLevelType w:val="hybridMultilevel"/>
    <w:tmpl w:val="A4D65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80EC8"/>
    <w:multiLevelType w:val="hybridMultilevel"/>
    <w:tmpl w:val="A1F25FCA"/>
    <w:lvl w:ilvl="0" w:tplc="19F4E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77716D"/>
    <w:multiLevelType w:val="hybridMultilevel"/>
    <w:tmpl w:val="4EFA2E66"/>
    <w:lvl w:ilvl="0" w:tplc="19F4E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8176D"/>
    <w:multiLevelType w:val="hybridMultilevel"/>
    <w:tmpl w:val="DC4E5E6C"/>
    <w:lvl w:ilvl="0" w:tplc="19F4E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636F3"/>
    <w:multiLevelType w:val="hybridMultilevel"/>
    <w:tmpl w:val="7EF60752"/>
    <w:lvl w:ilvl="0" w:tplc="B1CA4A08">
      <w:start w:val="2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F480A"/>
    <w:multiLevelType w:val="hybridMultilevel"/>
    <w:tmpl w:val="D1D8D234"/>
    <w:lvl w:ilvl="0" w:tplc="19F4E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95912"/>
    <w:multiLevelType w:val="hybridMultilevel"/>
    <w:tmpl w:val="9AE86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E5A3B"/>
    <w:multiLevelType w:val="hybridMultilevel"/>
    <w:tmpl w:val="9806A1EC"/>
    <w:lvl w:ilvl="0" w:tplc="19F4E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44543"/>
    <w:multiLevelType w:val="hybridMultilevel"/>
    <w:tmpl w:val="DA8CE18E"/>
    <w:lvl w:ilvl="0" w:tplc="19F4E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3D0F91"/>
    <w:multiLevelType w:val="hybridMultilevel"/>
    <w:tmpl w:val="427E6ED4"/>
    <w:lvl w:ilvl="0" w:tplc="11ECD42E">
      <w:start w:val="1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A5C50A8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61E6B"/>
    <w:multiLevelType w:val="hybridMultilevel"/>
    <w:tmpl w:val="68727266"/>
    <w:lvl w:ilvl="0" w:tplc="19F4E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6D3E37"/>
    <w:multiLevelType w:val="hybridMultilevel"/>
    <w:tmpl w:val="1D2EEC30"/>
    <w:lvl w:ilvl="0" w:tplc="19F4E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142EBE"/>
    <w:multiLevelType w:val="hybridMultilevel"/>
    <w:tmpl w:val="1180D6DC"/>
    <w:lvl w:ilvl="0" w:tplc="BF6C43C0">
      <w:start w:val="1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B1CA4A08">
      <w:start w:val="2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E56CE7F2">
      <w:start w:val="1"/>
      <w:numFmt w:val="bullet"/>
      <w:lvlText w:val="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D594E"/>
    <w:multiLevelType w:val="hybridMultilevel"/>
    <w:tmpl w:val="55A87FE2"/>
    <w:lvl w:ilvl="0" w:tplc="19F4E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9943B0"/>
    <w:multiLevelType w:val="hybridMultilevel"/>
    <w:tmpl w:val="FDF2BD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D70864"/>
    <w:multiLevelType w:val="hybridMultilevel"/>
    <w:tmpl w:val="4178F260"/>
    <w:lvl w:ilvl="0" w:tplc="19F4E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4A632C"/>
    <w:multiLevelType w:val="hybridMultilevel"/>
    <w:tmpl w:val="C4184670"/>
    <w:lvl w:ilvl="0" w:tplc="19F4E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D1E33"/>
    <w:multiLevelType w:val="hybridMultilevel"/>
    <w:tmpl w:val="9342B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F5168"/>
    <w:multiLevelType w:val="hybridMultilevel"/>
    <w:tmpl w:val="A81CB084"/>
    <w:lvl w:ilvl="0" w:tplc="19F4E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3"/>
  </w:num>
  <w:num w:numId="4">
    <w:abstractNumId w:val="8"/>
  </w:num>
  <w:num w:numId="5">
    <w:abstractNumId w:val="14"/>
  </w:num>
  <w:num w:numId="6">
    <w:abstractNumId w:val="10"/>
  </w:num>
  <w:num w:numId="7">
    <w:abstractNumId w:val="9"/>
  </w:num>
  <w:num w:numId="8">
    <w:abstractNumId w:val="20"/>
  </w:num>
  <w:num w:numId="9">
    <w:abstractNumId w:val="1"/>
  </w:num>
  <w:num w:numId="10">
    <w:abstractNumId w:val="22"/>
  </w:num>
  <w:num w:numId="11">
    <w:abstractNumId w:val="5"/>
  </w:num>
  <w:num w:numId="12">
    <w:abstractNumId w:val="18"/>
  </w:num>
  <w:num w:numId="13">
    <w:abstractNumId w:val="4"/>
  </w:num>
  <w:num w:numId="14">
    <w:abstractNumId w:val="25"/>
  </w:num>
  <w:num w:numId="15">
    <w:abstractNumId w:val="17"/>
  </w:num>
  <w:num w:numId="16">
    <w:abstractNumId w:val="21"/>
  </w:num>
  <w:num w:numId="17">
    <w:abstractNumId w:val="3"/>
  </w:num>
  <w:num w:numId="18">
    <w:abstractNumId w:val="15"/>
  </w:num>
  <w:num w:numId="19">
    <w:abstractNumId w:val="0"/>
  </w:num>
  <w:num w:numId="20">
    <w:abstractNumId w:val="12"/>
  </w:num>
  <w:num w:numId="21">
    <w:abstractNumId w:val="16"/>
  </w:num>
  <w:num w:numId="22">
    <w:abstractNumId w:val="23"/>
  </w:num>
  <w:num w:numId="23">
    <w:abstractNumId w:val="2"/>
  </w:num>
  <w:num w:numId="24">
    <w:abstractNumId w:val="7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41"/>
    <w:rsid w:val="000003F7"/>
    <w:rsid w:val="000540CA"/>
    <w:rsid w:val="000910A2"/>
    <w:rsid w:val="000A40A8"/>
    <w:rsid w:val="000A4364"/>
    <w:rsid w:val="000A6EEE"/>
    <w:rsid w:val="000A7C41"/>
    <w:rsid w:val="000D2C34"/>
    <w:rsid w:val="000F2C18"/>
    <w:rsid w:val="00107E54"/>
    <w:rsid w:val="00113643"/>
    <w:rsid w:val="00140C9E"/>
    <w:rsid w:val="00170997"/>
    <w:rsid w:val="00172A29"/>
    <w:rsid w:val="00176779"/>
    <w:rsid w:val="001D10E1"/>
    <w:rsid w:val="001D4DB1"/>
    <w:rsid w:val="001D75AD"/>
    <w:rsid w:val="001E2628"/>
    <w:rsid w:val="001E2A66"/>
    <w:rsid w:val="001F3CBC"/>
    <w:rsid w:val="002A07B6"/>
    <w:rsid w:val="002B3D03"/>
    <w:rsid w:val="002E1EF0"/>
    <w:rsid w:val="002E38BC"/>
    <w:rsid w:val="00351D00"/>
    <w:rsid w:val="00353C45"/>
    <w:rsid w:val="003573A0"/>
    <w:rsid w:val="00391E95"/>
    <w:rsid w:val="003A03D0"/>
    <w:rsid w:val="003A5E6F"/>
    <w:rsid w:val="003C63E2"/>
    <w:rsid w:val="003F45B4"/>
    <w:rsid w:val="003F5C52"/>
    <w:rsid w:val="00402396"/>
    <w:rsid w:val="00406068"/>
    <w:rsid w:val="00413E44"/>
    <w:rsid w:val="00415BF8"/>
    <w:rsid w:val="00474E80"/>
    <w:rsid w:val="00487248"/>
    <w:rsid w:val="00493063"/>
    <w:rsid w:val="0049381F"/>
    <w:rsid w:val="00495CF2"/>
    <w:rsid w:val="004C6165"/>
    <w:rsid w:val="004D3101"/>
    <w:rsid w:val="004F2CF2"/>
    <w:rsid w:val="00510DB1"/>
    <w:rsid w:val="00516B9F"/>
    <w:rsid w:val="00525B00"/>
    <w:rsid w:val="0053452C"/>
    <w:rsid w:val="00545F44"/>
    <w:rsid w:val="00577A20"/>
    <w:rsid w:val="005855A9"/>
    <w:rsid w:val="005940FF"/>
    <w:rsid w:val="005A6B44"/>
    <w:rsid w:val="005F180A"/>
    <w:rsid w:val="00642167"/>
    <w:rsid w:val="00646E62"/>
    <w:rsid w:val="00650E6F"/>
    <w:rsid w:val="00665C41"/>
    <w:rsid w:val="006B6530"/>
    <w:rsid w:val="006C4559"/>
    <w:rsid w:val="00716F56"/>
    <w:rsid w:val="00727467"/>
    <w:rsid w:val="007507D2"/>
    <w:rsid w:val="00754781"/>
    <w:rsid w:val="007A1922"/>
    <w:rsid w:val="007E2F07"/>
    <w:rsid w:val="00806DE0"/>
    <w:rsid w:val="00831367"/>
    <w:rsid w:val="008470DC"/>
    <w:rsid w:val="00871F52"/>
    <w:rsid w:val="0088334F"/>
    <w:rsid w:val="008902A5"/>
    <w:rsid w:val="00895A91"/>
    <w:rsid w:val="008B54DE"/>
    <w:rsid w:val="008E6B42"/>
    <w:rsid w:val="00933CF8"/>
    <w:rsid w:val="00992E62"/>
    <w:rsid w:val="00995296"/>
    <w:rsid w:val="009A5B31"/>
    <w:rsid w:val="009A7EB0"/>
    <w:rsid w:val="009B4521"/>
    <w:rsid w:val="009B6517"/>
    <w:rsid w:val="009D750E"/>
    <w:rsid w:val="00A03F4B"/>
    <w:rsid w:val="00A1041A"/>
    <w:rsid w:val="00A10C53"/>
    <w:rsid w:val="00A1139D"/>
    <w:rsid w:val="00A228F7"/>
    <w:rsid w:val="00A310F5"/>
    <w:rsid w:val="00A416C8"/>
    <w:rsid w:val="00AB2580"/>
    <w:rsid w:val="00AC2CB8"/>
    <w:rsid w:val="00B5437F"/>
    <w:rsid w:val="00B62BF1"/>
    <w:rsid w:val="00B84F83"/>
    <w:rsid w:val="00BA7BB8"/>
    <w:rsid w:val="00BF1F33"/>
    <w:rsid w:val="00BF4FFB"/>
    <w:rsid w:val="00C016D7"/>
    <w:rsid w:val="00C0557B"/>
    <w:rsid w:val="00C10CA4"/>
    <w:rsid w:val="00C23B5F"/>
    <w:rsid w:val="00C30BC0"/>
    <w:rsid w:val="00C62524"/>
    <w:rsid w:val="00C65152"/>
    <w:rsid w:val="00CA24E0"/>
    <w:rsid w:val="00D20AEB"/>
    <w:rsid w:val="00D365A6"/>
    <w:rsid w:val="00D54DE9"/>
    <w:rsid w:val="00D56F86"/>
    <w:rsid w:val="00DA5B48"/>
    <w:rsid w:val="00DB22DC"/>
    <w:rsid w:val="00DB3BAF"/>
    <w:rsid w:val="00E04D1A"/>
    <w:rsid w:val="00E04FD6"/>
    <w:rsid w:val="00E15941"/>
    <w:rsid w:val="00E40B99"/>
    <w:rsid w:val="00E51DF1"/>
    <w:rsid w:val="00E6273B"/>
    <w:rsid w:val="00E65C6F"/>
    <w:rsid w:val="00E72893"/>
    <w:rsid w:val="00E87A23"/>
    <w:rsid w:val="00E942D7"/>
    <w:rsid w:val="00EE033A"/>
    <w:rsid w:val="00F045DE"/>
    <w:rsid w:val="00F2579E"/>
    <w:rsid w:val="00F34D61"/>
    <w:rsid w:val="00F35B77"/>
    <w:rsid w:val="00F972A8"/>
    <w:rsid w:val="00FD0C77"/>
    <w:rsid w:val="00FD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2986"/>
  <w15:chartTrackingRefBased/>
  <w15:docId w15:val="{24409AEF-9BFF-4A66-82AA-9EC8F2A7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941"/>
    <w:pPr>
      <w:spacing w:after="200" w:line="276" w:lineRule="auto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F3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651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54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159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E15941"/>
    <w:rPr>
      <w:rFonts w:asciiTheme="majorHAnsi" w:eastAsiaTheme="majorEastAsia" w:hAnsiTheme="majorHAnsi" w:cstheme="majorBidi"/>
      <w:b/>
      <w:bCs/>
      <w:i/>
      <w:iCs/>
      <w:color w:val="4472C4" w:themeColor="accent1"/>
      <w:lang w:val="fr-FR"/>
    </w:rPr>
  </w:style>
  <w:style w:type="table" w:styleId="Grilledutableau">
    <w:name w:val="Table Grid"/>
    <w:basedOn w:val="TableauNormal"/>
    <w:uiPriority w:val="59"/>
    <w:rsid w:val="00E1594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References,Colorful List - Accent 11,Bullets,List Paragraph nowy,Liste 1,Numbered List Paragraph,List Paragraph (numbered (a)),- List tir,liste 1,puce 1,Puces,Titre1,Liste couleur - Accent 111,MCHIP_list paragraph,Recommendation"/>
    <w:basedOn w:val="Normal"/>
    <w:link w:val="ParagraphedelisteCar"/>
    <w:uiPriority w:val="34"/>
    <w:qFormat/>
    <w:rsid w:val="00E15941"/>
    <w:pPr>
      <w:ind w:left="720"/>
      <w:contextualSpacing/>
    </w:pPr>
  </w:style>
  <w:style w:type="character" w:customStyle="1" w:styleId="ParagraphedelisteCar">
    <w:name w:val="Paragraphe de liste Car"/>
    <w:aliases w:val="References Car,Colorful List - Accent 11 Car,Bullets Car,List Paragraph nowy Car,Liste 1 Car,Numbered List Paragraph Car,List Paragraph (numbered (a)) Car,- List tir Car,liste 1 Car,puce 1 Car,Puces Car,Titre1 Car"/>
    <w:link w:val="Paragraphedeliste"/>
    <w:uiPriority w:val="34"/>
    <w:rsid w:val="00E15941"/>
    <w:rPr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C651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1F3C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character" w:styleId="Lienhypertexte">
    <w:name w:val="Hyperlink"/>
    <w:basedOn w:val="Policepardfaut"/>
    <w:uiPriority w:val="99"/>
    <w:unhideWhenUsed/>
    <w:rsid w:val="00AB25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2580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rsid w:val="00D54DE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3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D03"/>
    <w:rPr>
      <w:rFonts w:ascii="Segoe UI" w:hAnsi="Segoe UI" w:cs="Segoe UI"/>
      <w:sz w:val="18"/>
      <w:szCs w:val="18"/>
      <w:lang w:val="fr-FR"/>
    </w:rPr>
  </w:style>
  <w:style w:type="paragraph" w:customStyle="1" w:styleId="Default">
    <w:name w:val="Default"/>
    <w:rsid w:val="00415B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6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5C6F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5C6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mceege.github.io/tooltipste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nss-guinee.org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vi.org/pays/guine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lightningdesignsystem.com/components/popove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4544</Words>
  <Characters>28629</Characters>
  <Application>Microsoft Office Word</Application>
  <DocSecurity>0</DocSecurity>
  <Lines>238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Huber, Goetz CIM-IF</dc:creator>
  <cp:keywords/>
  <dc:description/>
  <cp:lastModifiedBy>Huber, Goetz CIM-IF</cp:lastModifiedBy>
  <cp:revision>4</cp:revision>
  <cp:lastPrinted>2019-07-08T13:11:00Z</cp:lastPrinted>
  <dcterms:created xsi:type="dcterms:W3CDTF">2019-07-08T13:55:00Z</dcterms:created>
  <dcterms:modified xsi:type="dcterms:W3CDTF">2019-07-08T14:22:00Z</dcterms:modified>
</cp:coreProperties>
</file>