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D7C8" w14:textId="77777777" w:rsidR="00C90406" w:rsidRDefault="00C90406" w:rsidP="00A51922"/>
    <w:p w14:paraId="437B8065" w14:textId="77777777" w:rsidR="00291D27" w:rsidRDefault="00CB3C28" w:rsidP="00CB3C28">
      <w:pPr>
        <w:jc w:val="center"/>
        <w:rPr>
          <w:b/>
          <w:sz w:val="32"/>
          <w:szCs w:val="32"/>
        </w:rPr>
      </w:pPr>
      <w:bookmarkStart w:id="0" w:name="_Hlk122769417"/>
      <w:bookmarkStart w:id="1" w:name="_Hlk126059951"/>
      <w:r>
        <w:rPr>
          <w:b/>
          <w:sz w:val="32"/>
          <w:szCs w:val="32"/>
        </w:rPr>
        <w:t xml:space="preserve">Développement </w:t>
      </w:r>
      <w:r w:rsidRPr="002C58EA">
        <w:rPr>
          <w:b/>
          <w:sz w:val="32"/>
          <w:szCs w:val="32"/>
        </w:rPr>
        <w:t xml:space="preserve">Stratégie </w:t>
      </w:r>
      <w:r w:rsidRPr="006933BC">
        <w:rPr>
          <w:b/>
          <w:sz w:val="32"/>
          <w:szCs w:val="32"/>
        </w:rPr>
        <w:t>nouvelles approches communautaires de lutte contre les MGF</w:t>
      </w:r>
      <w:r>
        <w:rPr>
          <w:b/>
          <w:sz w:val="32"/>
          <w:szCs w:val="32"/>
        </w:rPr>
        <w:t xml:space="preserve"> </w:t>
      </w:r>
      <w:bookmarkStart w:id="2" w:name="_Hlk124223914"/>
      <w:r w:rsidRPr="002C58EA">
        <w:rPr>
          <w:b/>
          <w:sz w:val="32"/>
          <w:szCs w:val="32"/>
        </w:rPr>
        <w:t>basée sur impact</w:t>
      </w:r>
      <w:r>
        <w:rPr>
          <w:b/>
          <w:sz w:val="32"/>
          <w:szCs w:val="32"/>
        </w:rPr>
        <w:t xml:space="preserve"> négative </w:t>
      </w:r>
    </w:p>
    <w:p w14:paraId="3AE20474" w14:textId="56B0FCAA" w:rsidR="00CB3C28" w:rsidRDefault="00291D27" w:rsidP="00CB3C28">
      <w:pPr>
        <w:jc w:val="center"/>
        <w:rPr>
          <w:b/>
          <w:sz w:val="32"/>
          <w:szCs w:val="32"/>
        </w:rPr>
      </w:pPr>
      <w:proofErr w:type="gramStart"/>
      <w:r>
        <w:rPr>
          <w:b/>
          <w:sz w:val="32"/>
          <w:szCs w:val="32"/>
        </w:rPr>
        <w:t>s</w:t>
      </w:r>
      <w:r w:rsidR="00CB3C28" w:rsidRPr="002C58EA">
        <w:rPr>
          <w:b/>
          <w:sz w:val="32"/>
          <w:szCs w:val="32"/>
        </w:rPr>
        <w:t>ur</w:t>
      </w:r>
      <w:proofErr w:type="gramEnd"/>
      <w:r>
        <w:rPr>
          <w:b/>
          <w:sz w:val="32"/>
          <w:szCs w:val="32"/>
        </w:rPr>
        <w:t xml:space="preserve"> la</w:t>
      </w:r>
      <w:r w:rsidR="00CB3C28" w:rsidRPr="002C58EA">
        <w:rPr>
          <w:b/>
          <w:sz w:val="32"/>
          <w:szCs w:val="32"/>
        </w:rPr>
        <w:t xml:space="preserve"> sexualité </w:t>
      </w:r>
      <w:r>
        <w:rPr>
          <w:b/>
          <w:sz w:val="32"/>
          <w:szCs w:val="32"/>
        </w:rPr>
        <w:t xml:space="preserve">de la </w:t>
      </w:r>
      <w:r w:rsidR="00CB3C28" w:rsidRPr="002C58EA">
        <w:rPr>
          <w:b/>
          <w:sz w:val="32"/>
          <w:szCs w:val="32"/>
        </w:rPr>
        <w:t>femme</w:t>
      </w:r>
      <w:r w:rsidR="00F10B9D">
        <w:rPr>
          <w:b/>
          <w:sz w:val="32"/>
          <w:szCs w:val="32"/>
        </w:rPr>
        <w:t xml:space="preserve"> et l</w:t>
      </w:r>
      <w:r>
        <w:rPr>
          <w:b/>
          <w:sz w:val="32"/>
          <w:szCs w:val="32"/>
        </w:rPr>
        <w:t xml:space="preserve">’homme (relation couple) </w:t>
      </w:r>
    </w:p>
    <w:p w14:paraId="5ED9FA0C" w14:textId="6B5A7499" w:rsidR="006E75C4" w:rsidRDefault="006E75C4" w:rsidP="00CB3C28">
      <w:pPr>
        <w:jc w:val="center"/>
        <w:rPr>
          <w:b/>
          <w:sz w:val="32"/>
          <w:szCs w:val="32"/>
        </w:rPr>
      </w:pPr>
    </w:p>
    <w:p w14:paraId="08381469" w14:textId="4DEE27B5" w:rsidR="006E75C4" w:rsidRPr="00B067A4" w:rsidRDefault="00B067A4" w:rsidP="00B067A4">
      <w:pPr>
        <w:jc w:val="center"/>
        <w:rPr>
          <w:b/>
          <w:sz w:val="56"/>
          <w:szCs w:val="56"/>
        </w:rPr>
      </w:pPr>
      <w:r w:rsidRPr="00B067A4">
        <w:rPr>
          <w:b/>
          <w:sz w:val="56"/>
          <w:szCs w:val="56"/>
        </w:rPr>
        <w:t>ANNEXE</w:t>
      </w:r>
    </w:p>
    <w:p w14:paraId="2F58F316" w14:textId="77777777" w:rsidR="00CC041E" w:rsidRDefault="00CC041E" w:rsidP="00B067A4">
      <w:pPr>
        <w:rPr>
          <w:b/>
          <w:sz w:val="32"/>
          <w:szCs w:val="32"/>
        </w:rPr>
      </w:pPr>
    </w:p>
    <w:p w14:paraId="73D687FD" w14:textId="77777777" w:rsidR="00CC041E" w:rsidRDefault="00CC041E" w:rsidP="00CC041E">
      <w:pPr>
        <w:pStyle w:val="TITRe21"/>
      </w:pPr>
      <w:bookmarkStart w:id="3" w:name="_Toc126753529"/>
      <w:bookmarkStart w:id="4" w:name="_Toc128374876"/>
      <w:r>
        <w:t>Table de matière</w:t>
      </w:r>
      <w:bookmarkEnd w:id="3"/>
      <w:bookmarkEnd w:id="4"/>
    </w:p>
    <w:p w14:paraId="4997E39D" w14:textId="31B24553" w:rsidR="00EA1CDE" w:rsidRDefault="00D228BB">
      <w:pPr>
        <w:pStyle w:val="TM2"/>
        <w:rPr>
          <w:rFonts w:asciiTheme="minorHAnsi" w:eastAsiaTheme="minorEastAsia" w:hAnsiTheme="minorHAnsi" w:cstheme="minorBidi"/>
          <w:b w:val="0"/>
          <w:bCs w:val="0"/>
          <w:smallCaps w:val="0"/>
          <w:sz w:val="22"/>
          <w:szCs w:val="22"/>
          <w:lang w:eastAsia="fr-FR"/>
        </w:rPr>
      </w:pPr>
      <w:r>
        <w:fldChar w:fldCharType="begin"/>
      </w:r>
      <w:r>
        <w:instrText xml:space="preserve"> TOC \o "1-2" \h \z \u </w:instrText>
      </w:r>
      <w:r>
        <w:fldChar w:fldCharType="separate"/>
      </w:r>
      <w:hyperlink w:anchor="_Toc128374876" w:history="1">
        <w:r w:rsidR="00EA1CDE" w:rsidRPr="008A3E39">
          <w:rPr>
            <w:rStyle w:val="Lienhypertexte"/>
          </w:rPr>
          <w:t>Table de matière</w:t>
        </w:r>
        <w:r w:rsidR="00EA1CDE">
          <w:rPr>
            <w:webHidden/>
          </w:rPr>
          <w:tab/>
        </w:r>
        <w:r w:rsidR="00EA1CDE">
          <w:rPr>
            <w:webHidden/>
          </w:rPr>
          <w:fldChar w:fldCharType="begin"/>
        </w:r>
        <w:r w:rsidR="00EA1CDE">
          <w:rPr>
            <w:webHidden/>
          </w:rPr>
          <w:instrText xml:space="preserve"> PAGEREF _Toc128374876 \h </w:instrText>
        </w:r>
        <w:r w:rsidR="00EA1CDE">
          <w:rPr>
            <w:webHidden/>
          </w:rPr>
        </w:r>
        <w:r w:rsidR="00EA1CDE">
          <w:rPr>
            <w:webHidden/>
          </w:rPr>
          <w:fldChar w:fldCharType="separate"/>
        </w:r>
        <w:r w:rsidR="00EA1CDE">
          <w:rPr>
            <w:webHidden/>
          </w:rPr>
          <w:t>1</w:t>
        </w:r>
        <w:r w:rsidR="00EA1CDE">
          <w:rPr>
            <w:webHidden/>
          </w:rPr>
          <w:fldChar w:fldCharType="end"/>
        </w:r>
      </w:hyperlink>
    </w:p>
    <w:p w14:paraId="6303D6F9" w14:textId="3B0FE5BE"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77" w:history="1">
        <w:r w:rsidR="00EA1CDE" w:rsidRPr="008A3E39">
          <w:rPr>
            <w:rStyle w:val="Lienhypertexte"/>
            <w:noProof/>
          </w:rPr>
          <w:t>1.</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UNFPA et UNICEF programmation conjointe</w:t>
        </w:r>
        <w:r w:rsidR="00EA1CDE">
          <w:rPr>
            <w:noProof/>
            <w:webHidden/>
          </w:rPr>
          <w:tab/>
        </w:r>
        <w:r w:rsidR="00EA1CDE">
          <w:rPr>
            <w:noProof/>
            <w:webHidden/>
          </w:rPr>
          <w:fldChar w:fldCharType="begin"/>
        </w:r>
        <w:r w:rsidR="00EA1CDE">
          <w:rPr>
            <w:noProof/>
            <w:webHidden/>
          </w:rPr>
          <w:instrText xml:space="preserve"> PAGEREF _Toc128374877 \h </w:instrText>
        </w:r>
        <w:r w:rsidR="00EA1CDE">
          <w:rPr>
            <w:noProof/>
            <w:webHidden/>
          </w:rPr>
        </w:r>
        <w:r w:rsidR="00EA1CDE">
          <w:rPr>
            <w:noProof/>
            <w:webHidden/>
          </w:rPr>
          <w:fldChar w:fldCharType="separate"/>
        </w:r>
        <w:r w:rsidR="00EA1CDE">
          <w:rPr>
            <w:noProof/>
            <w:webHidden/>
          </w:rPr>
          <w:t>2</w:t>
        </w:r>
        <w:r w:rsidR="00EA1CDE">
          <w:rPr>
            <w:noProof/>
            <w:webHidden/>
          </w:rPr>
          <w:fldChar w:fldCharType="end"/>
        </w:r>
      </w:hyperlink>
    </w:p>
    <w:p w14:paraId="255AFF9A" w14:textId="336B6F69"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78" w:history="1">
        <w:r w:rsidR="00EA1CDE" w:rsidRPr="008A3E39">
          <w:rPr>
            <w:rStyle w:val="Lienhypertexte"/>
            <w:noProof/>
          </w:rPr>
          <w:t>2.</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Youtube – Conséquences Excision</w:t>
        </w:r>
        <w:r w:rsidR="00EA1CDE">
          <w:rPr>
            <w:noProof/>
            <w:webHidden/>
          </w:rPr>
          <w:tab/>
        </w:r>
        <w:r w:rsidR="00EA1CDE">
          <w:rPr>
            <w:noProof/>
            <w:webHidden/>
          </w:rPr>
          <w:fldChar w:fldCharType="begin"/>
        </w:r>
        <w:r w:rsidR="00EA1CDE">
          <w:rPr>
            <w:noProof/>
            <w:webHidden/>
          </w:rPr>
          <w:instrText xml:space="preserve"> PAGEREF _Toc128374878 \h </w:instrText>
        </w:r>
        <w:r w:rsidR="00EA1CDE">
          <w:rPr>
            <w:noProof/>
            <w:webHidden/>
          </w:rPr>
        </w:r>
        <w:r w:rsidR="00EA1CDE">
          <w:rPr>
            <w:noProof/>
            <w:webHidden/>
          </w:rPr>
          <w:fldChar w:fldCharType="separate"/>
        </w:r>
        <w:r w:rsidR="00EA1CDE">
          <w:rPr>
            <w:noProof/>
            <w:webHidden/>
          </w:rPr>
          <w:t>2</w:t>
        </w:r>
        <w:r w:rsidR="00EA1CDE">
          <w:rPr>
            <w:noProof/>
            <w:webHidden/>
          </w:rPr>
          <w:fldChar w:fldCharType="end"/>
        </w:r>
      </w:hyperlink>
    </w:p>
    <w:p w14:paraId="2F0C7510" w14:textId="30AF827C"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79" w:history="1">
        <w:r w:rsidR="00EA1CDE" w:rsidRPr="008A3E39">
          <w:rPr>
            <w:rStyle w:val="Lienhypertexte"/>
            <w:noProof/>
          </w:rPr>
          <w:t>3.</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MGF - Raisons invoquées</w:t>
        </w:r>
        <w:r w:rsidR="00EA1CDE">
          <w:rPr>
            <w:noProof/>
            <w:webHidden/>
          </w:rPr>
          <w:tab/>
        </w:r>
        <w:r w:rsidR="00EA1CDE">
          <w:rPr>
            <w:noProof/>
            <w:webHidden/>
          </w:rPr>
          <w:fldChar w:fldCharType="begin"/>
        </w:r>
        <w:r w:rsidR="00EA1CDE">
          <w:rPr>
            <w:noProof/>
            <w:webHidden/>
          </w:rPr>
          <w:instrText xml:space="preserve"> PAGEREF _Toc128374879 \h </w:instrText>
        </w:r>
        <w:r w:rsidR="00EA1CDE">
          <w:rPr>
            <w:noProof/>
            <w:webHidden/>
          </w:rPr>
        </w:r>
        <w:r w:rsidR="00EA1CDE">
          <w:rPr>
            <w:noProof/>
            <w:webHidden/>
          </w:rPr>
          <w:fldChar w:fldCharType="separate"/>
        </w:r>
        <w:r w:rsidR="00EA1CDE">
          <w:rPr>
            <w:noProof/>
            <w:webHidden/>
          </w:rPr>
          <w:t>3</w:t>
        </w:r>
        <w:r w:rsidR="00EA1CDE">
          <w:rPr>
            <w:noProof/>
            <w:webHidden/>
          </w:rPr>
          <w:fldChar w:fldCharType="end"/>
        </w:r>
      </w:hyperlink>
    </w:p>
    <w:p w14:paraId="0BF3B08C" w14:textId="05653BFD"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0" w:history="1">
        <w:r w:rsidR="00EA1CDE" w:rsidRPr="008A3E39">
          <w:rPr>
            <w:rStyle w:val="Lienhypertexte"/>
            <w:noProof/>
          </w:rPr>
          <w:t>4.</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Glossaire – Termes techniques</w:t>
        </w:r>
        <w:r w:rsidR="00EA1CDE">
          <w:rPr>
            <w:noProof/>
            <w:webHidden/>
          </w:rPr>
          <w:tab/>
        </w:r>
        <w:r w:rsidR="00EA1CDE">
          <w:rPr>
            <w:noProof/>
            <w:webHidden/>
          </w:rPr>
          <w:fldChar w:fldCharType="begin"/>
        </w:r>
        <w:r w:rsidR="00EA1CDE">
          <w:rPr>
            <w:noProof/>
            <w:webHidden/>
          </w:rPr>
          <w:instrText xml:space="preserve"> PAGEREF _Toc128374880 \h </w:instrText>
        </w:r>
        <w:r w:rsidR="00EA1CDE">
          <w:rPr>
            <w:noProof/>
            <w:webHidden/>
          </w:rPr>
        </w:r>
        <w:r w:rsidR="00EA1CDE">
          <w:rPr>
            <w:noProof/>
            <w:webHidden/>
          </w:rPr>
          <w:fldChar w:fldCharType="separate"/>
        </w:r>
        <w:r w:rsidR="00EA1CDE">
          <w:rPr>
            <w:noProof/>
            <w:webHidden/>
          </w:rPr>
          <w:t>4</w:t>
        </w:r>
        <w:r w:rsidR="00EA1CDE">
          <w:rPr>
            <w:noProof/>
            <w:webHidden/>
          </w:rPr>
          <w:fldChar w:fldCharType="end"/>
        </w:r>
      </w:hyperlink>
    </w:p>
    <w:p w14:paraId="1EC89426" w14:textId="2524B2F6"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1" w:history="1">
        <w:r w:rsidR="00EA1CDE" w:rsidRPr="008A3E39">
          <w:rPr>
            <w:rStyle w:val="Lienhypertexte"/>
            <w:noProof/>
          </w:rPr>
          <w:t>5.</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Mutilations génitales féminines (MGF) en Guinée</w:t>
        </w:r>
        <w:r w:rsidR="00EA1CDE">
          <w:rPr>
            <w:noProof/>
            <w:webHidden/>
          </w:rPr>
          <w:tab/>
        </w:r>
        <w:r w:rsidR="00EA1CDE">
          <w:rPr>
            <w:noProof/>
            <w:webHidden/>
          </w:rPr>
          <w:fldChar w:fldCharType="begin"/>
        </w:r>
        <w:r w:rsidR="00EA1CDE">
          <w:rPr>
            <w:noProof/>
            <w:webHidden/>
          </w:rPr>
          <w:instrText xml:space="preserve"> PAGEREF _Toc128374881 \h </w:instrText>
        </w:r>
        <w:r w:rsidR="00EA1CDE">
          <w:rPr>
            <w:noProof/>
            <w:webHidden/>
          </w:rPr>
        </w:r>
        <w:r w:rsidR="00EA1CDE">
          <w:rPr>
            <w:noProof/>
            <w:webHidden/>
          </w:rPr>
          <w:fldChar w:fldCharType="separate"/>
        </w:r>
        <w:r w:rsidR="00EA1CDE">
          <w:rPr>
            <w:noProof/>
            <w:webHidden/>
          </w:rPr>
          <w:t>4</w:t>
        </w:r>
        <w:r w:rsidR="00EA1CDE">
          <w:rPr>
            <w:noProof/>
            <w:webHidden/>
          </w:rPr>
          <w:fldChar w:fldCharType="end"/>
        </w:r>
      </w:hyperlink>
    </w:p>
    <w:p w14:paraId="0FE82C81" w14:textId="42384B45"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2" w:history="1">
        <w:r w:rsidR="00EA1CDE" w:rsidRPr="008A3E39">
          <w:rPr>
            <w:rStyle w:val="Lienhypertexte"/>
            <w:noProof/>
          </w:rPr>
          <w:t>6.</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Idées fausses sur les MGF/E (Centre islamique international pour la recherche et les études sur la population, Egypte)</w:t>
        </w:r>
        <w:r w:rsidR="00EA1CDE">
          <w:rPr>
            <w:noProof/>
            <w:webHidden/>
          </w:rPr>
          <w:tab/>
        </w:r>
        <w:r w:rsidR="00EA1CDE">
          <w:rPr>
            <w:noProof/>
            <w:webHidden/>
          </w:rPr>
          <w:fldChar w:fldCharType="begin"/>
        </w:r>
        <w:r w:rsidR="00EA1CDE">
          <w:rPr>
            <w:noProof/>
            <w:webHidden/>
          </w:rPr>
          <w:instrText xml:space="preserve"> PAGEREF _Toc128374882 \h </w:instrText>
        </w:r>
        <w:r w:rsidR="00EA1CDE">
          <w:rPr>
            <w:noProof/>
            <w:webHidden/>
          </w:rPr>
        </w:r>
        <w:r w:rsidR="00EA1CDE">
          <w:rPr>
            <w:noProof/>
            <w:webHidden/>
          </w:rPr>
          <w:fldChar w:fldCharType="separate"/>
        </w:r>
        <w:r w:rsidR="00EA1CDE">
          <w:rPr>
            <w:noProof/>
            <w:webHidden/>
          </w:rPr>
          <w:t>6</w:t>
        </w:r>
        <w:r w:rsidR="00EA1CDE">
          <w:rPr>
            <w:noProof/>
            <w:webHidden/>
          </w:rPr>
          <w:fldChar w:fldCharType="end"/>
        </w:r>
      </w:hyperlink>
    </w:p>
    <w:p w14:paraId="59001B44" w14:textId="3479817B"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3" w:history="1">
        <w:r w:rsidR="00EA1CDE" w:rsidRPr="008A3E39">
          <w:rPr>
            <w:rStyle w:val="Lienhypertexte"/>
            <w:noProof/>
          </w:rPr>
          <w:t>7.</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Fausses idées sur les bien fondées de l’excision – Arguments de déconstruction</w:t>
        </w:r>
        <w:r w:rsidR="00EA1CDE">
          <w:rPr>
            <w:noProof/>
            <w:webHidden/>
          </w:rPr>
          <w:tab/>
        </w:r>
        <w:r w:rsidR="00EA1CDE">
          <w:rPr>
            <w:noProof/>
            <w:webHidden/>
          </w:rPr>
          <w:fldChar w:fldCharType="begin"/>
        </w:r>
        <w:r w:rsidR="00EA1CDE">
          <w:rPr>
            <w:noProof/>
            <w:webHidden/>
          </w:rPr>
          <w:instrText xml:space="preserve"> PAGEREF _Toc128374883 \h </w:instrText>
        </w:r>
        <w:r w:rsidR="00EA1CDE">
          <w:rPr>
            <w:noProof/>
            <w:webHidden/>
          </w:rPr>
        </w:r>
        <w:r w:rsidR="00EA1CDE">
          <w:rPr>
            <w:noProof/>
            <w:webHidden/>
          </w:rPr>
          <w:fldChar w:fldCharType="separate"/>
        </w:r>
        <w:r w:rsidR="00EA1CDE">
          <w:rPr>
            <w:noProof/>
            <w:webHidden/>
          </w:rPr>
          <w:t>6</w:t>
        </w:r>
        <w:r w:rsidR="00EA1CDE">
          <w:rPr>
            <w:noProof/>
            <w:webHidden/>
          </w:rPr>
          <w:fldChar w:fldCharType="end"/>
        </w:r>
      </w:hyperlink>
    </w:p>
    <w:p w14:paraId="7422E7B3" w14:textId="4F05CA66"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4" w:history="1">
        <w:r w:rsidR="00EA1CDE" w:rsidRPr="008A3E39">
          <w:rPr>
            <w:rStyle w:val="Lienhypertexte"/>
            <w:noProof/>
          </w:rPr>
          <w:t>8.</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Conséquences sexuelles, psychologiques et sociales</w:t>
        </w:r>
        <w:r w:rsidR="00EA1CDE">
          <w:rPr>
            <w:noProof/>
            <w:webHidden/>
          </w:rPr>
          <w:tab/>
        </w:r>
        <w:r w:rsidR="00EA1CDE">
          <w:rPr>
            <w:noProof/>
            <w:webHidden/>
          </w:rPr>
          <w:fldChar w:fldCharType="begin"/>
        </w:r>
        <w:r w:rsidR="00EA1CDE">
          <w:rPr>
            <w:noProof/>
            <w:webHidden/>
          </w:rPr>
          <w:instrText xml:space="preserve"> PAGEREF _Toc128374884 \h </w:instrText>
        </w:r>
        <w:r w:rsidR="00EA1CDE">
          <w:rPr>
            <w:noProof/>
            <w:webHidden/>
          </w:rPr>
        </w:r>
        <w:r w:rsidR="00EA1CDE">
          <w:rPr>
            <w:noProof/>
            <w:webHidden/>
          </w:rPr>
          <w:fldChar w:fldCharType="separate"/>
        </w:r>
        <w:r w:rsidR="00EA1CDE">
          <w:rPr>
            <w:noProof/>
            <w:webHidden/>
          </w:rPr>
          <w:t>10</w:t>
        </w:r>
        <w:r w:rsidR="00EA1CDE">
          <w:rPr>
            <w:noProof/>
            <w:webHidden/>
          </w:rPr>
          <w:fldChar w:fldCharType="end"/>
        </w:r>
      </w:hyperlink>
    </w:p>
    <w:p w14:paraId="7A1FC2B9" w14:textId="76F9F562"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5" w:history="1">
        <w:r w:rsidR="00EA1CDE" w:rsidRPr="008A3E39">
          <w:rPr>
            <w:rStyle w:val="Lienhypertexte"/>
            <w:noProof/>
          </w:rPr>
          <w:t>9.</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Croyances, valeurs et attitudes traditionnelles et culturelles soutenant la pratique</w:t>
        </w:r>
        <w:r w:rsidR="00EA1CDE">
          <w:rPr>
            <w:noProof/>
            <w:webHidden/>
          </w:rPr>
          <w:tab/>
        </w:r>
        <w:r w:rsidR="00EA1CDE">
          <w:rPr>
            <w:noProof/>
            <w:webHidden/>
          </w:rPr>
          <w:fldChar w:fldCharType="begin"/>
        </w:r>
        <w:r w:rsidR="00EA1CDE">
          <w:rPr>
            <w:noProof/>
            <w:webHidden/>
          </w:rPr>
          <w:instrText xml:space="preserve"> PAGEREF _Toc128374885 \h </w:instrText>
        </w:r>
        <w:r w:rsidR="00EA1CDE">
          <w:rPr>
            <w:noProof/>
            <w:webHidden/>
          </w:rPr>
        </w:r>
        <w:r w:rsidR="00EA1CDE">
          <w:rPr>
            <w:noProof/>
            <w:webHidden/>
          </w:rPr>
          <w:fldChar w:fldCharType="separate"/>
        </w:r>
        <w:r w:rsidR="00EA1CDE">
          <w:rPr>
            <w:noProof/>
            <w:webHidden/>
          </w:rPr>
          <w:t>11</w:t>
        </w:r>
        <w:r w:rsidR="00EA1CDE">
          <w:rPr>
            <w:noProof/>
            <w:webHidden/>
          </w:rPr>
          <w:fldChar w:fldCharType="end"/>
        </w:r>
      </w:hyperlink>
    </w:p>
    <w:p w14:paraId="2F7E276C" w14:textId="5E846333"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6" w:history="1">
        <w:r w:rsidR="00EA1CDE" w:rsidRPr="008A3E39">
          <w:rPr>
            <w:rStyle w:val="Lienhypertexte"/>
            <w:noProof/>
            <w:lang w:val="en-US"/>
          </w:rPr>
          <w:t>10.</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lang w:val="en-US"/>
          </w:rPr>
          <w:t>Summary Statements</w:t>
        </w:r>
        <w:r w:rsidR="00EA1CDE">
          <w:rPr>
            <w:noProof/>
            <w:webHidden/>
          </w:rPr>
          <w:tab/>
        </w:r>
        <w:r w:rsidR="00EA1CDE">
          <w:rPr>
            <w:noProof/>
            <w:webHidden/>
          </w:rPr>
          <w:fldChar w:fldCharType="begin"/>
        </w:r>
        <w:r w:rsidR="00EA1CDE">
          <w:rPr>
            <w:noProof/>
            <w:webHidden/>
          </w:rPr>
          <w:instrText xml:space="preserve"> PAGEREF _Toc128374886 \h </w:instrText>
        </w:r>
        <w:r w:rsidR="00EA1CDE">
          <w:rPr>
            <w:noProof/>
            <w:webHidden/>
          </w:rPr>
        </w:r>
        <w:r w:rsidR="00EA1CDE">
          <w:rPr>
            <w:noProof/>
            <w:webHidden/>
          </w:rPr>
          <w:fldChar w:fldCharType="separate"/>
        </w:r>
        <w:r w:rsidR="00EA1CDE">
          <w:rPr>
            <w:noProof/>
            <w:webHidden/>
          </w:rPr>
          <w:t>11</w:t>
        </w:r>
        <w:r w:rsidR="00EA1CDE">
          <w:rPr>
            <w:noProof/>
            <w:webHidden/>
          </w:rPr>
          <w:fldChar w:fldCharType="end"/>
        </w:r>
      </w:hyperlink>
    </w:p>
    <w:p w14:paraId="15BB2996" w14:textId="6FA5867C"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87" w:history="1">
        <w:r w:rsidR="00EA1CDE" w:rsidRPr="008A3E39">
          <w:rPr>
            <w:rStyle w:val="Lienhypertexte"/>
            <w:noProof/>
          </w:rPr>
          <w:t>11.</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Résultats atelier Kindia</w:t>
        </w:r>
        <w:r w:rsidR="00EA1CDE">
          <w:rPr>
            <w:noProof/>
            <w:webHidden/>
          </w:rPr>
          <w:tab/>
        </w:r>
        <w:r w:rsidR="00EA1CDE">
          <w:rPr>
            <w:noProof/>
            <w:webHidden/>
          </w:rPr>
          <w:fldChar w:fldCharType="begin"/>
        </w:r>
        <w:r w:rsidR="00EA1CDE">
          <w:rPr>
            <w:noProof/>
            <w:webHidden/>
          </w:rPr>
          <w:instrText xml:space="preserve"> PAGEREF _Toc128374887 \h </w:instrText>
        </w:r>
        <w:r w:rsidR="00EA1CDE">
          <w:rPr>
            <w:noProof/>
            <w:webHidden/>
          </w:rPr>
        </w:r>
        <w:r w:rsidR="00EA1CDE">
          <w:rPr>
            <w:noProof/>
            <w:webHidden/>
          </w:rPr>
          <w:fldChar w:fldCharType="separate"/>
        </w:r>
        <w:r w:rsidR="00EA1CDE">
          <w:rPr>
            <w:noProof/>
            <w:webHidden/>
          </w:rPr>
          <w:t>12</w:t>
        </w:r>
        <w:r w:rsidR="00EA1CDE">
          <w:rPr>
            <w:noProof/>
            <w:webHidden/>
          </w:rPr>
          <w:fldChar w:fldCharType="end"/>
        </w:r>
      </w:hyperlink>
    </w:p>
    <w:p w14:paraId="483720AE" w14:textId="735AA13F"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88" w:history="1">
        <w:r w:rsidR="00EA1CDE" w:rsidRPr="008A3E39">
          <w:rPr>
            <w:rStyle w:val="Lienhypertexte"/>
          </w:rPr>
          <w:t xml:space="preserve">Discours des femmes sur les VBG et la sexualité </w:t>
        </w:r>
        <w:r w:rsidR="00EA1CDE">
          <w:rPr>
            <w:webHidden/>
          </w:rPr>
          <w:tab/>
        </w:r>
        <w:r w:rsidR="00EA1CDE">
          <w:rPr>
            <w:webHidden/>
          </w:rPr>
          <w:fldChar w:fldCharType="begin"/>
        </w:r>
        <w:r w:rsidR="00EA1CDE">
          <w:rPr>
            <w:webHidden/>
          </w:rPr>
          <w:instrText xml:space="preserve"> PAGEREF _Toc128374888 \h </w:instrText>
        </w:r>
        <w:r w:rsidR="00EA1CDE">
          <w:rPr>
            <w:webHidden/>
          </w:rPr>
        </w:r>
        <w:r w:rsidR="00EA1CDE">
          <w:rPr>
            <w:webHidden/>
          </w:rPr>
          <w:fldChar w:fldCharType="separate"/>
        </w:r>
        <w:r w:rsidR="00EA1CDE">
          <w:rPr>
            <w:webHidden/>
          </w:rPr>
          <w:t>12</w:t>
        </w:r>
        <w:r w:rsidR="00EA1CDE">
          <w:rPr>
            <w:webHidden/>
          </w:rPr>
          <w:fldChar w:fldCharType="end"/>
        </w:r>
      </w:hyperlink>
    </w:p>
    <w:p w14:paraId="05ED8E1A" w14:textId="501CA297"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89" w:history="1">
        <w:r w:rsidR="00EA1CDE" w:rsidRPr="008A3E39">
          <w:rPr>
            <w:rStyle w:val="Lienhypertexte"/>
          </w:rPr>
          <w:t>Discussion sur la sexualité</w:t>
        </w:r>
        <w:r w:rsidR="00EA1CDE">
          <w:rPr>
            <w:webHidden/>
          </w:rPr>
          <w:tab/>
        </w:r>
        <w:r w:rsidR="00EA1CDE">
          <w:rPr>
            <w:webHidden/>
          </w:rPr>
          <w:fldChar w:fldCharType="begin"/>
        </w:r>
        <w:r w:rsidR="00EA1CDE">
          <w:rPr>
            <w:webHidden/>
          </w:rPr>
          <w:instrText xml:space="preserve"> PAGEREF _Toc128374889 \h </w:instrText>
        </w:r>
        <w:r w:rsidR="00EA1CDE">
          <w:rPr>
            <w:webHidden/>
          </w:rPr>
        </w:r>
        <w:r w:rsidR="00EA1CDE">
          <w:rPr>
            <w:webHidden/>
          </w:rPr>
          <w:fldChar w:fldCharType="separate"/>
        </w:r>
        <w:r w:rsidR="00EA1CDE">
          <w:rPr>
            <w:webHidden/>
          </w:rPr>
          <w:t>12</w:t>
        </w:r>
        <w:r w:rsidR="00EA1CDE">
          <w:rPr>
            <w:webHidden/>
          </w:rPr>
          <w:fldChar w:fldCharType="end"/>
        </w:r>
      </w:hyperlink>
    </w:p>
    <w:p w14:paraId="05713B96" w14:textId="1AC89496"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0" w:history="1">
        <w:r w:rsidR="00EA1CDE" w:rsidRPr="008A3E39">
          <w:rPr>
            <w:rStyle w:val="Lienhypertexte"/>
          </w:rPr>
          <w:t>Discours des hommes sur la sexualité</w:t>
        </w:r>
        <w:r w:rsidR="00EA1CDE">
          <w:rPr>
            <w:webHidden/>
          </w:rPr>
          <w:tab/>
        </w:r>
        <w:r w:rsidR="00EA1CDE">
          <w:rPr>
            <w:webHidden/>
          </w:rPr>
          <w:fldChar w:fldCharType="begin"/>
        </w:r>
        <w:r w:rsidR="00EA1CDE">
          <w:rPr>
            <w:webHidden/>
          </w:rPr>
          <w:instrText xml:space="preserve"> PAGEREF _Toc128374890 \h </w:instrText>
        </w:r>
        <w:r w:rsidR="00EA1CDE">
          <w:rPr>
            <w:webHidden/>
          </w:rPr>
        </w:r>
        <w:r w:rsidR="00EA1CDE">
          <w:rPr>
            <w:webHidden/>
          </w:rPr>
          <w:fldChar w:fldCharType="separate"/>
        </w:r>
        <w:r w:rsidR="00EA1CDE">
          <w:rPr>
            <w:webHidden/>
          </w:rPr>
          <w:t>13</w:t>
        </w:r>
        <w:r w:rsidR="00EA1CDE">
          <w:rPr>
            <w:webHidden/>
          </w:rPr>
          <w:fldChar w:fldCharType="end"/>
        </w:r>
      </w:hyperlink>
    </w:p>
    <w:p w14:paraId="6407AF8C" w14:textId="7269F42A"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1" w:history="1">
        <w:r w:rsidR="00EA1CDE" w:rsidRPr="008A3E39">
          <w:rPr>
            <w:rStyle w:val="Lienhypertexte"/>
          </w:rPr>
          <w:t>Normes sexo-spécifiques : être femme et être homme en Guinée</w:t>
        </w:r>
        <w:r w:rsidR="00EA1CDE">
          <w:rPr>
            <w:webHidden/>
          </w:rPr>
          <w:tab/>
        </w:r>
        <w:r w:rsidR="00EA1CDE">
          <w:rPr>
            <w:webHidden/>
          </w:rPr>
          <w:fldChar w:fldCharType="begin"/>
        </w:r>
        <w:r w:rsidR="00EA1CDE">
          <w:rPr>
            <w:webHidden/>
          </w:rPr>
          <w:instrText xml:space="preserve"> PAGEREF _Toc128374891 \h </w:instrText>
        </w:r>
        <w:r w:rsidR="00EA1CDE">
          <w:rPr>
            <w:webHidden/>
          </w:rPr>
        </w:r>
        <w:r w:rsidR="00EA1CDE">
          <w:rPr>
            <w:webHidden/>
          </w:rPr>
          <w:fldChar w:fldCharType="separate"/>
        </w:r>
        <w:r w:rsidR="00EA1CDE">
          <w:rPr>
            <w:webHidden/>
          </w:rPr>
          <w:t>15</w:t>
        </w:r>
        <w:r w:rsidR="00EA1CDE">
          <w:rPr>
            <w:webHidden/>
          </w:rPr>
          <w:fldChar w:fldCharType="end"/>
        </w:r>
      </w:hyperlink>
    </w:p>
    <w:p w14:paraId="15E687B2" w14:textId="72DA67DF"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2" w:history="1">
        <w:r w:rsidR="00EA1CDE" w:rsidRPr="008A3E39">
          <w:rPr>
            <w:rStyle w:val="Lienhypertexte"/>
          </w:rPr>
          <w:t>Etre femme en Guinée</w:t>
        </w:r>
        <w:r w:rsidR="00EA1CDE">
          <w:rPr>
            <w:webHidden/>
          </w:rPr>
          <w:tab/>
        </w:r>
        <w:r w:rsidR="00EA1CDE">
          <w:rPr>
            <w:webHidden/>
          </w:rPr>
          <w:fldChar w:fldCharType="begin"/>
        </w:r>
        <w:r w:rsidR="00EA1CDE">
          <w:rPr>
            <w:webHidden/>
          </w:rPr>
          <w:instrText xml:space="preserve"> PAGEREF _Toc128374892 \h </w:instrText>
        </w:r>
        <w:r w:rsidR="00EA1CDE">
          <w:rPr>
            <w:webHidden/>
          </w:rPr>
        </w:r>
        <w:r w:rsidR="00EA1CDE">
          <w:rPr>
            <w:webHidden/>
          </w:rPr>
          <w:fldChar w:fldCharType="separate"/>
        </w:r>
        <w:r w:rsidR="00EA1CDE">
          <w:rPr>
            <w:webHidden/>
          </w:rPr>
          <w:t>15</w:t>
        </w:r>
        <w:r w:rsidR="00EA1CDE">
          <w:rPr>
            <w:webHidden/>
          </w:rPr>
          <w:fldChar w:fldCharType="end"/>
        </w:r>
      </w:hyperlink>
    </w:p>
    <w:p w14:paraId="47F0787A" w14:textId="39F98E9D"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93" w:history="1">
        <w:r w:rsidR="00EA1CDE" w:rsidRPr="008A3E39">
          <w:rPr>
            <w:rStyle w:val="Lienhypertexte"/>
            <w:noProof/>
            <w:lang w:val="en-US"/>
          </w:rPr>
          <w:t>12.</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lang w:val="en-US"/>
          </w:rPr>
          <w:t>USAID - Female Cutting Guinea – coming of age, Guerze, USAID, 1999</w:t>
        </w:r>
        <w:r w:rsidR="00EA1CDE">
          <w:rPr>
            <w:noProof/>
            <w:webHidden/>
          </w:rPr>
          <w:tab/>
        </w:r>
        <w:r w:rsidR="00EA1CDE">
          <w:rPr>
            <w:noProof/>
            <w:webHidden/>
          </w:rPr>
          <w:fldChar w:fldCharType="begin"/>
        </w:r>
        <w:r w:rsidR="00EA1CDE">
          <w:rPr>
            <w:noProof/>
            <w:webHidden/>
          </w:rPr>
          <w:instrText xml:space="preserve"> PAGEREF _Toc128374893 \h </w:instrText>
        </w:r>
        <w:r w:rsidR="00EA1CDE">
          <w:rPr>
            <w:noProof/>
            <w:webHidden/>
          </w:rPr>
        </w:r>
        <w:r w:rsidR="00EA1CDE">
          <w:rPr>
            <w:noProof/>
            <w:webHidden/>
          </w:rPr>
          <w:fldChar w:fldCharType="separate"/>
        </w:r>
        <w:r w:rsidR="00EA1CDE">
          <w:rPr>
            <w:noProof/>
            <w:webHidden/>
          </w:rPr>
          <w:t>16</w:t>
        </w:r>
        <w:r w:rsidR="00EA1CDE">
          <w:rPr>
            <w:noProof/>
            <w:webHidden/>
          </w:rPr>
          <w:fldChar w:fldCharType="end"/>
        </w:r>
      </w:hyperlink>
    </w:p>
    <w:p w14:paraId="6F4ABEBA" w14:textId="6E3E0A8A"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4" w:history="1">
        <w:r w:rsidR="00EA1CDE" w:rsidRPr="008A3E39">
          <w:rPr>
            <w:rStyle w:val="Lienhypertexte"/>
          </w:rPr>
          <w:t>Perceptions de l'excision par les femmes</w:t>
        </w:r>
        <w:r w:rsidR="00EA1CDE">
          <w:rPr>
            <w:webHidden/>
          </w:rPr>
          <w:tab/>
        </w:r>
        <w:r w:rsidR="00EA1CDE">
          <w:rPr>
            <w:webHidden/>
          </w:rPr>
          <w:fldChar w:fldCharType="begin"/>
        </w:r>
        <w:r w:rsidR="00EA1CDE">
          <w:rPr>
            <w:webHidden/>
          </w:rPr>
          <w:instrText xml:space="preserve"> PAGEREF _Toc128374894 \h </w:instrText>
        </w:r>
        <w:r w:rsidR="00EA1CDE">
          <w:rPr>
            <w:webHidden/>
          </w:rPr>
        </w:r>
        <w:r w:rsidR="00EA1CDE">
          <w:rPr>
            <w:webHidden/>
          </w:rPr>
          <w:fldChar w:fldCharType="separate"/>
        </w:r>
        <w:r w:rsidR="00EA1CDE">
          <w:rPr>
            <w:webHidden/>
          </w:rPr>
          <w:t>16</w:t>
        </w:r>
        <w:r w:rsidR="00EA1CDE">
          <w:rPr>
            <w:webHidden/>
          </w:rPr>
          <w:fldChar w:fldCharType="end"/>
        </w:r>
      </w:hyperlink>
    </w:p>
    <w:p w14:paraId="2183E0AE" w14:textId="3AFAEBC7"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5" w:history="1">
        <w:r w:rsidR="00EA1CDE" w:rsidRPr="008A3E39">
          <w:rPr>
            <w:rStyle w:val="Lienhypertexte"/>
          </w:rPr>
          <w:t>Perceptions de l'excision par les hommes</w:t>
        </w:r>
        <w:r w:rsidR="00EA1CDE">
          <w:rPr>
            <w:webHidden/>
          </w:rPr>
          <w:tab/>
        </w:r>
        <w:r w:rsidR="00EA1CDE">
          <w:rPr>
            <w:webHidden/>
          </w:rPr>
          <w:fldChar w:fldCharType="begin"/>
        </w:r>
        <w:r w:rsidR="00EA1CDE">
          <w:rPr>
            <w:webHidden/>
          </w:rPr>
          <w:instrText xml:space="preserve"> PAGEREF _Toc128374895 \h </w:instrText>
        </w:r>
        <w:r w:rsidR="00EA1CDE">
          <w:rPr>
            <w:webHidden/>
          </w:rPr>
        </w:r>
        <w:r w:rsidR="00EA1CDE">
          <w:rPr>
            <w:webHidden/>
          </w:rPr>
          <w:fldChar w:fldCharType="separate"/>
        </w:r>
        <w:r w:rsidR="00EA1CDE">
          <w:rPr>
            <w:webHidden/>
          </w:rPr>
          <w:t>17</w:t>
        </w:r>
        <w:r w:rsidR="00EA1CDE">
          <w:rPr>
            <w:webHidden/>
          </w:rPr>
          <w:fldChar w:fldCharType="end"/>
        </w:r>
      </w:hyperlink>
    </w:p>
    <w:p w14:paraId="5B4F3778" w14:textId="4CA73F17"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6" w:history="1">
        <w:r w:rsidR="00EA1CDE" w:rsidRPr="008A3E39">
          <w:rPr>
            <w:rStyle w:val="Lienhypertexte"/>
          </w:rPr>
          <w:t>Types d'excision par région et selon les différentes langues</w:t>
        </w:r>
        <w:r w:rsidR="00EA1CDE">
          <w:rPr>
            <w:webHidden/>
          </w:rPr>
          <w:tab/>
        </w:r>
        <w:r w:rsidR="00EA1CDE">
          <w:rPr>
            <w:webHidden/>
          </w:rPr>
          <w:fldChar w:fldCharType="begin"/>
        </w:r>
        <w:r w:rsidR="00EA1CDE">
          <w:rPr>
            <w:webHidden/>
          </w:rPr>
          <w:instrText xml:space="preserve"> PAGEREF _Toc128374896 \h </w:instrText>
        </w:r>
        <w:r w:rsidR="00EA1CDE">
          <w:rPr>
            <w:webHidden/>
          </w:rPr>
        </w:r>
        <w:r w:rsidR="00EA1CDE">
          <w:rPr>
            <w:webHidden/>
          </w:rPr>
          <w:fldChar w:fldCharType="separate"/>
        </w:r>
        <w:r w:rsidR="00EA1CDE">
          <w:rPr>
            <w:webHidden/>
          </w:rPr>
          <w:t>20</w:t>
        </w:r>
        <w:r w:rsidR="00EA1CDE">
          <w:rPr>
            <w:webHidden/>
          </w:rPr>
          <w:fldChar w:fldCharType="end"/>
        </w:r>
      </w:hyperlink>
    </w:p>
    <w:p w14:paraId="090FE2A5" w14:textId="2590B2F8"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897" w:history="1">
        <w:r w:rsidR="00EA1CDE" w:rsidRPr="008A3E39">
          <w:rPr>
            <w:rStyle w:val="Lienhypertexte"/>
          </w:rPr>
          <w:t>Expériences personnelles d'excision</w:t>
        </w:r>
        <w:r w:rsidR="00EA1CDE">
          <w:rPr>
            <w:webHidden/>
          </w:rPr>
          <w:tab/>
        </w:r>
        <w:r w:rsidR="00EA1CDE">
          <w:rPr>
            <w:webHidden/>
          </w:rPr>
          <w:fldChar w:fldCharType="begin"/>
        </w:r>
        <w:r w:rsidR="00EA1CDE">
          <w:rPr>
            <w:webHidden/>
          </w:rPr>
          <w:instrText xml:space="preserve"> PAGEREF _Toc128374897 \h </w:instrText>
        </w:r>
        <w:r w:rsidR="00EA1CDE">
          <w:rPr>
            <w:webHidden/>
          </w:rPr>
        </w:r>
        <w:r w:rsidR="00EA1CDE">
          <w:rPr>
            <w:webHidden/>
          </w:rPr>
          <w:fldChar w:fldCharType="separate"/>
        </w:r>
        <w:r w:rsidR="00EA1CDE">
          <w:rPr>
            <w:webHidden/>
          </w:rPr>
          <w:t>22</w:t>
        </w:r>
        <w:r w:rsidR="00EA1CDE">
          <w:rPr>
            <w:webHidden/>
          </w:rPr>
          <w:fldChar w:fldCharType="end"/>
        </w:r>
      </w:hyperlink>
    </w:p>
    <w:p w14:paraId="41768492" w14:textId="7B9EE93D"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98" w:history="1">
        <w:r w:rsidR="00EA1CDE" w:rsidRPr="008A3E39">
          <w:rPr>
            <w:rStyle w:val="Lienhypertexte"/>
            <w:noProof/>
          </w:rPr>
          <w:t>13.</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MGF CAP GIZ</w:t>
        </w:r>
        <w:r w:rsidR="00EA1CDE">
          <w:rPr>
            <w:noProof/>
            <w:webHidden/>
          </w:rPr>
          <w:tab/>
        </w:r>
        <w:r w:rsidR="00EA1CDE">
          <w:rPr>
            <w:noProof/>
            <w:webHidden/>
          </w:rPr>
          <w:fldChar w:fldCharType="begin"/>
        </w:r>
        <w:r w:rsidR="00EA1CDE">
          <w:rPr>
            <w:noProof/>
            <w:webHidden/>
          </w:rPr>
          <w:instrText xml:space="preserve"> PAGEREF _Toc128374898 \h </w:instrText>
        </w:r>
        <w:r w:rsidR="00EA1CDE">
          <w:rPr>
            <w:noProof/>
            <w:webHidden/>
          </w:rPr>
        </w:r>
        <w:r w:rsidR="00EA1CDE">
          <w:rPr>
            <w:noProof/>
            <w:webHidden/>
          </w:rPr>
          <w:fldChar w:fldCharType="separate"/>
        </w:r>
        <w:r w:rsidR="00EA1CDE">
          <w:rPr>
            <w:noProof/>
            <w:webHidden/>
          </w:rPr>
          <w:t>24</w:t>
        </w:r>
        <w:r w:rsidR="00EA1CDE">
          <w:rPr>
            <w:noProof/>
            <w:webHidden/>
          </w:rPr>
          <w:fldChar w:fldCharType="end"/>
        </w:r>
      </w:hyperlink>
    </w:p>
    <w:p w14:paraId="7AC8AA74" w14:textId="25B8F250" w:rsidR="00EA1CDE" w:rsidRDefault="00C05D60">
      <w:pPr>
        <w:pStyle w:val="TM1"/>
        <w:rPr>
          <w:rFonts w:asciiTheme="minorHAnsi" w:eastAsiaTheme="minorEastAsia" w:hAnsiTheme="minorHAnsi" w:cstheme="minorBidi"/>
          <w:b w:val="0"/>
          <w:bCs w:val="0"/>
          <w:caps w:val="0"/>
          <w:noProof/>
          <w:sz w:val="22"/>
          <w:szCs w:val="22"/>
          <w:lang w:eastAsia="fr-FR"/>
        </w:rPr>
      </w:pPr>
      <w:hyperlink w:anchor="_Toc128374899" w:history="1">
        <w:r w:rsidR="00EA1CDE" w:rsidRPr="008A3E39">
          <w:rPr>
            <w:rStyle w:val="Lienhypertexte"/>
            <w:noProof/>
          </w:rPr>
          <w:t>14.</w:t>
        </w:r>
        <w:r w:rsidR="00EA1CDE">
          <w:rPr>
            <w:rFonts w:asciiTheme="minorHAnsi" w:eastAsiaTheme="minorEastAsia" w:hAnsiTheme="minorHAnsi" w:cstheme="minorBidi"/>
            <w:b w:val="0"/>
            <w:bCs w:val="0"/>
            <w:caps w:val="0"/>
            <w:noProof/>
            <w:sz w:val="22"/>
            <w:szCs w:val="22"/>
            <w:lang w:eastAsia="fr-FR"/>
          </w:rPr>
          <w:tab/>
        </w:r>
        <w:r w:rsidR="00EA1CDE" w:rsidRPr="008A3E39">
          <w:rPr>
            <w:rStyle w:val="Lienhypertexte"/>
            <w:noProof/>
          </w:rPr>
          <w:t>Bibliographie et ressources MGF</w:t>
        </w:r>
        <w:r w:rsidR="00EA1CDE">
          <w:rPr>
            <w:noProof/>
            <w:webHidden/>
          </w:rPr>
          <w:tab/>
        </w:r>
        <w:r w:rsidR="00EA1CDE">
          <w:rPr>
            <w:noProof/>
            <w:webHidden/>
          </w:rPr>
          <w:fldChar w:fldCharType="begin"/>
        </w:r>
        <w:r w:rsidR="00EA1CDE">
          <w:rPr>
            <w:noProof/>
            <w:webHidden/>
          </w:rPr>
          <w:instrText xml:space="preserve"> PAGEREF _Toc128374899 \h </w:instrText>
        </w:r>
        <w:r w:rsidR="00EA1CDE">
          <w:rPr>
            <w:noProof/>
            <w:webHidden/>
          </w:rPr>
        </w:r>
        <w:r w:rsidR="00EA1CDE">
          <w:rPr>
            <w:noProof/>
            <w:webHidden/>
          </w:rPr>
          <w:fldChar w:fldCharType="separate"/>
        </w:r>
        <w:r w:rsidR="00EA1CDE">
          <w:rPr>
            <w:noProof/>
            <w:webHidden/>
          </w:rPr>
          <w:t>31</w:t>
        </w:r>
        <w:r w:rsidR="00EA1CDE">
          <w:rPr>
            <w:noProof/>
            <w:webHidden/>
          </w:rPr>
          <w:fldChar w:fldCharType="end"/>
        </w:r>
      </w:hyperlink>
    </w:p>
    <w:p w14:paraId="7F402709" w14:textId="23357E3C"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900" w:history="1">
        <w:r w:rsidR="00EA1CDE" w:rsidRPr="008A3E39">
          <w:rPr>
            <w:rStyle w:val="Lienhypertexte"/>
            <w:lang w:val="pt-BR"/>
          </w:rPr>
          <w:t>Guinée</w:t>
        </w:r>
        <w:r w:rsidR="00EA1CDE">
          <w:rPr>
            <w:webHidden/>
          </w:rPr>
          <w:tab/>
        </w:r>
        <w:r w:rsidR="00EA1CDE">
          <w:rPr>
            <w:webHidden/>
          </w:rPr>
          <w:fldChar w:fldCharType="begin"/>
        </w:r>
        <w:r w:rsidR="00EA1CDE">
          <w:rPr>
            <w:webHidden/>
          </w:rPr>
          <w:instrText xml:space="preserve"> PAGEREF _Toc128374900 \h </w:instrText>
        </w:r>
        <w:r w:rsidR="00EA1CDE">
          <w:rPr>
            <w:webHidden/>
          </w:rPr>
        </w:r>
        <w:r w:rsidR="00EA1CDE">
          <w:rPr>
            <w:webHidden/>
          </w:rPr>
          <w:fldChar w:fldCharType="separate"/>
        </w:r>
        <w:r w:rsidR="00EA1CDE">
          <w:rPr>
            <w:webHidden/>
          </w:rPr>
          <w:t>32</w:t>
        </w:r>
        <w:r w:rsidR="00EA1CDE">
          <w:rPr>
            <w:webHidden/>
          </w:rPr>
          <w:fldChar w:fldCharType="end"/>
        </w:r>
      </w:hyperlink>
    </w:p>
    <w:p w14:paraId="5B26910F" w14:textId="511259BC"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901" w:history="1">
        <w:r w:rsidR="00EA1CDE" w:rsidRPr="008A3E39">
          <w:rPr>
            <w:rStyle w:val="Lienhypertexte"/>
            <w:lang w:val="en-US"/>
          </w:rPr>
          <w:t>Vidéos</w:t>
        </w:r>
        <w:r w:rsidR="00EA1CDE">
          <w:rPr>
            <w:webHidden/>
          </w:rPr>
          <w:tab/>
        </w:r>
        <w:r w:rsidR="00EA1CDE">
          <w:rPr>
            <w:webHidden/>
          </w:rPr>
          <w:fldChar w:fldCharType="begin"/>
        </w:r>
        <w:r w:rsidR="00EA1CDE">
          <w:rPr>
            <w:webHidden/>
          </w:rPr>
          <w:instrText xml:space="preserve"> PAGEREF _Toc128374901 \h </w:instrText>
        </w:r>
        <w:r w:rsidR="00EA1CDE">
          <w:rPr>
            <w:webHidden/>
          </w:rPr>
        </w:r>
        <w:r w:rsidR="00EA1CDE">
          <w:rPr>
            <w:webHidden/>
          </w:rPr>
          <w:fldChar w:fldCharType="separate"/>
        </w:r>
        <w:r w:rsidR="00EA1CDE">
          <w:rPr>
            <w:webHidden/>
          </w:rPr>
          <w:t>33</w:t>
        </w:r>
        <w:r w:rsidR="00EA1CDE">
          <w:rPr>
            <w:webHidden/>
          </w:rPr>
          <w:fldChar w:fldCharType="end"/>
        </w:r>
      </w:hyperlink>
    </w:p>
    <w:p w14:paraId="7197D1F9" w14:textId="7A33A6A0" w:rsidR="00EA1CDE" w:rsidRDefault="00C05D60">
      <w:pPr>
        <w:pStyle w:val="TM2"/>
        <w:rPr>
          <w:rFonts w:asciiTheme="minorHAnsi" w:eastAsiaTheme="minorEastAsia" w:hAnsiTheme="minorHAnsi" w:cstheme="minorBidi"/>
          <w:b w:val="0"/>
          <w:bCs w:val="0"/>
          <w:smallCaps w:val="0"/>
          <w:sz w:val="22"/>
          <w:szCs w:val="22"/>
          <w:lang w:eastAsia="fr-FR"/>
        </w:rPr>
      </w:pPr>
      <w:hyperlink w:anchor="_Toc128374902" w:history="1">
        <w:r w:rsidR="00EA1CDE" w:rsidRPr="008A3E39">
          <w:rPr>
            <w:rStyle w:val="Lienhypertexte"/>
          </w:rPr>
          <w:t>Egalité genre</w:t>
        </w:r>
        <w:r w:rsidR="00EA1CDE">
          <w:rPr>
            <w:webHidden/>
          </w:rPr>
          <w:tab/>
        </w:r>
        <w:r w:rsidR="00EA1CDE">
          <w:rPr>
            <w:webHidden/>
          </w:rPr>
          <w:fldChar w:fldCharType="begin"/>
        </w:r>
        <w:r w:rsidR="00EA1CDE">
          <w:rPr>
            <w:webHidden/>
          </w:rPr>
          <w:instrText xml:space="preserve"> PAGEREF _Toc128374902 \h </w:instrText>
        </w:r>
        <w:r w:rsidR="00EA1CDE">
          <w:rPr>
            <w:webHidden/>
          </w:rPr>
        </w:r>
        <w:r w:rsidR="00EA1CDE">
          <w:rPr>
            <w:webHidden/>
          </w:rPr>
          <w:fldChar w:fldCharType="separate"/>
        </w:r>
        <w:r w:rsidR="00EA1CDE">
          <w:rPr>
            <w:webHidden/>
          </w:rPr>
          <w:t>34</w:t>
        </w:r>
        <w:r w:rsidR="00EA1CDE">
          <w:rPr>
            <w:webHidden/>
          </w:rPr>
          <w:fldChar w:fldCharType="end"/>
        </w:r>
      </w:hyperlink>
    </w:p>
    <w:p w14:paraId="447629D7" w14:textId="2E6A930B" w:rsidR="00071ADE" w:rsidRDefault="00D228BB" w:rsidP="00CC041E">
      <w:pPr>
        <w:pStyle w:val="TITRe21"/>
      </w:pPr>
      <w:r>
        <w:fldChar w:fldCharType="end"/>
      </w:r>
      <w:r w:rsidR="00071ADE">
        <w:br w:type="page"/>
      </w:r>
    </w:p>
    <w:p w14:paraId="1501812E" w14:textId="06A0FA00" w:rsidR="00B067A4" w:rsidRDefault="00B067A4" w:rsidP="00B067A4">
      <w:pPr>
        <w:pStyle w:val="Titre1"/>
      </w:pPr>
      <w:bookmarkStart w:id="5" w:name="_Toc128374877"/>
      <w:r w:rsidRPr="00072B58">
        <w:lastRenderedPageBreak/>
        <w:t>UNFPA et UNICEF programmation conjointe</w:t>
      </w:r>
      <w:bookmarkEnd w:id="5"/>
    </w:p>
    <w:p w14:paraId="44E1C12D" w14:textId="77777777" w:rsidR="00B067A4" w:rsidRDefault="00B067A4" w:rsidP="00B067A4">
      <w:pPr>
        <w:rPr>
          <w:b/>
          <w:sz w:val="32"/>
          <w:szCs w:val="32"/>
        </w:rPr>
      </w:pPr>
    </w:p>
    <w:bookmarkEnd w:id="0"/>
    <w:bookmarkEnd w:id="1"/>
    <w:bookmarkEnd w:id="2"/>
    <w:p w14:paraId="15413E04" w14:textId="77777777" w:rsidR="00A24A7B" w:rsidRPr="00266699" w:rsidRDefault="00A24A7B" w:rsidP="00CB3C28">
      <w:pPr>
        <w:rPr>
          <w:sz w:val="8"/>
          <w:szCs w:val="8"/>
        </w:rPr>
      </w:pPr>
    </w:p>
    <w:p w14:paraId="4D59FC2F" w14:textId="77777777" w:rsidR="00CB3C28" w:rsidRPr="00072B58" w:rsidRDefault="00CB3C28" w:rsidP="00CB3C28">
      <w:pPr>
        <w:spacing w:after="60"/>
        <w:rPr>
          <w:b/>
          <w:sz w:val="20"/>
          <w:szCs w:val="20"/>
        </w:rPr>
      </w:pPr>
      <w:r w:rsidRPr="00072B58">
        <w:rPr>
          <w:b/>
          <w:sz w:val="20"/>
          <w:szCs w:val="20"/>
        </w:rPr>
        <w:t>Pour information les stratégies actuels de UNFPA et UNICEF dans sa programmation conjointe sont en synthèse les suivants  - Changement de cap pour un impact durable</w:t>
      </w:r>
      <w:r w:rsidRPr="00072B58">
        <w:rPr>
          <w:rStyle w:val="Appelnotedebasdep"/>
          <w:b/>
          <w:sz w:val="20"/>
          <w:szCs w:val="20"/>
        </w:rPr>
        <w:footnoteReference w:id="1"/>
      </w:r>
      <w:r w:rsidRPr="00072B58">
        <w:rPr>
          <w:b/>
          <w:sz w:val="20"/>
          <w:szCs w:val="20"/>
        </w:rPr>
        <w:t xml:space="preserve"> </w:t>
      </w:r>
    </w:p>
    <w:tbl>
      <w:tblPr>
        <w:tblStyle w:val="Grilledutableau"/>
        <w:tblW w:w="0" w:type="auto"/>
        <w:shd w:val="clear" w:color="auto" w:fill="F2F2F2" w:themeFill="background1" w:themeFillShade="F2"/>
        <w:tblLook w:val="04A0" w:firstRow="1" w:lastRow="0" w:firstColumn="1" w:lastColumn="0" w:noHBand="0" w:noVBand="1"/>
      </w:tblPr>
      <w:tblGrid>
        <w:gridCol w:w="9182"/>
      </w:tblGrid>
      <w:tr w:rsidR="00CB3C28" w14:paraId="2322D2CA" w14:textId="77777777" w:rsidTr="00E36E5D">
        <w:tc>
          <w:tcPr>
            <w:tcW w:w="9182" w:type="dxa"/>
            <w:shd w:val="clear" w:color="auto" w:fill="F2F2F2" w:themeFill="background1" w:themeFillShade="F2"/>
          </w:tcPr>
          <w:p w14:paraId="102C8872" w14:textId="77777777" w:rsidR="00CB3C28" w:rsidRDefault="00CB3C28" w:rsidP="00E36E5D">
            <w:r w:rsidRPr="005133BF">
              <w:rPr>
                <w:b/>
              </w:rPr>
              <w:t>STRATÉGIES ET APPROCHES PROGRAMMATIQUES :</w:t>
            </w:r>
            <w:r>
              <w:t xml:space="preserve"> Le Programme Conjoint (i) élargira les possibilités d'action des femmes et des filles ; (ii) promouvra des environnements familiaux et communautaires favorables ; (iii) construira et élargira un mouvement mondial de la jeunesse fondé sur le leadership des adolescentes ; (iv) renforcera la gouvernance pour mettre fin aux MGF ; (v) renforcera la capacité des détenteurs de droits et des porteurs de devoirs ; et (vi) comblera le fossé entre la génération de preuves et l'application de la recherche pour éliminer les MGF. </w:t>
            </w:r>
          </w:p>
          <w:p w14:paraId="177B2A13" w14:textId="77777777" w:rsidR="00CB3C28" w:rsidRDefault="00CB3C28" w:rsidP="00E36E5D">
            <w:pPr>
              <w:rPr>
                <w:b/>
              </w:rPr>
            </w:pPr>
          </w:p>
          <w:p w14:paraId="6B09D844" w14:textId="77777777" w:rsidR="00CB3C28" w:rsidRDefault="00CB3C28" w:rsidP="00E36E5D">
            <w:r w:rsidRPr="005133BF">
              <w:rPr>
                <w:b/>
              </w:rPr>
              <w:t>TRANSFORMATION DE GENRE ET APPROCHE MULTI-SECTORIELLE</w:t>
            </w:r>
            <w:r>
              <w:t xml:space="preserve"> : La théorie mondiale du changement continue d'adopter une approche holistique, transformatrice de genre et multisectorielle qui vise à inspirer un changement positif aux niveaux individuel, familial, communautaire, national, régional et mondial. Il prévoit qu'en s'engageant dans des partenariats ciblés, et avec des actions à plusieurs niveaux, le Programme Conjoint peut atteindre l'impact souhaité : tenir la promesse mondiale de mettre fin aux MGF d'ici 2030. Le résultat souhaité à long terme du Programme Conjoint est l'émergence de nouvelles normes sociales plus équitables transformant toutes les pratiques néfastes qui conduisent aux MGF et à l'inégalité des sexes.</w:t>
            </w:r>
          </w:p>
          <w:p w14:paraId="73BA9FD6" w14:textId="77777777" w:rsidR="00CB3C28" w:rsidRDefault="00CB3C28" w:rsidP="00E36E5D"/>
          <w:p w14:paraId="5992CDC0" w14:textId="77777777" w:rsidR="00CB3C28" w:rsidRDefault="00CB3C28" w:rsidP="00E36E5D">
            <w:r w:rsidRPr="005133BF">
              <w:rPr>
                <w:b/>
              </w:rPr>
              <w:t>PASSER DU CHANGEMENT D'ATTITUDE AU CHANGEMENT DE COMPORTEMENT :</w:t>
            </w:r>
            <w:r w:rsidRPr="00D551B3">
              <w:t xml:space="preserve"> Le changement d'attitude et l'opposition croissante aux MGF, en particulier chez les jeunes, constituent une base pour que le Programme Conjoint</w:t>
            </w:r>
            <w:r>
              <w:t>.</w:t>
            </w:r>
            <w:r w:rsidRPr="00D551B3">
              <w:t xml:space="preserve"> </w:t>
            </w:r>
          </w:p>
          <w:p w14:paraId="6FEC2613" w14:textId="77777777" w:rsidR="00CB3C28" w:rsidRDefault="00CB3C28" w:rsidP="00E36E5D"/>
          <w:p w14:paraId="517D933F" w14:textId="77777777" w:rsidR="00CB3C28" w:rsidRPr="00D551B3" w:rsidRDefault="00CB3C28" w:rsidP="00E36E5D">
            <w:pPr>
              <w:rPr>
                <w:b/>
              </w:rPr>
            </w:pPr>
            <w:r w:rsidRPr="00D551B3">
              <w:rPr>
                <w:b/>
              </w:rPr>
              <w:t>Programme commun de lutte contre les mutilations génitales féminines</w:t>
            </w:r>
          </w:p>
          <w:p w14:paraId="5986CAE7" w14:textId="77777777" w:rsidR="00CB3C28" w:rsidRDefault="00CB3C28" w:rsidP="00E36E5D">
            <w:r>
              <w:t>L’UNFPA et l’UNICEF dirigent actuellement le plus important programme mondial visant à l’abandon des pratiques de mutilation génitale féminine (MGF). Le Programme commun de l’UNFPA et de l’UNICEF met en commun les compétences des deux agences, à la lumière des découvertes les plus récentes en matière de sciences sociales et en partenariat avec les gouvernements, les organisations communautaires locales et d’autres acteurs clés</w:t>
            </w:r>
            <w:r>
              <w:rPr>
                <w:rStyle w:val="Appelnotedebasdep"/>
              </w:rPr>
              <w:footnoteReference w:id="2"/>
            </w:r>
            <w:r>
              <w:t>. </w:t>
            </w:r>
          </w:p>
        </w:tc>
      </w:tr>
    </w:tbl>
    <w:p w14:paraId="09FD652E" w14:textId="77777777" w:rsidR="00CB3C28" w:rsidRDefault="00CB3C28" w:rsidP="00CB3C28"/>
    <w:p w14:paraId="07C5AAC9" w14:textId="77777777" w:rsidR="00CB3C28" w:rsidRDefault="00CB3C28" w:rsidP="00CB3C28"/>
    <w:p w14:paraId="4535A6C7" w14:textId="063C326E" w:rsidR="00CB3C28" w:rsidRDefault="00CB3C28" w:rsidP="00B067A4">
      <w:pPr>
        <w:pStyle w:val="Titre1"/>
      </w:pPr>
      <w:bookmarkStart w:id="6" w:name="_Toc126566249"/>
      <w:bookmarkStart w:id="7" w:name="_Toc128374878"/>
      <w:proofErr w:type="spellStart"/>
      <w:r>
        <w:t>Youtube</w:t>
      </w:r>
      <w:proofErr w:type="spellEnd"/>
      <w:r>
        <w:t xml:space="preserve"> – Conséquences Excision</w:t>
      </w:r>
      <w:bookmarkEnd w:id="6"/>
      <w:bookmarkEnd w:id="7"/>
    </w:p>
    <w:p w14:paraId="364BFE41" w14:textId="77777777" w:rsidR="00CB3C28" w:rsidRPr="001368B3" w:rsidRDefault="00CB3C28" w:rsidP="00CB3C28">
      <w:pPr>
        <w:rPr>
          <w:b/>
        </w:rPr>
      </w:pPr>
      <w:r w:rsidRPr="001368B3">
        <w:rPr>
          <w:b/>
        </w:rPr>
        <w:t>Les conséquences de l'excision sur la santé, RFI – 2 :20 min</w:t>
      </w:r>
    </w:p>
    <w:p w14:paraId="1C65D4EA" w14:textId="77777777" w:rsidR="00CB3C28" w:rsidRDefault="00C05D60" w:rsidP="00CB3C28">
      <w:hyperlink r:id="rId8" w:history="1">
        <w:r w:rsidR="00CB3C28" w:rsidRPr="000E3357">
          <w:rPr>
            <w:rStyle w:val="Lienhypertexte"/>
          </w:rPr>
          <w:t>https://www.youtube.com/watch?v=4dZhZ7wxyiU</w:t>
        </w:r>
      </w:hyperlink>
      <w:r w:rsidR="00CB3C28">
        <w:t xml:space="preserve"> </w:t>
      </w:r>
    </w:p>
    <w:p w14:paraId="09A5CB8F" w14:textId="77777777" w:rsidR="00CB3C28" w:rsidRDefault="00CB3C28" w:rsidP="00CB3C28"/>
    <w:p w14:paraId="387EE96B" w14:textId="77777777" w:rsidR="00CB3C28" w:rsidRDefault="00CB3C28" w:rsidP="00CB3C28"/>
    <w:p w14:paraId="77CD77BF" w14:textId="3BDF51F6" w:rsidR="00CB3C28" w:rsidRPr="00D16F4E" w:rsidRDefault="00CB3C28" w:rsidP="00B067A4">
      <w:pPr>
        <w:pStyle w:val="Titre1"/>
      </w:pPr>
      <w:bookmarkStart w:id="8" w:name="_Toc126566250"/>
      <w:bookmarkStart w:id="9" w:name="_Toc128374879"/>
      <w:r>
        <w:lastRenderedPageBreak/>
        <w:t xml:space="preserve">MGF - </w:t>
      </w:r>
      <w:r w:rsidRPr="00D16F4E">
        <w:t>Raisons invoquées</w:t>
      </w:r>
      <w:bookmarkEnd w:id="8"/>
      <w:bookmarkEnd w:id="9"/>
      <w:r w:rsidRPr="00D16F4E">
        <w:t xml:space="preserve"> </w:t>
      </w:r>
    </w:p>
    <w:p w14:paraId="2077DE56" w14:textId="77777777" w:rsidR="00CB3C28" w:rsidRDefault="00CB3C28" w:rsidP="00CB3C28">
      <w:r w:rsidRPr="00F6605A">
        <w:rPr>
          <w:b/>
        </w:rPr>
        <w:t>Notion de coutume, maintien de la tradition</w:t>
      </w:r>
      <w:r>
        <w:t> : Ces mutilations représentent une tradition immémoriale, de transmission orale de générations en générations. Il y a une obéissance aveugle à la coutume, dictée par les ancêtres</w:t>
      </w:r>
      <w:r>
        <w:rPr>
          <w:rStyle w:val="Appelnotedebasdep"/>
        </w:rPr>
        <w:footnoteReference w:id="3"/>
      </w:r>
      <w:r>
        <w:t xml:space="preserve">. </w:t>
      </w:r>
    </w:p>
    <w:p w14:paraId="31995E23" w14:textId="77777777" w:rsidR="00CB3C28" w:rsidRDefault="00CB3C28" w:rsidP="00CB3C28"/>
    <w:p w14:paraId="63BD36D6" w14:textId="77777777" w:rsidR="00CB3C28" w:rsidRDefault="00CB3C28" w:rsidP="00CB3C28">
      <w:r w:rsidRPr="00F6605A">
        <w:rPr>
          <w:b/>
        </w:rPr>
        <w:t>Maintien de la cohésion sociale :</w:t>
      </w:r>
      <w:r>
        <w:t xml:space="preserve"> la pratique des MGF représente une norme sociale. Le plus grand enjeu de l’excision par la communauté est le mariage, car il permet une reconnaissance sociale de la femme, qui pourra ensuite devenir mère, et être insérée dans la société. </w:t>
      </w:r>
    </w:p>
    <w:p w14:paraId="6CED8C93" w14:textId="77777777" w:rsidR="00CB3C28" w:rsidRDefault="00CB3C28" w:rsidP="00CB3C28"/>
    <w:p w14:paraId="7036E5A0" w14:textId="77777777" w:rsidR="00CB3C28" w:rsidRDefault="00CB3C28" w:rsidP="00CB3C28">
      <w:r w:rsidRPr="00F6605A">
        <w:rPr>
          <w:b/>
        </w:rPr>
        <w:t>Contrôle de la sexualité féminine : L’excision</w:t>
      </w:r>
      <w:r>
        <w:t xml:space="preserve"> permet dans certains cas une réduction de la sensibilité de clitoris, effet parfois recherché pour exercer un contrôle de la sexualité féminine : pour préserver la virginité des jeunes filles avant le mariage, assurer leur fidélité, et pour augmenter le plaisir de l’homme dans le cas de l’infibulation (car le vagin est plus étroit). </w:t>
      </w:r>
    </w:p>
    <w:p w14:paraId="05141FA4" w14:textId="77777777" w:rsidR="00CB3C28" w:rsidRDefault="00CB3C28" w:rsidP="00CB3C28"/>
    <w:p w14:paraId="700E9B6F" w14:textId="77777777" w:rsidR="00CB3C28" w:rsidRDefault="00CB3C28" w:rsidP="00CB3C28">
      <w:r w:rsidRPr="00F6605A">
        <w:rPr>
          <w:b/>
        </w:rPr>
        <w:t>Passage initiatique :</w:t>
      </w:r>
      <w:r>
        <w:t xml:space="preserve"> On comprend généralement par initiation un ensemble de rites et d’enseignements oraux, qui poursuit la modification radicale du statut religieux et social du sujet à initier. Philosophiquement parlant, l’initiation équivaut à une mutation ontologique du régime existentiel. A la fin de ses épreuves, le néophyte jouit d’une tout autre existence qu’avant l’initiation : il est devenu un autre. ». L’excision est destinée à initier les fillettes à leurs futures conditions de femmes, visant à les intégrer socialement dans la communauté en intégrant un nouveau statut. Il s’agit de l’écriture sur le corps de l’identité sexuelle. </w:t>
      </w:r>
    </w:p>
    <w:p w14:paraId="7B6DEEC0" w14:textId="77777777" w:rsidR="00CB3C28" w:rsidRDefault="00CB3C28" w:rsidP="00CB3C28"/>
    <w:p w14:paraId="436D3EA6" w14:textId="77777777" w:rsidR="00CB3C28" w:rsidRDefault="00CB3C28" w:rsidP="00CB3C28">
      <w:r w:rsidRPr="00274538">
        <w:rPr>
          <w:b/>
        </w:rPr>
        <w:t>Religion :</w:t>
      </w:r>
      <w:r>
        <w:t xml:space="preserve"> Les MGF sont prescrits par l’Islam. Cela est erroné, car elles sont ou ont été pratiquées par toutes les religions au cours des siècles. En outre, les MGF ne sont prescrits dans aucun texte religieux, qu’il s’agisse du Coran, de la Bible, ou du Talmud. </w:t>
      </w:r>
    </w:p>
    <w:p w14:paraId="51094CBB" w14:textId="77777777" w:rsidR="00CB3C28" w:rsidRDefault="00CB3C28" w:rsidP="00CB3C28"/>
    <w:p w14:paraId="6CD18762" w14:textId="77777777" w:rsidR="00CB3C28" w:rsidRDefault="00CB3C28" w:rsidP="00CB3C28">
      <w:r w:rsidRPr="00FA45E4">
        <w:rPr>
          <w:b/>
        </w:rPr>
        <w:t>Hygiène, pureté, esthétisme :</w:t>
      </w:r>
      <w:r>
        <w:t xml:space="preserve"> Les organes génitaux féminins à l’état naturel sont considérés comme laids et sales, ils sentent mauvais et sont sujets aux microbes. Les petites lèvres sont inesthétiques. Il faut donc les retirer pour rendre la femme belle et plus féminine. </w:t>
      </w:r>
    </w:p>
    <w:p w14:paraId="3D43B88E" w14:textId="77777777" w:rsidR="00CB3C28" w:rsidRDefault="00CB3C28" w:rsidP="00CB3C28"/>
    <w:p w14:paraId="6A0C0676" w14:textId="77777777" w:rsidR="00CB3C28" w:rsidRDefault="00CB3C28" w:rsidP="00CB3C28">
      <w:r w:rsidRPr="00FA45E4">
        <w:rPr>
          <w:b/>
        </w:rPr>
        <w:t>Mythe d’androgynie et bisexualité originelle :</w:t>
      </w:r>
      <w:r>
        <w:t xml:space="preserve"> Beaucoup de peuples en Afrique, croient dans le fait que l’enfant est un être androgyne bisexuel, donc indifférencié sexuellement. « </w:t>
      </w:r>
      <w:proofErr w:type="gramStart"/>
      <w:r>
        <w:t>le</w:t>
      </w:r>
      <w:proofErr w:type="gramEnd"/>
      <w:r>
        <w:t xml:space="preserve"> garçon est femme par son prépuce, la fille mâle par son clitoris. On comprend ainsi une des raisons d’être des mutilations sexuelles : la circoncision qui coupe le prépuce confirme le garçon dans le sexe auquel il était apparemment destiné ; l’excision qui supprime le clitoris débarrasse la fille de son principe mâle ». A l’âge adulte, l’homme et la femme s’unissent, recréant l’union idéale gémellaire.</w:t>
      </w:r>
    </w:p>
    <w:p w14:paraId="6A60C5C4" w14:textId="77777777" w:rsidR="00CB3C28" w:rsidRDefault="00CB3C28" w:rsidP="00CB3C28"/>
    <w:p w14:paraId="1D8FD56F" w14:textId="77777777" w:rsidR="00CB3C28" w:rsidRDefault="00CB3C28" w:rsidP="00CB3C28">
      <w:r w:rsidRPr="00FA45E4">
        <w:rPr>
          <w:b/>
        </w:rPr>
        <w:t>Mythes de fécondité et accouchement :</w:t>
      </w:r>
      <w:r>
        <w:t xml:space="preserve"> Toujours d’après les mythes de l’androgynie et de la bisexualité originelle, le clitoris, trace de l’homme chez la femme, doit être retiré, au risque de nuire à la fertilité. L’excision favoriserait la fécondité. Le clitoris apparaît comme une menace pour le nouveau-né au moment de l’accouchement en faisant obstacle ou en le blessant par exemple. </w:t>
      </w:r>
    </w:p>
    <w:p w14:paraId="31FBC603" w14:textId="77777777" w:rsidR="00CB3C28" w:rsidRDefault="00CB3C28" w:rsidP="00CB3C28"/>
    <w:p w14:paraId="22E82DE5" w14:textId="77777777" w:rsidR="00CB3C28" w:rsidRPr="00FA45E4" w:rsidRDefault="00CB3C28" w:rsidP="00CB3C28">
      <w:pPr>
        <w:rPr>
          <w:b/>
        </w:rPr>
      </w:pPr>
      <w:r w:rsidRPr="00FA45E4">
        <w:rPr>
          <w:b/>
        </w:rPr>
        <w:t xml:space="preserve">Données culturelles de l’excision </w:t>
      </w:r>
    </w:p>
    <w:p w14:paraId="403564A3" w14:textId="77777777" w:rsidR="00CB3C28" w:rsidRDefault="00CB3C28" w:rsidP="00CB3C28">
      <w:r>
        <w:t xml:space="preserve">L’excision peut être pratiquée à différents âges de la vie : à la naissance, chez le nourrisson, chez l’enfant, chez l’adolescent, au moment du mariage ou de l’accouchement. Cependant, elle est pratiquée à des âges de plus en plus jeunes, la plupart du temps dans la petite enfance. Cette diminution de l’âge est visible depuis le début des efforts de prévention et surtout de la mise en place </w:t>
      </w:r>
      <w:r>
        <w:lastRenderedPageBreak/>
        <w:t>de la pénalisation. L’excision est de moins en moins accompagnée de célébrations rituelles. Cela s’accentue également par l’immigration. Cela peut s’expliquer pour plusieurs raisons. Tout d’abord, la peur de la répression des autorités pousse les familles à pratiquer l’excision dans le secret. La MGF du nourrisson passera plus facilement inaperçue que celle d’un enfant en âge de parole, et fréquentant l’école, de surplus éloigné de sa culture traditionnelle, donc moins enclin à adhérer</w:t>
      </w:r>
    </w:p>
    <w:p w14:paraId="5B628EC4" w14:textId="77777777" w:rsidR="00CB3C28" w:rsidRDefault="00CB3C28" w:rsidP="00CB3C28"/>
    <w:p w14:paraId="6F0BCEF7" w14:textId="77777777" w:rsidR="00CB3C28" w:rsidRPr="00105E6E" w:rsidRDefault="00CB3C28" w:rsidP="00CB3C28">
      <w:pPr>
        <w:rPr>
          <w:b/>
          <w:sz w:val="24"/>
          <w:szCs w:val="24"/>
          <w:lang w:eastAsia="fr-FR"/>
        </w:rPr>
      </w:pPr>
    </w:p>
    <w:p w14:paraId="330FCACC" w14:textId="24D3E755" w:rsidR="00CB3C28" w:rsidRDefault="00CB3C28" w:rsidP="00B067A4">
      <w:pPr>
        <w:pStyle w:val="Titre1"/>
      </w:pPr>
      <w:bookmarkStart w:id="10" w:name="_Toc126566251"/>
      <w:bookmarkStart w:id="11" w:name="_Toc128374880"/>
      <w:r>
        <w:t>Glossaire – Termes techniques</w:t>
      </w:r>
      <w:bookmarkEnd w:id="10"/>
      <w:bookmarkEnd w:id="11"/>
    </w:p>
    <w:p w14:paraId="7FE3D1B1" w14:textId="77777777" w:rsidR="00CB3C28" w:rsidRPr="00105E6E" w:rsidRDefault="00CB3C28" w:rsidP="00CB3C28">
      <w:pPr>
        <w:rPr>
          <w:b/>
        </w:rPr>
      </w:pPr>
      <w:r w:rsidRPr="00105E6E">
        <w:rPr>
          <w:b/>
        </w:rPr>
        <w:t>Approches transformatrices de genre pour l'élimination des mutilations génitales féminines</w:t>
      </w:r>
      <w:r>
        <w:rPr>
          <w:b/>
        </w:rPr>
        <w:t xml:space="preserve"> </w:t>
      </w:r>
      <w:r>
        <w:rPr>
          <w:rStyle w:val="Appelnotedebasdep"/>
          <w:b/>
        </w:rPr>
        <w:footnoteReference w:id="4"/>
      </w:r>
      <w:r w:rsidRPr="00105E6E">
        <w:rPr>
          <w:b/>
        </w:rPr>
        <w:t xml:space="preserve"> </w:t>
      </w:r>
    </w:p>
    <w:p w14:paraId="61F06E7B" w14:textId="77777777" w:rsidR="00CB3C28" w:rsidRDefault="00CB3C28" w:rsidP="00CB3C28">
      <w:r>
        <w:t xml:space="preserve"> </w:t>
      </w:r>
    </w:p>
    <w:p w14:paraId="5FCB5633" w14:textId="77777777" w:rsidR="00CB3C28" w:rsidRPr="00105E6E" w:rsidRDefault="00CB3C28" w:rsidP="00CB3C28">
      <w:pPr>
        <w:rPr>
          <w:b/>
          <w:i/>
        </w:rPr>
      </w:pPr>
      <w:r w:rsidRPr="00105E6E">
        <w:rPr>
          <w:b/>
          <w:i/>
        </w:rPr>
        <w:t>Concepts importants sur le genre et pourquoi ils sont importants pour l'élimination des MFG</w:t>
      </w:r>
    </w:p>
    <w:p w14:paraId="16B6C37D" w14:textId="77777777" w:rsidR="00CB3C28" w:rsidRDefault="00CB3C28" w:rsidP="00CB3C28">
      <w:r>
        <w:t xml:space="preserve">De nombreux concepts liés à l'égalité des sexes sont importants pour l'élimination des mutilations sexuelles féminines. Cette section en résume quelques-uns et explique en détail pourquoi ils sont importants dans les approches transformatrices de genre pour l'élimination des mutilations sexuelles féminines. </w:t>
      </w:r>
    </w:p>
    <w:p w14:paraId="7C764788" w14:textId="77777777" w:rsidR="00CB3C28" w:rsidRDefault="00CB3C28" w:rsidP="00CB3C28"/>
    <w:p w14:paraId="60A3244A" w14:textId="77777777" w:rsidR="00CB3C28" w:rsidRDefault="00CB3C28" w:rsidP="00CB3C28">
      <w:r w:rsidRPr="00105E6E">
        <w:rPr>
          <w:b/>
        </w:rPr>
        <w:t>IDEOLOGIES DE GENRE :</w:t>
      </w:r>
      <w:r>
        <w:t xml:space="preserve"> Les rôles de genre sont exprimés à tous les niveaux et dans tous les segments de la société, et sont reproduits par les interactions quotidiennes. Les concepts de masculinité et de féminité sont des idéologies de genre sous-jacentes qui se traduisent par des attentes comportementales pour les hommes, les femmes, les garçons et les filles.</w:t>
      </w:r>
    </w:p>
    <w:p w14:paraId="6DB41CB2" w14:textId="77777777" w:rsidR="00CB3C28" w:rsidRDefault="00CB3C28" w:rsidP="00CB3C28"/>
    <w:p w14:paraId="31BDD57F" w14:textId="77777777" w:rsidR="00CB3C28" w:rsidRPr="00C63434" w:rsidRDefault="00CB3C28" w:rsidP="00CB3C28">
      <w:r w:rsidRPr="00105E6E">
        <w:rPr>
          <w:b/>
        </w:rPr>
        <w:t>LES RELATIONS ENTRE LES SEXES :</w:t>
      </w:r>
      <w:r w:rsidRPr="00C63434">
        <w:t xml:space="preserve"> Les relations entre les sexes sont liées à la manière dont une culture ou une société définit les droits, les responsabilités et les identités des femmes, des hommes, des filles et des garçons les uns par rapport aux autres. Les relations de genre font référence à l'équilibre du pouvoir entre les femmes et les hommes ou les filles et les garçons. </w:t>
      </w:r>
    </w:p>
    <w:p w14:paraId="5AB4344A" w14:textId="77777777" w:rsidR="00CB3C28" w:rsidRPr="00C63434" w:rsidRDefault="00CB3C28" w:rsidP="00CB3C28"/>
    <w:p w14:paraId="4E46DBD7" w14:textId="77777777" w:rsidR="00CB3C28" w:rsidRPr="00C63434" w:rsidRDefault="00CB3C28" w:rsidP="00CB3C28">
      <w:r w:rsidRPr="00105E6E">
        <w:rPr>
          <w:b/>
        </w:rPr>
        <w:t>SOCIALISATION DES SEXES :</w:t>
      </w:r>
      <w:r w:rsidRPr="00C63434">
        <w:t xml:space="preserve"> Il s'agit du processus par lequel les filles et les garçons, les femmes et les hommes apprennent les rôles sociaux en fonction de leur sexe, ce qui entraîne des comportements différents et crée des attentes et des attitudes différentes selon le sexe. Les rôles de genre conduisent souvent à l'inégalité. </w:t>
      </w:r>
    </w:p>
    <w:p w14:paraId="0F6CA299" w14:textId="77777777" w:rsidR="00CB3C28" w:rsidRPr="00C63434" w:rsidRDefault="00CB3C28" w:rsidP="00CB3C28"/>
    <w:p w14:paraId="55A672BD" w14:textId="77777777" w:rsidR="00CB3C28" w:rsidRPr="00C63434" w:rsidRDefault="00CB3C28" w:rsidP="00CB3C28">
      <w:r w:rsidRPr="00105E6E">
        <w:rPr>
          <w:b/>
        </w:rPr>
        <w:t>PROGRAMMATION RÉPONDANT AUX QUESTIONS DE GENRE :</w:t>
      </w:r>
      <w:r w:rsidRPr="00C63434">
        <w:t xml:space="preserve"> La programmation répondant aux questions de genre fait référence à des programmes dans lesquels les normes, les rôles et les inégalités de genre ont été pris en compte et des mesures ont été prises pour y répondre activement. Ces programmes vont au-delà de l'augmentation de la sensibilité et de la prise de conscience et comprennent des actions visant à réduire ou à supprimer les inégalités entre les sexes dans la mesure où elles sont liées aux MGF.</w:t>
      </w:r>
    </w:p>
    <w:p w14:paraId="6D8CAE79" w14:textId="77777777" w:rsidR="00CB3C28" w:rsidRPr="002D2C2A" w:rsidRDefault="00CB3C28" w:rsidP="00CB3C28"/>
    <w:p w14:paraId="490E54CA" w14:textId="77777777" w:rsidR="00CB3C28" w:rsidRDefault="00CB3C28" w:rsidP="00CB3C28"/>
    <w:p w14:paraId="45D79489" w14:textId="36ADB1A7" w:rsidR="00CB3C28" w:rsidRDefault="00CB3C28" w:rsidP="00B067A4">
      <w:pPr>
        <w:pStyle w:val="Titre1"/>
      </w:pPr>
      <w:bookmarkStart w:id="12" w:name="_Toc126566252"/>
      <w:bookmarkStart w:id="13" w:name="_Toc128374881"/>
      <w:bookmarkStart w:id="14" w:name="_Hlk112913841"/>
      <w:r w:rsidRPr="00805452">
        <w:t>Mutilations génitales féminines (MGF) en Guinée</w:t>
      </w:r>
      <w:bookmarkEnd w:id="12"/>
      <w:bookmarkEnd w:id="13"/>
    </w:p>
    <w:p w14:paraId="7A6A2CB9" w14:textId="77777777" w:rsidR="00CB3C28" w:rsidRPr="002C705E" w:rsidRDefault="00CB3C28" w:rsidP="00CB3C28">
      <w:pPr>
        <w:rPr>
          <w:b/>
          <w:sz w:val="24"/>
          <w:szCs w:val="24"/>
        </w:rPr>
      </w:pPr>
      <w:r w:rsidRPr="002C705E">
        <w:rPr>
          <w:b/>
          <w:sz w:val="24"/>
          <w:szCs w:val="24"/>
        </w:rPr>
        <w:t>Taux élevés persistants en Guinée</w:t>
      </w:r>
    </w:p>
    <w:p w14:paraId="5642B70F" w14:textId="77777777" w:rsidR="00CB3C28" w:rsidRPr="000D7782" w:rsidRDefault="00CB3C28" w:rsidP="00CB3C28">
      <w:pPr>
        <w:rPr>
          <w:rFonts w:asciiTheme="minorHAnsi" w:hAnsiTheme="minorHAnsi" w:cstheme="minorHAnsi"/>
        </w:rPr>
      </w:pPr>
      <w:r w:rsidRPr="000D7782">
        <w:rPr>
          <w:rFonts w:asciiTheme="minorHAnsi" w:hAnsiTheme="minorHAnsi" w:cstheme="minorHAnsi"/>
        </w:rPr>
        <w:t xml:space="preserve">Les mutilations génitales féminines constituent les formes de violence les plus graves et les plus sévères subies par les femmes en Guinée. Une majorité de 92% de femmes déclarent au cours de </w:t>
      </w:r>
      <w:r w:rsidRPr="000D7782">
        <w:rPr>
          <w:rFonts w:asciiTheme="minorHAnsi" w:hAnsiTheme="minorHAnsi" w:cstheme="minorHAnsi"/>
        </w:rPr>
        <w:lastRenderedPageBreak/>
        <w:t>cette enquête avoir subi cette pratique. La proportion de femmes excisées dépasse les 80% dans chacune des huit régions du pays et il n’y a aucune différence significative entre les zones de résidence ou les groupes ethniques (UNFPA, 2017).</w:t>
      </w:r>
    </w:p>
    <w:p w14:paraId="58758C0C" w14:textId="77777777" w:rsidR="00CB3C28" w:rsidRPr="000D7782" w:rsidRDefault="00CB3C28" w:rsidP="00CB3C28">
      <w:pPr>
        <w:rPr>
          <w:rFonts w:asciiTheme="minorHAnsi" w:hAnsiTheme="minorHAnsi" w:cstheme="minorHAnsi"/>
        </w:rPr>
      </w:pPr>
    </w:p>
    <w:p w14:paraId="308A7AC8" w14:textId="77777777" w:rsidR="00CB3C28" w:rsidRPr="000D7782" w:rsidRDefault="00CB3C28" w:rsidP="00CB3C28">
      <w:pPr>
        <w:rPr>
          <w:rFonts w:asciiTheme="minorHAnsi" w:hAnsiTheme="minorHAnsi" w:cstheme="minorHAnsi"/>
        </w:rPr>
      </w:pPr>
      <w:r w:rsidRPr="000D7782">
        <w:rPr>
          <w:rFonts w:asciiTheme="minorHAnsi" w:hAnsiTheme="minorHAnsi" w:cstheme="minorHAnsi"/>
        </w:rPr>
        <w:t xml:space="preserve">La vision normative selon laquelle l'E/MGF est une tradition socioculturelle importante, plutôt qu'une forme de VBG ou une violation des droits de l'homme, entraîne un taux de prévalence élevé de l'E/MGF - avec des impacts sanitaires dévastateurs. La prévalence de l'E/MGF est presque universelle en Guinée, avec de légères variations en fonction des facteurs </w:t>
      </w:r>
      <w:proofErr w:type="spellStart"/>
      <w:r w:rsidRPr="000D7782">
        <w:rPr>
          <w:rFonts w:asciiTheme="minorHAnsi" w:hAnsiTheme="minorHAnsi" w:cstheme="minorHAnsi"/>
        </w:rPr>
        <w:t>socio-démographiques</w:t>
      </w:r>
      <w:proofErr w:type="spellEnd"/>
      <w:r w:rsidRPr="000D7782">
        <w:rPr>
          <w:rFonts w:asciiTheme="minorHAnsi" w:hAnsiTheme="minorHAnsi" w:cstheme="minorHAnsi"/>
        </w:rPr>
        <w:t xml:space="preserve">. Les chrétiens pratiquent moins l'E/MGF que les musulmans (78 % contre 97 </w:t>
      </w:r>
      <w:proofErr w:type="gramStart"/>
      <w:r w:rsidRPr="000D7782">
        <w:rPr>
          <w:rFonts w:asciiTheme="minorHAnsi" w:hAnsiTheme="minorHAnsi" w:cstheme="minorHAnsi"/>
        </w:rPr>
        <w:t>%) .</w:t>
      </w:r>
      <w:proofErr w:type="gramEnd"/>
    </w:p>
    <w:bookmarkEnd w:id="14"/>
    <w:p w14:paraId="4B951D01"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 xml:space="preserve">Certaines variations existent également entre les groupes ethniques. La prévalence de l'E/MGF dans les zones urbaines est comparable à celle des zones rurales (95 </w:t>
      </w:r>
      <w:proofErr w:type="gramStart"/>
      <w:r w:rsidRPr="000D7782">
        <w:rPr>
          <w:rFonts w:asciiTheme="minorHAnsi" w:hAnsiTheme="minorHAnsi" w:cstheme="minorHAnsi"/>
          <w:color w:val="000000" w:themeColor="text1"/>
        </w:rPr>
        <w:t>%  contre</w:t>
      </w:r>
      <w:proofErr w:type="gramEnd"/>
      <w:r w:rsidRPr="000D7782">
        <w:rPr>
          <w:rFonts w:asciiTheme="minorHAnsi" w:hAnsiTheme="minorHAnsi" w:cstheme="minorHAnsi"/>
          <w:color w:val="000000" w:themeColor="text1"/>
        </w:rPr>
        <w:t xml:space="preserve"> 94 % respectivement), la capitale Conakry ayant une prévalence de 96 % . La procédure a généralement lieu au domicile familial, et la cérémonie peut inclure plusieurs filles à couper en même temps.</w:t>
      </w:r>
    </w:p>
    <w:p w14:paraId="32867ABE"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Elle est généralement effectuée par des praticiens traditionnels. Un rapport de 2017 de l'UNFPA sur la VBG a révélé que près de 20 % des femmes ayant subi des MGF/E ont connu un certain nombre de problèmes de santé. Cependant, on constate une implication accrue du personnel médical dans la pratique, ce qui peut réduire les complications sanitaires de ces procédures mais ne contribue guère à éliminer la pratique (Médicalisation MGF estimé à 20 - 30 %).</w:t>
      </w:r>
    </w:p>
    <w:p w14:paraId="6C1F9A85"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Info : 35% chez les 0-14 ans contre 17 % chez les 15-49 ans. Principalement le fait des sages-</w:t>
      </w:r>
      <w:proofErr w:type="gramStart"/>
      <w:r w:rsidRPr="000D7782">
        <w:rPr>
          <w:rFonts w:asciiTheme="minorHAnsi" w:hAnsiTheme="minorHAnsi" w:cstheme="minorHAnsi"/>
          <w:color w:val="000000" w:themeColor="text1"/>
        </w:rPr>
        <w:t>femmes:</w:t>
      </w:r>
      <w:proofErr w:type="gramEnd"/>
      <w:r w:rsidRPr="000D7782">
        <w:rPr>
          <w:rFonts w:asciiTheme="minorHAnsi" w:hAnsiTheme="minorHAnsi" w:cstheme="minorHAnsi"/>
          <w:color w:val="000000" w:themeColor="text1"/>
        </w:rPr>
        <w:t xml:space="preserve"> 30% des MGF pratiquées chez les 0-14 ans ont été réalisées par les sages-femmes</w:t>
      </w:r>
    </w:p>
    <w:p w14:paraId="1377D5CF"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Une étude ethnographique de 2019 sur l'E/MGF en Guinée a révélé que la raison la plus importante de la pratique en Guinée est le respect des coutumes ancestrales, suivi par l'objectif de restreindre la sexualité des femmes (avant et pendant le mariage) pour sauvegarder l'honneur de la famille. La soumission à la norme socioculturelle de l'E/MGF est renforcée par la pression sociale, ainsi que par la stigmatisation et l'ostracisme en cas de non-conformité.</w:t>
      </w:r>
    </w:p>
    <w:p w14:paraId="7752127B"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Dans un tel contexte, il est pratiquement impossible d'échapper à la pratique sans subir des conséquences sociales négatives.</w:t>
      </w:r>
    </w:p>
    <w:p w14:paraId="229BDFF0"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Les recherches actuelles sur l'E/MGF montrent que le risque d'être ostracisé socialement, exclu des activités communautaires et privé d'un soutien financier et pratique ainsi que de possibilités de mariage, peut l'emporter sur les risques sanitaires associés à la pratique dans certaines communautés.</w:t>
      </w:r>
    </w:p>
    <w:p w14:paraId="50EAB95A" w14:textId="77777777" w:rsidR="00CB3C28" w:rsidRPr="000D7782" w:rsidRDefault="00CB3C28" w:rsidP="00CB3C28">
      <w:pPr>
        <w:spacing w:before="240" w:after="240"/>
        <w:rPr>
          <w:rFonts w:asciiTheme="minorHAnsi" w:hAnsiTheme="minorHAnsi" w:cstheme="minorHAnsi"/>
          <w:color w:val="000000" w:themeColor="text1"/>
        </w:rPr>
      </w:pPr>
      <w:r w:rsidRPr="000D7782">
        <w:rPr>
          <w:rFonts w:asciiTheme="minorHAnsi" w:hAnsiTheme="minorHAnsi" w:cstheme="minorHAnsi"/>
          <w:color w:val="000000" w:themeColor="text1"/>
        </w:rPr>
        <w:t>Les leçons apprises au niveau mondial montrent qu'un abandon à grande échelle ne peut être attendu que lorsque l'E/MGF n'est plus une norme sociale dominante et que les familles peuvent abandonner la pratique sans risquer la stigmatisation et l'exclusion (USAID/</w:t>
      </w:r>
      <w:proofErr w:type="spellStart"/>
      <w:r w:rsidRPr="000D7782">
        <w:rPr>
          <w:rFonts w:asciiTheme="minorHAnsi" w:hAnsiTheme="minorHAnsi" w:cstheme="minorHAnsi"/>
          <w:color w:val="000000" w:themeColor="text1"/>
        </w:rPr>
        <w:t>Guinea</w:t>
      </w:r>
      <w:proofErr w:type="spellEnd"/>
      <w:r w:rsidRPr="000D7782">
        <w:rPr>
          <w:rFonts w:asciiTheme="minorHAnsi" w:hAnsiTheme="minorHAnsi" w:cstheme="minorHAnsi"/>
          <w:color w:val="000000" w:themeColor="text1"/>
        </w:rPr>
        <w:t>, 2020).</w:t>
      </w:r>
    </w:p>
    <w:p w14:paraId="57D59041" w14:textId="77777777" w:rsidR="00CB3C28" w:rsidRPr="000D7782" w:rsidRDefault="00CB3C28" w:rsidP="00CB3C28">
      <w:pPr>
        <w:spacing w:before="240"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 xml:space="preserve">Commentaires Prof. </w:t>
      </w:r>
      <w:proofErr w:type="spellStart"/>
      <w:r w:rsidRPr="000D7782">
        <w:rPr>
          <w:rFonts w:asciiTheme="minorHAnsi" w:hAnsiTheme="minorHAnsi" w:cstheme="minorHAnsi"/>
          <w:b/>
          <w:color w:val="000000" w:themeColor="text1"/>
        </w:rPr>
        <w:t>Bano</w:t>
      </w:r>
      <w:proofErr w:type="spellEnd"/>
      <w:r w:rsidRPr="000D7782">
        <w:rPr>
          <w:rFonts w:asciiTheme="minorHAnsi" w:hAnsiTheme="minorHAnsi" w:cstheme="minorHAnsi"/>
          <w:b/>
          <w:color w:val="000000" w:themeColor="text1"/>
        </w:rPr>
        <w:t xml:space="preserve"> : </w:t>
      </w:r>
      <w:r w:rsidRPr="000D7782">
        <w:rPr>
          <w:rFonts w:asciiTheme="minorHAnsi" w:hAnsiTheme="minorHAnsi" w:cstheme="minorHAnsi"/>
          <w:color w:val="000000" w:themeColor="text1"/>
        </w:rPr>
        <w:t>Les 3 pesanteurs majeures sont les suivantes :</w:t>
      </w:r>
    </w:p>
    <w:p w14:paraId="370BF04B" w14:textId="77777777" w:rsidR="00CB3C28" w:rsidRPr="000D7782" w:rsidRDefault="00CB3C28" w:rsidP="00CB3C28">
      <w:pPr>
        <w:spacing w:line="360" w:lineRule="auto"/>
        <w:ind w:left="1080" w:hanging="360"/>
        <w:rPr>
          <w:rFonts w:asciiTheme="minorHAnsi" w:hAnsiTheme="minorHAnsi" w:cstheme="minorHAnsi"/>
          <w:color w:val="000000" w:themeColor="text1"/>
        </w:rPr>
      </w:pPr>
      <w:r w:rsidRPr="000D7782">
        <w:rPr>
          <w:rFonts w:asciiTheme="minorHAnsi" w:hAnsiTheme="minorHAnsi" w:cstheme="minorHAnsi"/>
          <w:color w:val="000000" w:themeColor="text1"/>
        </w:rPr>
        <w:t xml:space="preserve">1) </w:t>
      </w:r>
      <w:r w:rsidRPr="000D7782">
        <w:rPr>
          <w:rFonts w:asciiTheme="minorHAnsi" w:hAnsiTheme="minorHAnsi" w:cstheme="minorHAnsi"/>
          <w:color w:val="000000" w:themeColor="text1"/>
        </w:rPr>
        <w:tab/>
        <w:t>C’est une obligation religieuse ;</w:t>
      </w:r>
    </w:p>
    <w:p w14:paraId="600E4F8D" w14:textId="77777777" w:rsidR="00CB3C28" w:rsidRPr="000D7782" w:rsidRDefault="00CB3C28" w:rsidP="00CB3C28">
      <w:pPr>
        <w:spacing w:line="360" w:lineRule="auto"/>
        <w:ind w:left="1080" w:hanging="360"/>
        <w:rPr>
          <w:rFonts w:asciiTheme="minorHAnsi" w:hAnsiTheme="minorHAnsi" w:cstheme="minorHAnsi"/>
          <w:color w:val="000000" w:themeColor="text1"/>
        </w:rPr>
      </w:pPr>
      <w:r w:rsidRPr="000D7782">
        <w:rPr>
          <w:rFonts w:asciiTheme="minorHAnsi" w:hAnsiTheme="minorHAnsi" w:cstheme="minorHAnsi"/>
          <w:color w:val="000000" w:themeColor="text1"/>
        </w:rPr>
        <w:t xml:space="preserve">2) </w:t>
      </w:r>
      <w:r w:rsidRPr="000D7782">
        <w:rPr>
          <w:rFonts w:asciiTheme="minorHAnsi" w:hAnsiTheme="minorHAnsi" w:cstheme="minorHAnsi"/>
          <w:color w:val="000000" w:themeColor="text1"/>
        </w:rPr>
        <w:tab/>
        <w:t>L'excision permet de garder la virginité de la fille ;</w:t>
      </w:r>
    </w:p>
    <w:p w14:paraId="200EBA0D" w14:textId="77777777" w:rsidR="00CB3C28" w:rsidRPr="000D7782" w:rsidRDefault="00CB3C28" w:rsidP="00CB3C28">
      <w:pPr>
        <w:spacing w:line="360" w:lineRule="auto"/>
        <w:ind w:left="1080" w:hanging="360"/>
        <w:rPr>
          <w:rFonts w:asciiTheme="minorHAnsi" w:hAnsiTheme="minorHAnsi" w:cstheme="minorHAnsi"/>
          <w:color w:val="000000" w:themeColor="text1"/>
        </w:rPr>
      </w:pPr>
      <w:r w:rsidRPr="000D7782">
        <w:rPr>
          <w:rFonts w:asciiTheme="minorHAnsi" w:hAnsiTheme="minorHAnsi" w:cstheme="minorHAnsi"/>
          <w:color w:val="000000" w:themeColor="text1"/>
        </w:rPr>
        <w:t>3) L'excision permet d'éviter les grossesses non désirées</w:t>
      </w:r>
    </w:p>
    <w:p w14:paraId="700458CA" w14:textId="77777777" w:rsidR="00CB3C28" w:rsidRPr="00805452" w:rsidRDefault="00CB3C28" w:rsidP="00CB3C28">
      <w:pPr>
        <w:rPr>
          <w:color w:val="000000" w:themeColor="text1"/>
        </w:rPr>
      </w:pPr>
    </w:p>
    <w:p w14:paraId="71CF35F1" w14:textId="77777777" w:rsidR="00CB3C28" w:rsidRPr="00805452" w:rsidRDefault="00CB3C28" w:rsidP="00CB3C28">
      <w:pPr>
        <w:rPr>
          <w:color w:val="000000" w:themeColor="text1"/>
        </w:rPr>
      </w:pPr>
    </w:p>
    <w:p w14:paraId="3555426E" w14:textId="4D07D21D" w:rsidR="000D7782" w:rsidRPr="000D7782" w:rsidRDefault="00CB3C28" w:rsidP="00691973">
      <w:pPr>
        <w:pStyle w:val="Titre1"/>
      </w:pPr>
      <w:bookmarkStart w:id="15" w:name="_Toc126566253"/>
      <w:bookmarkStart w:id="16" w:name="_Toc128374882"/>
      <w:r w:rsidRPr="000D7782">
        <w:lastRenderedPageBreak/>
        <w:t>Idées fausses sur les MGF/E</w:t>
      </w:r>
      <w:r w:rsidR="000D7782" w:rsidRPr="000D7782">
        <w:t xml:space="preserve"> (Centre islamique international pour la recherche et les études sur la population, Egypte)</w:t>
      </w:r>
      <w:bookmarkEnd w:id="15"/>
      <w:bookmarkEnd w:id="16"/>
      <w:r w:rsidR="000D7782" w:rsidRPr="000D7782">
        <w:t xml:space="preserve"> </w:t>
      </w:r>
    </w:p>
    <w:p w14:paraId="22E254BF" w14:textId="77777777" w:rsidR="00CB3C28" w:rsidRPr="000D7782" w:rsidRDefault="00CB3C28" w:rsidP="000D7782">
      <w:pPr>
        <w:rPr>
          <w:shd w:val="clear" w:color="auto" w:fill="EFEFEF"/>
        </w:rPr>
      </w:pPr>
      <w:r w:rsidRPr="000D7782">
        <w:rPr>
          <w:shd w:val="clear" w:color="auto" w:fill="EFEFEF"/>
        </w:rPr>
        <w:t>En Égypte et dans d'autres pays, les MGF/E se pratiquent souvent avant la puberté. Certaines personnes pensent qu’il existe une relation entre les MGF/E et la puberté, cependant cette pratique néfaste ne joue aucun rôle dans la transition d'une fille de l'enfance à l'âge adulte. Cette idée fausse est basée sur un certain nombre de croyances sociales erronées.</w:t>
      </w:r>
    </w:p>
    <w:p w14:paraId="5FD9F49B" w14:textId="77777777" w:rsidR="00CB3C28" w:rsidRPr="000D7782" w:rsidRDefault="00CB3C28" w:rsidP="000D7782">
      <w:pPr>
        <w:rPr>
          <w:b/>
          <w:shd w:val="clear" w:color="auto" w:fill="EFEFEF"/>
        </w:rPr>
      </w:pPr>
      <w:r w:rsidRPr="000D7782">
        <w:rPr>
          <w:b/>
          <w:shd w:val="clear" w:color="auto" w:fill="EFEFEF"/>
        </w:rPr>
        <w:t xml:space="preserve"> Ainsi les MGF/</w:t>
      </w:r>
      <w:proofErr w:type="gramStart"/>
      <w:r w:rsidRPr="000D7782">
        <w:rPr>
          <w:b/>
          <w:shd w:val="clear" w:color="auto" w:fill="EFEFEF"/>
        </w:rPr>
        <w:t>E:</w:t>
      </w:r>
      <w:proofErr w:type="gramEnd"/>
    </w:p>
    <w:p w14:paraId="4789DA9D"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Revêtent un aspect coutumier et traditionnel ;</w:t>
      </w:r>
    </w:p>
    <w:p w14:paraId="0E949FFD"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Constituent une cérémonie de passage à l’âge adulte ;</w:t>
      </w:r>
    </w:p>
    <w:p w14:paraId="76CA7669"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Protègeraient la vertu et de la virginité d'une jeune fille et assureraient la fidélité d’une femme à son mari ;</w:t>
      </w:r>
    </w:p>
    <w:p w14:paraId="502DA19D"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Permettraient de supprimer des organes considérés comme impurs ;</w:t>
      </w:r>
    </w:p>
    <w:p w14:paraId="019DED77"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Sont une chirurgie « cosmétique ». Parce que si une fille n’est pas excisée, son clitoris pourrait se développer pour atteindre la taille d’un organe masculin ;</w:t>
      </w:r>
    </w:p>
    <w:p w14:paraId="22AB9126"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Sont nécessaires pour que le mariage et la grossesse puissent avoir lieu ;</w:t>
      </w:r>
    </w:p>
    <w:p w14:paraId="2AEC2B02" w14:textId="77777777" w:rsidR="00CB3C28" w:rsidRPr="000D7782" w:rsidRDefault="00CB3C28" w:rsidP="003C0592">
      <w:pPr>
        <w:pStyle w:val="Paragraphedeliste"/>
        <w:numPr>
          <w:ilvl w:val="0"/>
          <w:numId w:val="16"/>
        </w:numPr>
        <w:spacing w:before="240" w:line="276" w:lineRule="auto"/>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 xml:space="preserve">Sont un devoir religieux. </w:t>
      </w:r>
    </w:p>
    <w:p w14:paraId="413AC6A7" w14:textId="77777777" w:rsidR="00CB3C28" w:rsidRPr="000D7782" w:rsidRDefault="00CB3C28" w:rsidP="00CB3C28">
      <w:pPr>
        <w:spacing w:before="240"/>
        <w:rPr>
          <w:rFonts w:asciiTheme="minorHAnsi" w:hAnsiTheme="minorHAnsi" w:cstheme="minorHAnsi"/>
          <w:b/>
          <w:color w:val="000000" w:themeColor="text1"/>
          <w:shd w:val="clear" w:color="auto" w:fill="EFEFEF"/>
        </w:rPr>
      </w:pPr>
      <w:r w:rsidRPr="000D7782">
        <w:rPr>
          <w:rFonts w:asciiTheme="minorHAnsi" w:hAnsiTheme="minorHAnsi" w:cstheme="minorHAnsi"/>
          <w:b/>
          <w:color w:val="000000" w:themeColor="text1"/>
          <w:shd w:val="clear" w:color="auto" w:fill="EFEFEF"/>
        </w:rPr>
        <w:t>L’ensemble de ces croyances sont fausses.</w:t>
      </w:r>
    </w:p>
    <w:p w14:paraId="06E3CB7A" w14:textId="77777777" w:rsidR="00CB3C28" w:rsidRPr="000D7782" w:rsidRDefault="00CB3C28" w:rsidP="00CB3C28">
      <w:pPr>
        <w:spacing w:before="240"/>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La pression de la communauté constitue la principale raison pour laquelle les MGF/E sont toujours pratiquées, et certaines familles qui refusent de les pratiquer font face à de nombreux obstacles et problèmes. D’autre part, les membres de la famille et d'autres familles exercent souvent une pression considérable sur les mères pour qu’elles pratiquent ces mutilations.</w:t>
      </w:r>
    </w:p>
    <w:p w14:paraId="6C01B82C" w14:textId="77777777" w:rsidR="00CB3C28" w:rsidRPr="000D7782" w:rsidRDefault="00CB3C28" w:rsidP="00CB3C28">
      <w:pPr>
        <w:spacing w:before="240"/>
        <w:rPr>
          <w:rFonts w:asciiTheme="minorHAnsi" w:hAnsiTheme="minorHAnsi" w:cstheme="minorHAnsi"/>
          <w:color w:val="000000" w:themeColor="text1"/>
          <w:shd w:val="clear" w:color="auto" w:fill="EFEFEF"/>
        </w:rPr>
      </w:pPr>
      <w:r w:rsidRPr="000D7782">
        <w:rPr>
          <w:rFonts w:asciiTheme="minorHAnsi" w:hAnsiTheme="minorHAnsi" w:cstheme="minorHAnsi"/>
          <w:color w:val="000000" w:themeColor="text1"/>
          <w:shd w:val="clear" w:color="auto" w:fill="EFEFEF"/>
        </w:rPr>
        <w:t>Ainsi, de crainte que la communauté ne rejette leurs filles non excisées, les mères se trouvent poussées à pratiquer des MGF/E. Dans de tels cas, les médecins et les chefs religieux ont un rôle important à jouer dans la lutte contre la pression sociale qui permet à ces pratiques de perdurer.</w:t>
      </w:r>
    </w:p>
    <w:p w14:paraId="19035A4F" w14:textId="77777777" w:rsidR="00CB3C28" w:rsidRPr="00980A0C" w:rsidRDefault="00CB3C28" w:rsidP="00CB3C28">
      <w:pPr>
        <w:spacing w:before="240"/>
        <w:rPr>
          <w:rFonts w:ascii="Cambria" w:hAnsi="Cambria"/>
          <w:color w:val="000000" w:themeColor="text1"/>
          <w:sz w:val="18"/>
          <w:szCs w:val="24"/>
          <w:shd w:val="clear" w:color="auto" w:fill="EFEFEF"/>
        </w:rPr>
      </w:pPr>
      <w:r w:rsidRPr="00042F6E">
        <w:rPr>
          <w:rFonts w:ascii="Cambria" w:hAnsi="Cambria"/>
          <w:b/>
          <w:i/>
          <w:color w:val="000000" w:themeColor="text1"/>
          <w:sz w:val="18"/>
          <w:szCs w:val="24"/>
          <w:shd w:val="clear" w:color="auto" w:fill="EFEFEF"/>
        </w:rPr>
        <w:t>Source :</w:t>
      </w:r>
      <w:r w:rsidRPr="00042F6E">
        <w:rPr>
          <w:rFonts w:ascii="Cambria" w:hAnsi="Cambria"/>
          <w:i/>
          <w:color w:val="000000" w:themeColor="text1"/>
          <w:sz w:val="18"/>
          <w:szCs w:val="24"/>
          <w:shd w:val="clear" w:color="auto" w:fill="EFEFEF"/>
        </w:rPr>
        <w:t xml:space="preserve"> Excision (MGF) : Entre utilisation incorrecte de la science et compréhension erronée de la doctrine, Pr. G. </w:t>
      </w:r>
      <w:proofErr w:type="spellStart"/>
      <w:r w:rsidRPr="00042F6E">
        <w:rPr>
          <w:rFonts w:ascii="Cambria" w:hAnsi="Cambria"/>
          <w:i/>
          <w:color w:val="000000" w:themeColor="text1"/>
          <w:sz w:val="18"/>
          <w:szCs w:val="24"/>
          <w:shd w:val="clear" w:color="auto" w:fill="EFEFEF"/>
        </w:rPr>
        <w:t>Serour</w:t>
      </w:r>
      <w:proofErr w:type="spellEnd"/>
      <w:r w:rsidRPr="00042F6E">
        <w:rPr>
          <w:rFonts w:ascii="Cambria" w:hAnsi="Cambria"/>
          <w:i/>
          <w:color w:val="000000" w:themeColor="text1"/>
          <w:sz w:val="18"/>
          <w:szCs w:val="24"/>
          <w:shd w:val="clear" w:color="auto" w:fill="EFEFEF"/>
        </w:rPr>
        <w:t xml:space="preserve">, Gynécologie obstétricien, Pr. A. R. </w:t>
      </w:r>
      <w:proofErr w:type="spellStart"/>
      <w:r w:rsidRPr="00042F6E">
        <w:rPr>
          <w:rFonts w:ascii="Cambria" w:hAnsi="Cambria"/>
          <w:i/>
          <w:color w:val="000000" w:themeColor="text1"/>
          <w:sz w:val="18"/>
          <w:szCs w:val="24"/>
          <w:shd w:val="clear" w:color="auto" w:fill="EFEFEF"/>
        </w:rPr>
        <w:t>Abd</w:t>
      </w:r>
      <w:proofErr w:type="spellEnd"/>
      <w:r w:rsidRPr="00042F6E">
        <w:rPr>
          <w:rFonts w:ascii="Cambria" w:hAnsi="Cambria"/>
          <w:i/>
          <w:color w:val="000000" w:themeColor="text1"/>
          <w:sz w:val="18"/>
          <w:szCs w:val="24"/>
          <w:shd w:val="clear" w:color="auto" w:fill="EFEFEF"/>
        </w:rPr>
        <w:t xml:space="preserve"> El-</w:t>
      </w:r>
      <w:proofErr w:type="spellStart"/>
      <w:r w:rsidRPr="00042F6E">
        <w:rPr>
          <w:rFonts w:ascii="Cambria" w:hAnsi="Cambria"/>
          <w:i/>
          <w:color w:val="000000" w:themeColor="text1"/>
          <w:sz w:val="18"/>
          <w:szCs w:val="24"/>
          <w:shd w:val="clear" w:color="auto" w:fill="EFEFEF"/>
        </w:rPr>
        <w:t>Hameed</w:t>
      </w:r>
      <w:proofErr w:type="spellEnd"/>
      <w:r w:rsidRPr="00042F6E">
        <w:rPr>
          <w:rFonts w:ascii="Cambria" w:hAnsi="Cambria"/>
          <w:i/>
          <w:color w:val="000000" w:themeColor="text1"/>
          <w:sz w:val="18"/>
          <w:szCs w:val="24"/>
          <w:shd w:val="clear" w:color="auto" w:fill="EFEFEF"/>
        </w:rPr>
        <w:t xml:space="preserve"> </w:t>
      </w:r>
      <w:proofErr w:type="spellStart"/>
      <w:r w:rsidRPr="00042F6E">
        <w:rPr>
          <w:rFonts w:ascii="Cambria" w:hAnsi="Cambria"/>
          <w:i/>
          <w:color w:val="000000" w:themeColor="text1"/>
          <w:sz w:val="18"/>
          <w:szCs w:val="24"/>
          <w:shd w:val="clear" w:color="auto" w:fill="EFEFEF"/>
        </w:rPr>
        <w:t>Ragab</w:t>
      </w:r>
      <w:proofErr w:type="spellEnd"/>
      <w:r w:rsidRPr="00042F6E">
        <w:rPr>
          <w:rFonts w:ascii="Cambria" w:hAnsi="Cambria"/>
          <w:i/>
          <w:color w:val="000000" w:themeColor="text1"/>
          <w:sz w:val="18"/>
          <w:szCs w:val="24"/>
          <w:shd w:val="clear" w:color="auto" w:fill="EFEFEF"/>
        </w:rPr>
        <w:t xml:space="preserve">, Centre islamique international pour la recherche et les études sur la population, Egypte, Pr. A. O. </w:t>
      </w:r>
      <w:proofErr w:type="spellStart"/>
      <w:r w:rsidRPr="00042F6E">
        <w:rPr>
          <w:rFonts w:ascii="Cambria" w:hAnsi="Cambria"/>
          <w:i/>
          <w:color w:val="000000" w:themeColor="text1"/>
          <w:sz w:val="18"/>
          <w:szCs w:val="24"/>
          <w:shd w:val="clear" w:color="auto" w:fill="EFEFEF"/>
        </w:rPr>
        <w:t>Hashim</w:t>
      </w:r>
      <w:proofErr w:type="spellEnd"/>
      <w:r w:rsidRPr="00042F6E">
        <w:rPr>
          <w:rFonts w:ascii="Cambria" w:hAnsi="Cambria"/>
          <w:i/>
          <w:color w:val="000000" w:themeColor="text1"/>
          <w:sz w:val="18"/>
          <w:szCs w:val="24"/>
          <w:shd w:val="clear" w:color="auto" w:fill="EFEFEF"/>
        </w:rPr>
        <w:t xml:space="preserve">, ancien président de l’Université Al Azhar, Pr A. Al </w:t>
      </w:r>
      <w:proofErr w:type="spellStart"/>
      <w:r w:rsidRPr="00042F6E">
        <w:rPr>
          <w:rFonts w:ascii="Cambria" w:hAnsi="Cambria"/>
          <w:i/>
          <w:color w:val="000000" w:themeColor="text1"/>
          <w:sz w:val="18"/>
          <w:szCs w:val="24"/>
          <w:shd w:val="clear" w:color="auto" w:fill="EFEFEF"/>
        </w:rPr>
        <w:t>Husaini</w:t>
      </w:r>
      <w:proofErr w:type="spellEnd"/>
      <w:r w:rsidRPr="00042F6E">
        <w:rPr>
          <w:rFonts w:ascii="Cambria" w:hAnsi="Cambria"/>
          <w:i/>
          <w:color w:val="000000" w:themeColor="text1"/>
          <w:sz w:val="18"/>
          <w:szCs w:val="24"/>
          <w:shd w:val="clear" w:color="auto" w:fill="EFEFEF"/>
        </w:rPr>
        <w:t xml:space="preserve">, ancien ministre des </w:t>
      </w:r>
      <w:proofErr w:type="spellStart"/>
      <w:r w:rsidRPr="00042F6E">
        <w:rPr>
          <w:rFonts w:ascii="Cambria" w:hAnsi="Cambria"/>
          <w:i/>
          <w:color w:val="000000" w:themeColor="text1"/>
          <w:sz w:val="18"/>
          <w:szCs w:val="24"/>
          <w:shd w:val="clear" w:color="auto" w:fill="EFEFEF"/>
        </w:rPr>
        <w:t>Waqfs</w:t>
      </w:r>
      <w:proofErr w:type="spellEnd"/>
      <w:r w:rsidRPr="00042F6E">
        <w:rPr>
          <w:rFonts w:ascii="Cambria" w:hAnsi="Cambria"/>
          <w:i/>
          <w:color w:val="000000" w:themeColor="text1"/>
          <w:sz w:val="18"/>
          <w:szCs w:val="24"/>
          <w:shd w:val="clear" w:color="auto" w:fill="EFEFEF"/>
        </w:rPr>
        <w:t xml:space="preserve">, Pr. A. </w:t>
      </w:r>
      <w:proofErr w:type="spellStart"/>
      <w:r w:rsidRPr="00042F6E">
        <w:rPr>
          <w:rFonts w:ascii="Cambria" w:hAnsi="Cambria"/>
          <w:i/>
          <w:color w:val="000000" w:themeColor="text1"/>
          <w:sz w:val="18"/>
          <w:szCs w:val="24"/>
          <w:shd w:val="clear" w:color="auto" w:fill="EFEFEF"/>
        </w:rPr>
        <w:t>Gomaa</w:t>
      </w:r>
      <w:proofErr w:type="spellEnd"/>
      <w:r w:rsidRPr="00042F6E">
        <w:rPr>
          <w:rFonts w:ascii="Cambria" w:hAnsi="Cambria"/>
          <w:i/>
          <w:color w:val="000000" w:themeColor="text1"/>
          <w:sz w:val="18"/>
          <w:szCs w:val="24"/>
          <w:shd w:val="clear" w:color="auto" w:fill="EFEFEF"/>
        </w:rPr>
        <w:t>, Ancien Grand Mufti d’Égypte, 2013</w:t>
      </w:r>
    </w:p>
    <w:p w14:paraId="30AC58F3" w14:textId="77777777" w:rsidR="00CB3C28" w:rsidRPr="00980A0C" w:rsidRDefault="00CB3C28" w:rsidP="00CB3C28"/>
    <w:p w14:paraId="5EDD2A5B" w14:textId="77777777" w:rsidR="00CB3C28" w:rsidRPr="00980A0C" w:rsidRDefault="00CB3C28" w:rsidP="00CB3C28"/>
    <w:p w14:paraId="65AEDB38" w14:textId="19FABD95" w:rsidR="00CB3C28" w:rsidRPr="00980A0C" w:rsidRDefault="000D7782" w:rsidP="00666093">
      <w:pPr>
        <w:pStyle w:val="Titre1"/>
      </w:pPr>
      <w:bookmarkStart w:id="17" w:name="_Toc126566254"/>
      <w:bookmarkStart w:id="18" w:name="_Toc128374883"/>
      <w:r>
        <w:t>F</w:t>
      </w:r>
      <w:r w:rsidRPr="00980A0C">
        <w:t>ausses idées sur les bien fondées de l’excision</w:t>
      </w:r>
      <w:r>
        <w:t xml:space="preserve"> – Arguments de déconstruction</w:t>
      </w:r>
      <w:bookmarkEnd w:id="17"/>
      <w:bookmarkEnd w:id="18"/>
    </w:p>
    <w:p w14:paraId="001CDE58" w14:textId="77777777" w:rsidR="00CB3C28" w:rsidRPr="000D7782" w:rsidRDefault="00CB3C28" w:rsidP="00CB3C28">
      <w:p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Arguments de déconstruction des biens fondés de l’excision :</w:t>
      </w:r>
    </w:p>
    <w:p w14:paraId="6E8A9821"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C’est une prescription religieuse :</w:t>
      </w:r>
    </w:p>
    <w:p w14:paraId="55FB12BD" w14:textId="77777777" w:rsidR="00CB3C28" w:rsidRPr="000D7782" w:rsidRDefault="00CB3C28" w:rsidP="003C0592">
      <w:pPr>
        <w:pStyle w:val="Paragraphedeliste"/>
        <w:numPr>
          <w:ilvl w:val="0"/>
          <w:numId w:val="4"/>
        </w:numPr>
        <w:spacing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La pratique de l’excision est antérieure aux religions monothéistes, bien avant que la Bible et le Coran ne soient écrits. Aucun texte religieux rend la pratique obligatoire.</w:t>
      </w:r>
    </w:p>
    <w:p w14:paraId="1C0AC257" w14:textId="77777777" w:rsidR="00CB3C28" w:rsidRPr="000D7782" w:rsidRDefault="00CB3C28" w:rsidP="003C0592">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lastRenderedPageBreak/>
        <w:t>Seulement des grands religieux qui ont une connaissance très avancée de l’islam et qui connaissent l’arabe ont une légitimité pour se prononcer sur cette question ;</w:t>
      </w:r>
    </w:p>
    <w:p w14:paraId="63CE49BD" w14:textId="77777777" w:rsidR="00CB3C28" w:rsidRPr="000D7782" w:rsidRDefault="00CB3C28" w:rsidP="003C0592">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Ceux qui ne prononcent pas les versets du Coran, n’ont pas une légitimité religieuse de déclarer que l’excision est une obligation religieuse ;</w:t>
      </w:r>
    </w:p>
    <w:p w14:paraId="7BEFB218" w14:textId="77777777" w:rsidR="00CB3C28" w:rsidRPr="000D7782" w:rsidRDefault="00CB3C28" w:rsidP="003C0592">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Parmi les musulmans, il y a ceux qui le pratiquent et ceux qui ne le pratiquent pas (Maroc, Sénégal avec les wolofs) ;</w:t>
      </w:r>
    </w:p>
    <w:p w14:paraId="35904C23" w14:textId="77777777" w:rsidR="00CB3C28" w:rsidRPr="000D7782" w:rsidRDefault="00CB3C28" w:rsidP="003C0592">
      <w:pPr>
        <w:pStyle w:val="Paragraphedeliste"/>
        <w:numPr>
          <w:ilvl w:val="0"/>
          <w:numId w:val="4"/>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Des non-musulmans qui pratiquent aussi l’excision (ex : les diolas au Sénégal)</w:t>
      </w:r>
    </w:p>
    <w:p w14:paraId="7BC5B9A5" w14:textId="77777777" w:rsidR="00CB3C28" w:rsidRPr="000D7782" w:rsidRDefault="00CB3C28" w:rsidP="003C0592">
      <w:pPr>
        <w:pStyle w:val="Paragraphedeliste"/>
        <w:numPr>
          <w:ilvl w:val="0"/>
          <w:numId w:val="4"/>
        </w:numPr>
        <w:spacing w:line="360" w:lineRule="auto"/>
        <w:rPr>
          <w:rFonts w:asciiTheme="minorHAnsi" w:hAnsiTheme="minorHAnsi" w:cstheme="minorHAnsi"/>
          <w:color w:val="000000" w:themeColor="text1"/>
        </w:rPr>
      </w:pPr>
      <w:r w:rsidRPr="000D7782">
        <w:rPr>
          <w:rFonts w:asciiTheme="minorHAnsi" w:hAnsiTheme="minorHAnsi" w:cstheme="minorHAnsi"/>
          <w:color w:val="000000" w:themeColor="text1"/>
        </w:rPr>
        <w:t>En Arabie Saoudite, berceau de la religion Musulmane l’excision n’est pas pratiquée ;</w:t>
      </w:r>
    </w:p>
    <w:p w14:paraId="6B6FF476" w14:textId="77777777" w:rsidR="00CB3C28" w:rsidRPr="000D7782" w:rsidRDefault="00CB3C28" w:rsidP="003C0592">
      <w:pPr>
        <w:pStyle w:val="Paragraphedeliste"/>
        <w:numPr>
          <w:ilvl w:val="0"/>
          <w:numId w:val="5"/>
        </w:numPr>
        <w:spacing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Nous le faisons pour que les filles puissent se maitriser, garder la virginité jusqu’au mariage et rester fidèles dans le mariage :</w:t>
      </w:r>
    </w:p>
    <w:p w14:paraId="41024715" w14:textId="77777777" w:rsidR="00CB3C28" w:rsidRPr="000D7782" w:rsidRDefault="00CB3C28" w:rsidP="003C0592">
      <w:pPr>
        <w:pStyle w:val="Paragraphedeliste"/>
        <w:numPr>
          <w:ilvl w:val="0"/>
          <w:numId w:val="6"/>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ne garantit pas la virginité : La plupart des filles excisées ne sont pas vierges au moment du mariage. Certaines ont des enfants avant le mariage (le plus souvent des grossesses non désirées) ;</w:t>
      </w:r>
    </w:p>
    <w:p w14:paraId="0F6DBFFB" w14:textId="77777777" w:rsidR="00CB3C28" w:rsidRPr="000D7782" w:rsidRDefault="00CB3C28" w:rsidP="003C0592">
      <w:pPr>
        <w:pStyle w:val="Paragraphedeliste"/>
        <w:numPr>
          <w:ilvl w:val="0"/>
          <w:numId w:val="6"/>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Les femmes non excisées peuvent être vierges jusqu’au jour de leur mariage, comme les excisées ;</w:t>
      </w:r>
    </w:p>
    <w:p w14:paraId="006AC160" w14:textId="77777777" w:rsidR="00CB3C28" w:rsidRPr="000D7782" w:rsidRDefault="00CB3C28" w:rsidP="003C0592">
      <w:pPr>
        <w:pStyle w:val="Paragraphedeliste"/>
        <w:numPr>
          <w:ilvl w:val="0"/>
          <w:numId w:val="6"/>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Le respect de soi passe par une éducation qui permet de comprendre la sexualité </w:t>
      </w:r>
    </w:p>
    <w:p w14:paraId="1A893467" w14:textId="77777777" w:rsidR="00CB3C28" w:rsidRPr="000D7782" w:rsidRDefault="00CB3C28" w:rsidP="00CB3C28">
      <w:pPr>
        <w:pStyle w:val="Paragraphedeliste"/>
        <w:spacing w:before="240" w:after="240"/>
        <w:ind w:left="800"/>
        <w:jc w:val="both"/>
        <w:rPr>
          <w:rFonts w:asciiTheme="minorHAnsi" w:hAnsiTheme="minorHAnsi" w:cstheme="minorHAnsi"/>
          <w:color w:val="000000" w:themeColor="text1"/>
        </w:rPr>
      </w:pPr>
    </w:p>
    <w:p w14:paraId="1CAC138F" w14:textId="77777777" w:rsidR="00CB3C28" w:rsidRPr="000D7782" w:rsidRDefault="00CB3C28" w:rsidP="003C0592">
      <w:pPr>
        <w:pStyle w:val="Paragraphedeliste"/>
        <w:numPr>
          <w:ilvl w:val="0"/>
          <w:numId w:val="5"/>
        </w:numPr>
        <w:spacing w:before="240"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Contrôle de la sexualité :</w:t>
      </w:r>
    </w:p>
    <w:p w14:paraId="10772683" w14:textId="77777777" w:rsidR="00CB3C28" w:rsidRPr="000D7782" w:rsidRDefault="00CB3C28" w:rsidP="003C0592">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fille excisée peut au contraire s’adonner à plus d’aventures à la recherche du plaisir parce que l’excision l’en a privée ; le cas des filles qui sont en situation de prostitution alors qu’elles sont excisées ;</w:t>
      </w:r>
    </w:p>
    <w:p w14:paraId="460D2B58" w14:textId="77777777" w:rsidR="00CB3C28" w:rsidRPr="000D7782" w:rsidRDefault="00CB3C28" w:rsidP="003C0592">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est faite pour contrôler le corps des femmes – c’est une manière de les soumettre et de contrôler leur sexualité ;</w:t>
      </w:r>
    </w:p>
    <w:p w14:paraId="0244B690" w14:textId="77777777" w:rsidR="00CB3C28" w:rsidRPr="000D7782" w:rsidRDefault="00CB3C28" w:rsidP="003C0592">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Qu’arriverait-il si la femme ne jouit pas avec son mari ? Une fois excisée on ne peut plus remettre l’organe en place dans le cadre du mariage ;</w:t>
      </w:r>
    </w:p>
    <w:p w14:paraId="211C572E" w14:textId="77777777" w:rsidR="00CB3C28" w:rsidRPr="000D7782" w:rsidRDefault="00CB3C28" w:rsidP="003C0592">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L’excision impacte négativement l’épanouissement sexuel du couple, car l’homme n’arrive pas à procurer du plaisir à sa partenaire. Des focus groupes d’hommes ont démontré qu’ils préfèrent des femmes actives dans le lit que des femmes inertes (comme des planches de bois). Conséquence, ils passent leur temps à chercher cette satisfaction réciproque avec d’autres femmes (infidélité, polygamie) ;</w:t>
      </w:r>
    </w:p>
    <w:p w14:paraId="57494146" w14:textId="77777777" w:rsidR="00CB3C28" w:rsidRPr="000D7782" w:rsidRDefault="00CB3C28" w:rsidP="003C0592">
      <w:pPr>
        <w:pStyle w:val="Paragraphedeliste"/>
        <w:numPr>
          <w:ilvl w:val="0"/>
          <w:numId w:val="7"/>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meilleure façon d’aider votre fille à ne pas avoir de coépouses est de ne pas l’exciser ;</w:t>
      </w:r>
    </w:p>
    <w:p w14:paraId="305A08CD" w14:textId="77777777" w:rsidR="00CB3C28" w:rsidRPr="000D7782" w:rsidRDefault="00CB3C28" w:rsidP="00CB3C28">
      <w:pPr>
        <w:pStyle w:val="Paragraphedeliste"/>
        <w:spacing w:before="240" w:after="240"/>
        <w:ind w:left="1080"/>
        <w:jc w:val="both"/>
        <w:rPr>
          <w:rFonts w:asciiTheme="minorHAnsi" w:hAnsiTheme="minorHAnsi" w:cstheme="minorHAnsi"/>
          <w:color w:val="000000" w:themeColor="text1"/>
        </w:rPr>
      </w:pPr>
    </w:p>
    <w:p w14:paraId="0910694E" w14:textId="77777777" w:rsidR="00CB3C28" w:rsidRPr="000D7782" w:rsidRDefault="00CB3C28" w:rsidP="003C0592">
      <w:pPr>
        <w:pStyle w:val="Paragraphedeliste"/>
        <w:numPr>
          <w:ilvl w:val="0"/>
          <w:numId w:val="5"/>
        </w:numPr>
        <w:spacing w:after="240" w:line="276"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C’est une question de femme ;</w:t>
      </w:r>
    </w:p>
    <w:p w14:paraId="55A49E17" w14:textId="77777777" w:rsidR="00CB3C28" w:rsidRPr="000D7782" w:rsidRDefault="00CB3C28" w:rsidP="00CB3C28">
      <w:pPr>
        <w:spacing w:after="240"/>
        <w:ind w:left="720"/>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 Les hommes en demandant des femmes excisées pour le mariage sont aussi responsable de la continuité de la pratique ;</w:t>
      </w:r>
    </w:p>
    <w:p w14:paraId="2751C082" w14:textId="77777777" w:rsidR="00CB3C28" w:rsidRPr="000D7782" w:rsidRDefault="00CB3C28" w:rsidP="003C0592">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Ce sont les femmes qui s’en chargent</w:t>
      </w:r>
    </w:p>
    <w:p w14:paraId="06530123" w14:textId="77777777" w:rsidR="00CB3C28" w:rsidRPr="000D7782" w:rsidRDefault="00CB3C28" w:rsidP="003C0592">
      <w:pPr>
        <w:pStyle w:val="Paragraphedeliste"/>
        <w:numPr>
          <w:ilvl w:val="0"/>
          <w:numId w:val="8"/>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Certains hommes refusent d’assumer leur responsabilité en disant que l’excision est une affaire de femmes ;</w:t>
      </w:r>
    </w:p>
    <w:p w14:paraId="395F6140" w14:textId="77777777" w:rsidR="00CB3C28" w:rsidRPr="000D7782" w:rsidRDefault="00CB3C28" w:rsidP="003C0592">
      <w:pPr>
        <w:pStyle w:val="Paragraphedeliste"/>
        <w:numPr>
          <w:ilvl w:val="0"/>
          <w:numId w:val="8"/>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Les hommes en tant que pères ne peuvent pas s’extraire de leur responsabilité sur le sort de leurs filles – parce que s’ils restent inactifs et ne s’opposent pas à la pratique de l’excision, ils sont coupables de toutes les conséquences négatives pour leurs filles ;</w:t>
      </w:r>
    </w:p>
    <w:p w14:paraId="1B229D4F" w14:textId="77777777" w:rsidR="00CB3C28" w:rsidRPr="000D7782" w:rsidRDefault="00CB3C28" w:rsidP="003C0592">
      <w:pPr>
        <w:pStyle w:val="Paragraphedeliste"/>
        <w:numPr>
          <w:ilvl w:val="0"/>
          <w:numId w:val="8"/>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Une fille est un enfant de deux personnes : une femme et un homme. Si la fille rencontre des problèmes de santé, son père est obligé de participer à sa prise en charge ;</w:t>
      </w:r>
    </w:p>
    <w:p w14:paraId="19F99700" w14:textId="77777777" w:rsidR="00CB3C28" w:rsidRPr="000D7782" w:rsidRDefault="00CB3C28" w:rsidP="003C0592">
      <w:pPr>
        <w:pStyle w:val="Paragraphedeliste"/>
        <w:numPr>
          <w:ilvl w:val="0"/>
          <w:numId w:val="8"/>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lastRenderedPageBreak/>
        <w:t>Ce n’est pas qu’une question de femme, cela va affecter la sexualité du couple et la santé de la famille - des problèmes peuvent survenir à l’accouchement pour certaines femmes (déchirures, hémorragies, travail bloqué en cas d’infibulation), ce qui peut conduire à des frais médicaux important ou des décès maternels et infantiles ;</w:t>
      </w:r>
    </w:p>
    <w:p w14:paraId="1722906D" w14:textId="77777777" w:rsidR="00CB3C28" w:rsidRPr="000D7782" w:rsidRDefault="00CB3C28" w:rsidP="00CB3C28">
      <w:pPr>
        <w:spacing w:before="240" w:after="240"/>
        <w:ind w:left="80"/>
        <w:rPr>
          <w:rFonts w:asciiTheme="minorHAnsi" w:hAnsiTheme="minorHAnsi" w:cstheme="minorHAnsi"/>
          <w:color w:val="000000" w:themeColor="text1"/>
        </w:rPr>
      </w:pPr>
      <w:r w:rsidRPr="000D7782">
        <w:rPr>
          <w:rFonts w:asciiTheme="minorHAnsi" w:hAnsiTheme="minorHAnsi" w:cstheme="minorHAnsi"/>
          <w:color w:val="000000" w:themeColor="text1"/>
        </w:rPr>
        <w:t xml:space="preserve">(Notons que les problèmes médicaux lors de l’accouchement peuvent être liés à d’autres causes que l’excision)  </w:t>
      </w:r>
    </w:p>
    <w:p w14:paraId="240B6CA2"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 xml:space="preserve">C’est notre tradition. C’est notre culture, notre civilisation, notre </w:t>
      </w:r>
      <w:proofErr w:type="gramStart"/>
      <w:r w:rsidRPr="000D7782">
        <w:rPr>
          <w:rFonts w:asciiTheme="minorHAnsi" w:hAnsiTheme="minorHAnsi" w:cstheme="minorHAnsi"/>
          <w:b/>
          <w:color w:val="000000" w:themeColor="text1"/>
        </w:rPr>
        <w:t>identité;</w:t>
      </w:r>
      <w:proofErr w:type="gramEnd"/>
    </w:p>
    <w:p w14:paraId="65533DD1" w14:textId="77777777" w:rsidR="00CB3C28" w:rsidRPr="000D7782" w:rsidRDefault="00CB3C28" w:rsidP="003C0592">
      <w:pPr>
        <w:pStyle w:val="Paragraphedeliste"/>
        <w:numPr>
          <w:ilvl w:val="0"/>
          <w:numId w:val="9"/>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Pourtant, il y a des pratiques liés à la culture, la civilisation, l'identité qui ont été abandonnées sans que cela n’ait un impact négatif sur la société tel que : (Tatouage, exposition du pagne de virginité, scarifications, …) ;</w:t>
      </w:r>
    </w:p>
    <w:p w14:paraId="45777941" w14:textId="77777777" w:rsidR="00CB3C28" w:rsidRPr="000D7782" w:rsidRDefault="00CB3C28" w:rsidP="003C0592">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L’évolution des connaissances scientifiques en matière de santé contredisent certaines traditions et croyances ;</w:t>
      </w:r>
    </w:p>
    <w:p w14:paraId="137395E5" w14:textId="77777777" w:rsidR="00CB3C28" w:rsidRPr="000D7782" w:rsidRDefault="00CB3C28" w:rsidP="003C0592">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culture évolue avec le temps. Les coutumes doivent s’adapter à l’évolution de la société. Gardons les bonnes choses et changeons les mauvaises ;</w:t>
      </w:r>
    </w:p>
    <w:p w14:paraId="544A3F84" w14:textId="77777777" w:rsidR="00CB3C28" w:rsidRPr="000D7782" w:rsidRDefault="00CB3C28" w:rsidP="003C0592">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Une bonne tradition c’est quelque chose qui ne cause pas de tort, de mal aux autres, qui ne provoque pas des souffrances ;</w:t>
      </w:r>
    </w:p>
    <w:p w14:paraId="3F73962D" w14:textId="77777777" w:rsidR="00CB3C28" w:rsidRPr="000D7782" w:rsidRDefault="00CB3C28" w:rsidP="003C0592">
      <w:pPr>
        <w:pStyle w:val="Paragraphedeliste"/>
        <w:numPr>
          <w:ilvl w:val="0"/>
          <w:numId w:val="9"/>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Lien de cause à effet. Exemple : La cause du paludisme a longtemps été assimilée à des esprits malsains ou à du lait fermenté ou des mangues vertes, les interdits alimentaires</w:t>
      </w:r>
      <w:proofErr w:type="gramStart"/>
      <w:r w:rsidRPr="000D7782">
        <w:rPr>
          <w:rFonts w:asciiTheme="minorHAnsi" w:hAnsiTheme="minorHAnsi" w:cstheme="minorHAnsi"/>
          <w:color w:val="000000" w:themeColor="text1"/>
        </w:rPr>
        <w:t xml:space="preserve"> ….</w:t>
      </w:r>
      <w:proofErr w:type="gramEnd"/>
      <w:r w:rsidRPr="000D7782">
        <w:rPr>
          <w:rFonts w:asciiTheme="minorHAnsi" w:hAnsiTheme="minorHAnsi" w:cstheme="minorHAnsi"/>
          <w:color w:val="000000" w:themeColor="text1"/>
        </w:rPr>
        <w:t>)</w:t>
      </w:r>
    </w:p>
    <w:p w14:paraId="5055136A" w14:textId="77777777" w:rsidR="00CB3C28" w:rsidRPr="000D7782" w:rsidRDefault="00CB3C28" w:rsidP="00CB3C28">
      <w:pPr>
        <w:pStyle w:val="Paragraphedeliste"/>
        <w:spacing w:before="240" w:after="240"/>
        <w:ind w:left="1080"/>
        <w:jc w:val="both"/>
        <w:rPr>
          <w:rFonts w:asciiTheme="minorHAnsi" w:hAnsiTheme="minorHAnsi" w:cstheme="minorHAnsi"/>
          <w:color w:val="000000" w:themeColor="text1"/>
        </w:rPr>
      </w:pPr>
    </w:p>
    <w:p w14:paraId="6AD6A5E4" w14:textId="77777777" w:rsidR="00CB3C28" w:rsidRPr="000D7782" w:rsidRDefault="00CB3C28" w:rsidP="003C0592">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Nous le faisons pour l’honneur de nos filles :</w:t>
      </w:r>
    </w:p>
    <w:p w14:paraId="47A71A9B" w14:textId="77777777" w:rsidR="00CB3C28" w:rsidRPr="000D7782" w:rsidRDefault="00CB3C28" w:rsidP="003C0592">
      <w:pPr>
        <w:pStyle w:val="Paragraphedeliste"/>
        <w:numPr>
          <w:ilvl w:val="0"/>
          <w:numId w:val="10"/>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Ce n’est pas un simple acte quel qu’il soit qui représente l’honneur en soi. En quoi le malheur d’une personne qu’on aime </w:t>
      </w:r>
      <w:proofErr w:type="spellStart"/>
      <w:r w:rsidRPr="000D7782">
        <w:rPr>
          <w:rFonts w:asciiTheme="minorHAnsi" w:hAnsiTheme="minorHAnsi" w:cstheme="minorHAnsi"/>
          <w:color w:val="000000" w:themeColor="text1"/>
        </w:rPr>
        <w:t>ferait-il</w:t>
      </w:r>
      <w:proofErr w:type="spellEnd"/>
      <w:r w:rsidRPr="000D7782">
        <w:rPr>
          <w:rFonts w:asciiTheme="minorHAnsi" w:hAnsiTheme="minorHAnsi" w:cstheme="minorHAnsi"/>
          <w:color w:val="000000" w:themeColor="text1"/>
        </w:rPr>
        <w:t xml:space="preserve"> notre bonheur ?</w:t>
      </w:r>
    </w:p>
    <w:p w14:paraId="70B49308" w14:textId="77777777" w:rsidR="00CB3C28" w:rsidRPr="000D7782" w:rsidRDefault="00CB3C28" w:rsidP="003C0592">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la violence et la maltraitance de ta fille peuvent être ton bonheur ?</w:t>
      </w:r>
    </w:p>
    <w:p w14:paraId="5A799B3B" w14:textId="77777777" w:rsidR="00CB3C28" w:rsidRPr="000D7782" w:rsidRDefault="00CB3C28" w:rsidP="003C0592">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réduire ou mettre fin au désir sexuel d’une personne est un honneur ?</w:t>
      </w:r>
    </w:p>
    <w:p w14:paraId="0645140F" w14:textId="77777777" w:rsidR="00CB3C28" w:rsidRPr="000D7782" w:rsidRDefault="00CB3C28" w:rsidP="003C0592">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 xml:space="preserve">L’honneur de la famille ne se résume pas sur le désir sexuel individuel, ou sur la virginité. L’excision n’est pas un moyen d’assurer l’honneur de la famille. </w:t>
      </w:r>
      <w:proofErr w:type="gramStart"/>
      <w:r w:rsidRPr="000D7782">
        <w:rPr>
          <w:rFonts w:asciiTheme="minorHAnsi" w:hAnsiTheme="minorHAnsi" w:cstheme="minorHAnsi"/>
          <w:color w:val="000000" w:themeColor="text1"/>
        </w:rPr>
        <w:t>c’est</w:t>
      </w:r>
      <w:proofErr w:type="gramEnd"/>
      <w:r w:rsidRPr="000D7782">
        <w:rPr>
          <w:rFonts w:asciiTheme="minorHAnsi" w:hAnsiTheme="minorHAnsi" w:cstheme="minorHAnsi"/>
          <w:color w:val="000000" w:themeColor="text1"/>
        </w:rPr>
        <w:t xml:space="preserve"> plutôt l’éducation sexuelle ;</w:t>
      </w:r>
    </w:p>
    <w:p w14:paraId="231F2CF6" w14:textId="77777777" w:rsidR="00CB3C28" w:rsidRPr="000D7782" w:rsidRDefault="00CB3C28" w:rsidP="00CB3C28">
      <w:pPr>
        <w:pStyle w:val="Paragraphedeliste"/>
        <w:spacing w:before="240" w:after="240"/>
        <w:ind w:left="1080"/>
        <w:jc w:val="both"/>
        <w:rPr>
          <w:rFonts w:asciiTheme="minorHAnsi" w:hAnsiTheme="minorHAnsi" w:cstheme="minorHAnsi"/>
          <w:color w:val="000000" w:themeColor="text1"/>
        </w:rPr>
      </w:pPr>
    </w:p>
    <w:p w14:paraId="7E0CA4F7"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Nous le faisons pour éduquer nos filles à leur rôle d'épouse et de mère :</w:t>
      </w:r>
    </w:p>
    <w:p w14:paraId="4621A27F" w14:textId="77777777" w:rsidR="00CB3C28" w:rsidRPr="000D7782" w:rsidRDefault="00CB3C28" w:rsidP="003C0592">
      <w:pPr>
        <w:pStyle w:val="Paragraphedeliste"/>
        <w:numPr>
          <w:ilvl w:val="0"/>
          <w:numId w:val="10"/>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De nos jours dans la majorité des cas d’excision, il n’y a plus d’éducation, exception faite dans certaine zone de la région forestière ;</w:t>
      </w:r>
    </w:p>
    <w:p w14:paraId="1363CB44" w14:textId="77777777" w:rsidR="00CB3C28" w:rsidRPr="000D7782" w:rsidRDefault="00CB3C28" w:rsidP="003C0592">
      <w:pPr>
        <w:pStyle w:val="Paragraphedeliste"/>
        <w:numPr>
          <w:ilvl w:val="0"/>
          <w:numId w:val="10"/>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De nos jours, il n’y a aucun rapport entre l’éducation et l’excision, car autre fois les filles excisées provenant des villages étaient considérées mieux éduquées que celles des villes. Ce qui n’est pas le cas aujourd’hui ;</w:t>
      </w:r>
    </w:p>
    <w:p w14:paraId="76799D1B" w14:textId="77777777" w:rsidR="00CB3C28" w:rsidRPr="000D7782" w:rsidRDefault="00CB3C28" w:rsidP="003C0592">
      <w:pPr>
        <w:pStyle w:val="Paragraphedeliste"/>
        <w:numPr>
          <w:ilvl w:val="0"/>
          <w:numId w:val="10"/>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L’éducation à la vie de famille peut être faite sans excision ;</w:t>
      </w:r>
    </w:p>
    <w:p w14:paraId="328D17DC" w14:textId="77777777" w:rsidR="00CB3C28" w:rsidRPr="000D7782" w:rsidRDefault="00CB3C28" w:rsidP="003C0592">
      <w:pPr>
        <w:pStyle w:val="Paragraphedeliste"/>
        <w:numPr>
          <w:ilvl w:val="0"/>
          <w:numId w:val="10"/>
        </w:numPr>
        <w:spacing w:before="240" w:after="240" w:line="276" w:lineRule="auto"/>
        <w:rPr>
          <w:rFonts w:asciiTheme="minorHAnsi" w:hAnsiTheme="minorHAnsi" w:cstheme="minorHAnsi"/>
          <w:color w:val="000000" w:themeColor="text1"/>
        </w:rPr>
      </w:pPr>
      <w:r w:rsidRPr="000D7782">
        <w:rPr>
          <w:rFonts w:asciiTheme="minorHAnsi" w:hAnsiTheme="minorHAnsi" w:cstheme="minorHAnsi"/>
          <w:color w:val="000000" w:themeColor="text1"/>
        </w:rPr>
        <w:t>L’éducation des filles à leur rôle d’épouse et de mère doit être plutôt basée sur la sexualité responsable, la connaissance du droit et du devoir (citoyenneté) et son autonomisation dans la vie ;</w:t>
      </w:r>
    </w:p>
    <w:p w14:paraId="69D920EC" w14:textId="77777777" w:rsidR="00CB3C28" w:rsidRPr="000D7782" w:rsidRDefault="00CB3C28" w:rsidP="00CB3C28">
      <w:pPr>
        <w:pStyle w:val="Paragraphedeliste"/>
        <w:spacing w:before="240" w:after="240"/>
        <w:ind w:left="1080"/>
        <w:rPr>
          <w:rFonts w:asciiTheme="minorHAnsi" w:hAnsiTheme="minorHAnsi" w:cstheme="minorHAnsi"/>
          <w:color w:val="000000" w:themeColor="text1"/>
        </w:rPr>
      </w:pPr>
    </w:p>
    <w:p w14:paraId="49D0DAF2"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Subordination-</w:t>
      </w:r>
      <w:proofErr w:type="gramStart"/>
      <w:r w:rsidRPr="000D7782">
        <w:rPr>
          <w:rFonts w:asciiTheme="minorHAnsi" w:hAnsiTheme="minorHAnsi" w:cstheme="minorHAnsi"/>
          <w:b/>
          <w:color w:val="000000" w:themeColor="text1"/>
        </w:rPr>
        <w:t>Obéissance;</w:t>
      </w:r>
      <w:proofErr w:type="gramEnd"/>
    </w:p>
    <w:p w14:paraId="6C6C4E41" w14:textId="77777777" w:rsidR="00CB3C28" w:rsidRPr="000D7782" w:rsidRDefault="00CB3C28" w:rsidP="003C0592">
      <w:pPr>
        <w:pStyle w:val="Paragraphedeliste"/>
        <w:numPr>
          <w:ilvl w:val="0"/>
          <w:numId w:val="11"/>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coopération et l’entraide dans le couple facilite l’équilibre et l’affection dans le foyer conjugal ;</w:t>
      </w:r>
    </w:p>
    <w:p w14:paraId="1202F360" w14:textId="77777777" w:rsidR="00CB3C28" w:rsidRPr="000D7782" w:rsidRDefault="00CB3C28" w:rsidP="003C0592">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lastRenderedPageBreak/>
        <w:t>Pour qu’il ait entraide dans le couple, la femme doit être autonome et responsable dans la vie ;</w:t>
      </w:r>
    </w:p>
    <w:p w14:paraId="163F62C0" w14:textId="77777777" w:rsidR="00CB3C28" w:rsidRPr="000D7782" w:rsidRDefault="00CB3C28" w:rsidP="003C0592">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communication dans le couple permet une meilleure compréhension entre l’homme et la femme et leur épanouissement ;</w:t>
      </w:r>
    </w:p>
    <w:p w14:paraId="18BC0E0F" w14:textId="77777777" w:rsidR="00CB3C28" w:rsidRPr="000D7782" w:rsidRDefault="00CB3C28" w:rsidP="003C0592">
      <w:pPr>
        <w:pStyle w:val="Paragraphedeliste"/>
        <w:numPr>
          <w:ilvl w:val="0"/>
          <w:numId w:val="11"/>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Exciser une personne n’a aucun lien avec le comportement des femmes dans le couple ;</w:t>
      </w:r>
    </w:p>
    <w:p w14:paraId="017412AB" w14:textId="77777777" w:rsidR="00CB3C28" w:rsidRPr="000D7782" w:rsidRDefault="00CB3C28" w:rsidP="00CB3C28">
      <w:pPr>
        <w:pStyle w:val="Paragraphedeliste"/>
        <w:spacing w:before="240" w:after="240" w:line="276" w:lineRule="auto"/>
        <w:ind w:left="1080"/>
        <w:jc w:val="both"/>
        <w:rPr>
          <w:rFonts w:asciiTheme="minorHAnsi" w:hAnsiTheme="minorHAnsi" w:cstheme="minorHAnsi"/>
          <w:color w:val="000000" w:themeColor="text1"/>
        </w:rPr>
      </w:pPr>
    </w:p>
    <w:p w14:paraId="5CFCECF5"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 xml:space="preserve">Nous dire d’abandonner c’est vouloir qu’on adopte les idées des </w:t>
      </w:r>
      <w:proofErr w:type="gramStart"/>
      <w:r w:rsidRPr="000D7782">
        <w:rPr>
          <w:rFonts w:asciiTheme="minorHAnsi" w:hAnsiTheme="minorHAnsi" w:cstheme="minorHAnsi"/>
          <w:b/>
          <w:color w:val="000000" w:themeColor="text1"/>
        </w:rPr>
        <w:t>blancs;</w:t>
      </w:r>
      <w:proofErr w:type="gramEnd"/>
    </w:p>
    <w:p w14:paraId="6E1B4DBE" w14:textId="77777777" w:rsidR="00CB3C28" w:rsidRPr="000D7782" w:rsidRDefault="00CB3C28" w:rsidP="003C0592">
      <w:pPr>
        <w:pStyle w:val="Paragraphedeliste"/>
        <w:numPr>
          <w:ilvl w:val="0"/>
          <w:numId w:val="12"/>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On utilise au quotidien des produits fabriqués à partir des idées des blancs (téléphone, télé, avion…) Pourquoi se servir de ces idées et/ou technologies et repousser les questions de santé comme l’excision où nos filles risquent de souffrir pour la vie voire mourir ;</w:t>
      </w:r>
    </w:p>
    <w:p w14:paraId="2882560E" w14:textId="77777777" w:rsidR="00CB3C28" w:rsidRPr="000D7782" w:rsidRDefault="00CB3C28" w:rsidP="003C0592">
      <w:pPr>
        <w:pStyle w:val="Paragraphedeliste"/>
        <w:numPr>
          <w:ilvl w:val="0"/>
          <w:numId w:val="12"/>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Guinée, 550 femmes sur 100 000 meurent par suite d’accouchement (source : EDS 2018) et l’une des causes de cette mortalité est l’excision ;</w:t>
      </w:r>
    </w:p>
    <w:p w14:paraId="2B2C1D72" w14:textId="77777777" w:rsidR="00CB3C28" w:rsidRPr="000D7782" w:rsidRDefault="00CB3C28" w:rsidP="00CB3C28">
      <w:pPr>
        <w:pStyle w:val="Paragraphedeliste"/>
        <w:spacing w:after="240" w:line="276" w:lineRule="auto"/>
        <w:ind w:left="1080"/>
        <w:jc w:val="both"/>
        <w:rPr>
          <w:rFonts w:asciiTheme="minorHAnsi" w:hAnsiTheme="minorHAnsi" w:cstheme="minorHAnsi"/>
          <w:color w:val="000000" w:themeColor="text1"/>
        </w:rPr>
      </w:pPr>
    </w:p>
    <w:p w14:paraId="56726765" w14:textId="77777777" w:rsidR="00CB3C28" w:rsidRPr="000D7782" w:rsidRDefault="00CB3C28" w:rsidP="003C0592">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 xml:space="preserve">Nous le faisons parce que c’est plus propre et plus </w:t>
      </w:r>
      <w:proofErr w:type="gramStart"/>
      <w:r w:rsidRPr="000D7782">
        <w:rPr>
          <w:rFonts w:asciiTheme="minorHAnsi" w:hAnsiTheme="minorHAnsi" w:cstheme="minorHAnsi"/>
          <w:b/>
          <w:color w:val="000000" w:themeColor="text1"/>
        </w:rPr>
        <w:t>esthétique;</w:t>
      </w:r>
      <w:proofErr w:type="gramEnd"/>
    </w:p>
    <w:p w14:paraId="7DF56461" w14:textId="77777777" w:rsidR="00CB3C28" w:rsidRPr="000D7782" w:rsidRDefault="00CB3C28" w:rsidP="003C0592">
      <w:pPr>
        <w:pStyle w:val="Paragraphedeliste"/>
        <w:numPr>
          <w:ilvl w:val="0"/>
          <w:numId w:val="13"/>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En quoi l’esthétique est-il plus important que le bien-être ?</w:t>
      </w:r>
    </w:p>
    <w:p w14:paraId="4A18E382" w14:textId="77777777" w:rsidR="00CB3C28" w:rsidRPr="000D7782" w:rsidRDefault="00CB3C28" w:rsidP="003C0592">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propreté n’a rien à voir avec l’ablation du clitoris ou des lèvres vaginales ;</w:t>
      </w:r>
    </w:p>
    <w:p w14:paraId="37DCDF40" w14:textId="77777777" w:rsidR="00CB3C28" w:rsidRPr="000D7782" w:rsidRDefault="00CB3C28" w:rsidP="003C0592">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 n’est pas la propreté au sens de l’hygiène du corps, c’est la propreté au sens de la pureté. L’excision ne rend pas plus « propre » ;</w:t>
      </w:r>
    </w:p>
    <w:p w14:paraId="2F6D58BE" w14:textId="77777777" w:rsidR="00CB3C28" w:rsidRPr="000D7782" w:rsidRDefault="00CB3C28" w:rsidP="003C0592">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La propriété d’une femme ne se mesure pas par l’excision mais par l’hygiène ;</w:t>
      </w:r>
    </w:p>
    <w:p w14:paraId="10F2373C" w14:textId="77777777" w:rsidR="00CB3C28" w:rsidRPr="000D7782" w:rsidRDefault="00CB3C28" w:rsidP="003C0592">
      <w:pPr>
        <w:pStyle w:val="Paragraphedeliste"/>
        <w:numPr>
          <w:ilvl w:val="0"/>
          <w:numId w:val="13"/>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À quoi bon de prétendre rendre esthétique un organe qu’on ne verra plus nous même en tant que parent ? (Intimité : partie non visible publiquement) ;</w:t>
      </w:r>
    </w:p>
    <w:p w14:paraId="373DB3D7" w14:textId="77777777" w:rsidR="00CB3C28" w:rsidRPr="000D7782" w:rsidRDefault="00CB3C28" w:rsidP="00CB3C28">
      <w:pPr>
        <w:pStyle w:val="Paragraphedeliste"/>
        <w:spacing w:before="240" w:after="240" w:line="276" w:lineRule="auto"/>
        <w:jc w:val="both"/>
        <w:rPr>
          <w:rFonts w:asciiTheme="minorHAnsi" w:hAnsiTheme="minorHAnsi" w:cstheme="minorHAnsi"/>
          <w:color w:val="000000" w:themeColor="text1"/>
        </w:rPr>
      </w:pPr>
    </w:p>
    <w:p w14:paraId="55291E0A" w14:textId="77777777" w:rsidR="00CB3C28" w:rsidRPr="000D7782" w:rsidRDefault="00CB3C28" w:rsidP="003C0592">
      <w:pPr>
        <w:pStyle w:val="Paragraphedeliste"/>
        <w:numPr>
          <w:ilvl w:val="0"/>
          <w:numId w:val="5"/>
        </w:numPr>
        <w:spacing w:line="360" w:lineRule="auto"/>
        <w:rPr>
          <w:rFonts w:asciiTheme="minorHAnsi" w:hAnsiTheme="minorHAnsi" w:cstheme="minorHAnsi"/>
          <w:b/>
          <w:color w:val="000000" w:themeColor="text1"/>
        </w:rPr>
      </w:pPr>
      <w:r w:rsidRPr="000D7782">
        <w:rPr>
          <w:rFonts w:asciiTheme="minorHAnsi" w:hAnsiTheme="minorHAnsi" w:cstheme="minorHAnsi"/>
          <w:b/>
          <w:color w:val="000000" w:themeColor="text1"/>
        </w:rPr>
        <w:t>Les hommes subissent aussi la même chose avec ''la circoncision'</w:t>
      </w:r>
      <w:proofErr w:type="gramStart"/>
      <w:r w:rsidRPr="000D7782">
        <w:rPr>
          <w:rFonts w:asciiTheme="minorHAnsi" w:hAnsiTheme="minorHAnsi" w:cstheme="minorHAnsi"/>
          <w:b/>
          <w:color w:val="000000" w:themeColor="text1"/>
        </w:rPr>
        <w:t>';</w:t>
      </w:r>
      <w:proofErr w:type="gramEnd"/>
    </w:p>
    <w:p w14:paraId="257244CB" w14:textId="77777777" w:rsidR="00CB3C28" w:rsidRPr="000D7782" w:rsidRDefault="00CB3C28" w:rsidP="003C0592">
      <w:pPr>
        <w:pStyle w:val="Paragraphedeliste"/>
        <w:numPr>
          <w:ilvl w:val="0"/>
          <w:numId w:val="14"/>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Dans aucun cas on en peut comparer la circoncision à l’excision.</w:t>
      </w:r>
    </w:p>
    <w:p w14:paraId="2BC5ED73" w14:textId="77777777" w:rsidR="00CB3C28" w:rsidRPr="000D7782" w:rsidRDefault="00CB3C28" w:rsidP="003C0592">
      <w:pPr>
        <w:pStyle w:val="Paragraphedeliste"/>
        <w:numPr>
          <w:ilvl w:val="0"/>
          <w:numId w:val="14"/>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Pour les hommes on enlève un bout de la peau qui n’a aucun impact négatif sur eux et qui facilité l’hygiène du corps. Alors que pour les femmes, on enlève l’organe principal de sensation sexuel qui comporte 8 000 terminaisons nerveuses ;</w:t>
      </w:r>
    </w:p>
    <w:p w14:paraId="6333161D" w14:textId="77777777" w:rsidR="00CB3C28" w:rsidRPr="000D7782" w:rsidRDefault="00CB3C28" w:rsidP="003C0592">
      <w:pPr>
        <w:pStyle w:val="Paragraphedeliste"/>
        <w:numPr>
          <w:ilvl w:val="0"/>
          <w:numId w:val="14"/>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S’il existe des points communs entre les deux pratiques : le fait qu’on touche à l’intégrité physique d’enfants sans leur consentement, l’impact sur la santé est différent en termes de complication ainsi que l’intentionnalité (pour les filles il y a une volonté de contrôler la sexualité). Il faut cependant noter que des petits garçons meurent chaque année de complication de circoncisions (hémorragies ou infection) et qu’aucun geste chirurgical sur le corps d’un enfant n’est anodin. Le risque zéro n’existe pas.</w:t>
      </w:r>
    </w:p>
    <w:p w14:paraId="39E43F5C" w14:textId="77777777" w:rsidR="00CB3C28" w:rsidRPr="000D7782" w:rsidRDefault="00CB3C28" w:rsidP="00CB3C28">
      <w:pPr>
        <w:pStyle w:val="Paragraphedeliste"/>
        <w:spacing w:before="240" w:after="240" w:line="276" w:lineRule="auto"/>
        <w:jc w:val="both"/>
        <w:rPr>
          <w:rFonts w:asciiTheme="minorHAnsi" w:hAnsiTheme="minorHAnsi" w:cstheme="minorHAnsi"/>
          <w:color w:val="000000" w:themeColor="text1"/>
        </w:rPr>
      </w:pPr>
    </w:p>
    <w:p w14:paraId="045F8AB0" w14:textId="77777777" w:rsidR="00CB3C28" w:rsidRPr="000D7782" w:rsidRDefault="00CB3C28" w:rsidP="003C0592">
      <w:pPr>
        <w:pStyle w:val="Paragraphedeliste"/>
        <w:numPr>
          <w:ilvl w:val="0"/>
          <w:numId w:val="5"/>
        </w:numPr>
        <w:spacing w:line="360" w:lineRule="auto"/>
        <w:rPr>
          <w:rFonts w:asciiTheme="minorHAnsi" w:hAnsiTheme="minorHAnsi" w:cstheme="minorHAnsi"/>
          <w:color w:val="000000" w:themeColor="text1"/>
        </w:rPr>
      </w:pPr>
      <w:r w:rsidRPr="000D7782">
        <w:rPr>
          <w:rFonts w:asciiTheme="minorHAnsi" w:hAnsiTheme="minorHAnsi" w:cstheme="minorHAnsi"/>
          <w:b/>
          <w:color w:val="000000" w:themeColor="text1"/>
        </w:rPr>
        <w:t>On nous dit qu’il y a des problèmes - mais depuis la nuit des temps nos parents l’ont pratiqué et nous n’avons jamais remarqué ces problèmes :</w:t>
      </w:r>
    </w:p>
    <w:p w14:paraId="60582261" w14:textId="77777777" w:rsidR="00CB3C28" w:rsidRPr="000D7782" w:rsidRDefault="00CB3C28" w:rsidP="00CB3C28">
      <w:pPr>
        <w:spacing w:line="360" w:lineRule="auto"/>
        <w:ind w:left="1080" w:hanging="360"/>
        <w:rPr>
          <w:rFonts w:asciiTheme="minorHAnsi" w:hAnsiTheme="minorHAnsi" w:cstheme="minorHAnsi"/>
          <w:color w:val="000000" w:themeColor="text1"/>
        </w:rPr>
      </w:pPr>
    </w:p>
    <w:p w14:paraId="302BD608" w14:textId="77777777" w:rsidR="00CB3C28" w:rsidRPr="000D7782" w:rsidRDefault="00CB3C28" w:rsidP="003C0592">
      <w:pPr>
        <w:pStyle w:val="Paragraphedeliste"/>
        <w:numPr>
          <w:ilvl w:val="0"/>
          <w:numId w:val="15"/>
        </w:numPr>
        <w:spacing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C’est pour cette raison qu’il est plus pertinent de parler de l’impact de l’excision sur la sexualité que des complications médicales éventuelle qui sont plus rares ;</w:t>
      </w:r>
    </w:p>
    <w:p w14:paraId="1CBEAEE0" w14:textId="77777777" w:rsidR="00CB3C28" w:rsidRPr="000D7782" w:rsidRDefault="00CB3C28" w:rsidP="003C0592">
      <w:pPr>
        <w:pStyle w:val="Paragraphedeliste"/>
        <w:numPr>
          <w:ilvl w:val="0"/>
          <w:numId w:val="15"/>
        </w:numPr>
        <w:spacing w:before="240" w:after="240" w:line="360"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Dans le cas de l’excision la sexualité est impactée à 100% ;</w:t>
      </w:r>
    </w:p>
    <w:p w14:paraId="5A47832B" w14:textId="77777777" w:rsidR="00CB3C28" w:rsidRPr="000D7782" w:rsidRDefault="00CB3C28" w:rsidP="003C0592">
      <w:pPr>
        <w:pStyle w:val="Paragraphedeliste"/>
        <w:numPr>
          <w:ilvl w:val="0"/>
          <w:numId w:val="15"/>
        </w:numPr>
        <w:spacing w:before="240" w:after="240" w:line="360"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Ce n’est pas parce que les parents ont fait telle ou telle pratique qu’on doit forcément le reproduire ;</w:t>
      </w:r>
    </w:p>
    <w:p w14:paraId="047FE084" w14:textId="77777777" w:rsidR="00CB3C28" w:rsidRPr="000D7782" w:rsidRDefault="00CB3C28" w:rsidP="003C0592">
      <w:pPr>
        <w:pStyle w:val="Paragraphedeliste"/>
        <w:numPr>
          <w:ilvl w:val="0"/>
          <w:numId w:val="15"/>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lastRenderedPageBreak/>
        <w:t>On a pratiqué des choses dangereuses (la saignée) sans se rendre compte de leurs dangers ;</w:t>
      </w:r>
    </w:p>
    <w:p w14:paraId="38D4DDE7" w14:textId="77777777" w:rsidR="00CB3C28" w:rsidRPr="000D7782" w:rsidRDefault="00CB3C28" w:rsidP="003C0592">
      <w:pPr>
        <w:pStyle w:val="Paragraphedeliste"/>
        <w:numPr>
          <w:ilvl w:val="0"/>
          <w:numId w:val="15"/>
        </w:numPr>
        <w:spacing w:before="240" w:after="240" w:line="276" w:lineRule="auto"/>
        <w:jc w:val="both"/>
        <w:rPr>
          <w:rFonts w:asciiTheme="minorHAnsi" w:hAnsiTheme="minorHAnsi" w:cstheme="minorHAnsi"/>
          <w:color w:val="000000" w:themeColor="text1"/>
        </w:rPr>
      </w:pPr>
      <w:r w:rsidRPr="000D7782">
        <w:rPr>
          <w:rFonts w:asciiTheme="minorHAnsi" w:hAnsiTheme="minorHAnsi" w:cstheme="minorHAnsi"/>
          <w:color w:val="000000" w:themeColor="text1"/>
        </w:rPr>
        <w:t>Continuer une pratique qui nuit à la santé des femmes, c’est comme s’adresser à un médecin quand on est malade et ne pas suivre ses recommandations après ;</w:t>
      </w:r>
    </w:p>
    <w:p w14:paraId="5951B85D" w14:textId="77777777" w:rsidR="00CB3C28" w:rsidRPr="000D7782" w:rsidRDefault="00CB3C28" w:rsidP="00CB3C28">
      <w:pPr>
        <w:spacing w:before="240" w:line="360" w:lineRule="auto"/>
        <w:rPr>
          <w:rFonts w:asciiTheme="minorHAnsi" w:eastAsia="Times New Roman" w:hAnsiTheme="minorHAnsi" w:cstheme="minorHAnsi"/>
          <w:i/>
          <w:color w:val="000000" w:themeColor="text1"/>
        </w:rPr>
      </w:pPr>
      <w:r w:rsidRPr="000D7782">
        <w:rPr>
          <w:rFonts w:asciiTheme="minorHAnsi" w:eastAsia="Times New Roman" w:hAnsiTheme="minorHAnsi" w:cstheme="minorHAnsi"/>
          <w:color w:val="000000" w:themeColor="text1"/>
        </w:rPr>
        <w:t xml:space="preserve"> </w:t>
      </w:r>
      <w:r w:rsidRPr="000D7782">
        <w:rPr>
          <w:rFonts w:asciiTheme="minorHAnsi" w:eastAsia="Times New Roman" w:hAnsiTheme="minorHAnsi" w:cstheme="minorHAnsi"/>
          <w:i/>
          <w:color w:val="000000" w:themeColor="text1"/>
        </w:rPr>
        <w:t>Source : Version initiale tableau : Annexe du livre de Seydou Niang "Le soleil ne sèche pas le linge à l'ombre", GAMS</w:t>
      </w:r>
    </w:p>
    <w:p w14:paraId="79E078AD" w14:textId="607B9D14" w:rsidR="00CB3C28" w:rsidRPr="004F21FA" w:rsidRDefault="00CB3C28" w:rsidP="004F21FA">
      <w:pPr>
        <w:pStyle w:val="Titre1"/>
      </w:pPr>
      <w:bookmarkStart w:id="19" w:name="_Toc126566255"/>
      <w:bookmarkStart w:id="20" w:name="_Toc128374884"/>
      <w:r w:rsidRPr="004F21FA">
        <w:t>Conséquences sexuelles, psychologiques et sociales</w:t>
      </w:r>
      <w:bookmarkEnd w:id="19"/>
      <w:bookmarkEnd w:id="20"/>
      <w:r w:rsidRPr="004F21FA">
        <w:t xml:space="preserve"> </w:t>
      </w:r>
    </w:p>
    <w:p w14:paraId="338281C1" w14:textId="2507D495" w:rsidR="00CB3C28" w:rsidRDefault="00CB3C28" w:rsidP="00CB3C28">
      <w:pPr>
        <w:pStyle w:val="Default"/>
        <w:rPr>
          <w:rFonts w:asciiTheme="minorHAnsi" w:hAnsiTheme="minorHAnsi" w:cstheme="minorHAnsi"/>
          <w:sz w:val="22"/>
          <w:szCs w:val="22"/>
        </w:rPr>
      </w:pPr>
      <w:r w:rsidRPr="000D7782">
        <w:rPr>
          <w:rFonts w:asciiTheme="minorHAnsi" w:hAnsiTheme="minorHAnsi" w:cstheme="minorHAnsi"/>
          <w:sz w:val="22"/>
          <w:szCs w:val="22"/>
        </w:rPr>
        <w:t xml:space="preserve">En premier lieu, la réduction anatomique du clitoris peut provoquer une </w:t>
      </w:r>
      <w:r w:rsidRPr="000D7782">
        <w:rPr>
          <w:rFonts w:asciiTheme="minorHAnsi" w:hAnsiTheme="minorHAnsi" w:cstheme="minorHAnsi"/>
          <w:b/>
          <w:bCs/>
          <w:sz w:val="22"/>
          <w:szCs w:val="22"/>
        </w:rPr>
        <w:t>altération de la sensibilité sexuelle</w:t>
      </w:r>
      <w:r w:rsidRPr="000D7782">
        <w:rPr>
          <w:rFonts w:asciiTheme="minorHAnsi" w:hAnsiTheme="minorHAnsi" w:cstheme="minorHAnsi"/>
          <w:sz w:val="22"/>
          <w:szCs w:val="22"/>
        </w:rPr>
        <w:t xml:space="preserve">. Cependant, les femmes n’éprouvent pas obligatoirement un sentiment de déficit subjectif, et il existe des variations selon les femmes et selon les types de mutilations. Des </w:t>
      </w:r>
      <w:r w:rsidRPr="000D7782">
        <w:rPr>
          <w:rFonts w:asciiTheme="minorHAnsi" w:hAnsiTheme="minorHAnsi" w:cstheme="minorHAnsi"/>
          <w:b/>
          <w:bCs/>
          <w:sz w:val="22"/>
          <w:szCs w:val="22"/>
        </w:rPr>
        <w:t xml:space="preserve">douleurs </w:t>
      </w:r>
      <w:r w:rsidRPr="000D7782">
        <w:rPr>
          <w:rFonts w:asciiTheme="minorHAnsi" w:hAnsiTheme="minorHAnsi" w:cstheme="minorHAnsi"/>
          <w:sz w:val="22"/>
          <w:szCs w:val="22"/>
        </w:rPr>
        <w:t xml:space="preserve">lors des rapports sexuels sont possibles, dues à la présence de névromes sur la cicatrice ou d’un rétrécissement de l’orifice vaginal, pouvant entrainer une altération du plaisir sexuel. Un </w:t>
      </w:r>
      <w:r w:rsidRPr="000D7782">
        <w:rPr>
          <w:rFonts w:asciiTheme="minorHAnsi" w:hAnsiTheme="minorHAnsi" w:cstheme="minorHAnsi"/>
          <w:b/>
          <w:bCs/>
          <w:sz w:val="22"/>
          <w:szCs w:val="22"/>
        </w:rPr>
        <w:t xml:space="preserve">stress post-traumatique </w:t>
      </w:r>
      <w:r w:rsidRPr="000D7782">
        <w:rPr>
          <w:rFonts w:asciiTheme="minorHAnsi" w:hAnsiTheme="minorHAnsi" w:cstheme="minorHAnsi"/>
          <w:sz w:val="22"/>
          <w:szCs w:val="22"/>
        </w:rPr>
        <w:t xml:space="preserve">dû à la violence du geste peut être la conséquence de la MGF, surtout si elle n’était pas consentie par la jeune fille, à l’origine d’angoisses, de dépression, de mal être tout au long de la vie. L’excision peut représenter une réduction symbolique de la féminité avec un impact de l’image du corps et de l’estime de soi. Cela est accentué chez la femme excisée immigrée qui se confronte à des habitudes sociales différentes et qui se compare aux femmes non excisées. L'accouchement peut être un moment très douloureux, au cours duquel le traumatisme de la mutilation est revécu. </w:t>
      </w:r>
    </w:p>
    <w:p w14:paraId="38732AC7" w14:textId="353CD52F" w:rsidR="004F21FA" w:rsidRDefault="004F21FA" w:rsidP="00CB3C28">
      <w:pPr>
        <w:pStyle w:val="Default"/>
        <w:rPr>
          <w:rFonts w:asciiTheme="minorHAnsi" w:hAnsiTheme="minorHAnsi" w:cstheme="minorHAnsi"/>
          <w:sz w:val="22"/>
          <w:szCs w:val="22"/>
        </w:rPr>
      </w:pPr>
    </w:p>
    <w:p w14:paraId="67CDB18A" w14:textId="545D1223" w:rsidR="004F21FA" w:rsidRDefault="004F21FA" w:rsidP="00FA7744">
      <w:pPr>
        <w:pStyle w:val="titre20"/>
        <w:rPr>
          <w:sz w:val="10"/>
          <w:szCs w:val="10"/>
          <w:lang w:val="en-US"/>
        </w:rPr>
      </w:pPr>
      <w:r w:rsidRPr="004F21FA">
        <w:rPr>
          <w:lang w:val="en-US"/>
        </w:rPr>
        <w:t>Table 4. Recognized complications and risks of female genital cutting</w:t>
      </w:r>
      <w:r w:rsidRPr="004F21FA">
        <w:rPr>
          <w:sz w:val="10"/>
          <w:szCs w:val="10"/>
          <w:lang w:val="en-US"/>
        </w:rPr>
        <w:t>1</w:t>
      </w:r>
    </w:p>
    <w:p w14:paraId="118DBD4E" w14:textId="42069844" w:rsidR="004F21FA" w:rsidRDefault="004F21FA" w:rsidP="004F21FA">
      <w:pPr>
        <w:rPr>
          <w:lang w:val="en-US"/>
        </w:rPr>
      </w:pPr>
      <w:r>
        <w:rPr>
          <w:noProof/>
          <w:lang w:val="en-US"/>
        </w:rPr>
        <w:drawing>
          <wp:inline distT="0" distB="0" distL="0" distR="0" wp14:anchorId="120C526E" wp14:editId="6731C946">
            <wp:extent cx="5836920" cy="3418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6920" cy="3418205"/>
                    </a:xfrm>
                    <a:prstGeom prst="rect">
                      <a:avLst/>
                    </a:prstGeom>
                  </pic:spPr>
                </pic:pic>
              </a:graphicData>
            </a:graphic>
          </wp:inline>
        </w:drawing>
      </w:r>
    </w:p>
    <w:p w14:paraId="7327DEA6" w14:textId="5B956E15" w:rsidR="004F21FA" w:rsidRDefault="004F21FA" w:rsidP="004F21FA">
      <w:pPr>
        <w:autoSpaceDE w:val="0"/>
        <w:autoSpaceDN w:val="0"/>
        <w:adjustRightInd w:val="0"/>
        <w:rPr>
          <w:rFonts w:ascii="Arial-BoldMT" w:hAnsi="Arial-BoldMT" w:cs="Arial-BoldMT"/>
          <w:b/>
          <w:bCs/>
          <w:sz w:val="10"/>
          <w:szCs w:val="10"/>
          <w:lang w:val="en-US"/>
        </w:rPr>
      </w:pPr>
    </w:p>
    <w:p w14:paraId="0EACF0AD" w14:textId="77777777" w:rsidR="004F21FA" w:rsidRPr="004F21FA" w:rsidRDefault="004F21FA" w:rsidP="004F21FA">
      <w:pPr>
        <w:autoSpaceDE w:val="0"/>
        <w:autoSpaceDN w:val="0"/>
        <w:adjustRightInd w:val="0"/>
        <w:rPr>
          <w:rFonts w:ascii="Arial-BoldMT" w:hAnsi="Arial-BoldMT" w:cs="Arial-BoldMT"/>
          <w:b/>
          <w:bCs/>
          <w:sz w:val="10"/>
          <w:szCs w:val="10"/>
          <w:lang w:val="en-US"/>
        </w:rPr>
      </w:pPr>
    </w:p>
    <w:p w14:paraId="60E9243A" w14:textId="7C0375BE" w:rsidR="004F21FA" w:rsidRDefault="004F21FA" w:rsidP="004F21FA"/>
    <w:p w14:paraId="016B297E" w14:textId="77777777" w:rsidR="008B083D" w:rsidRPr="008B083D" w:rsidRDefault="008B083D" w:rsidP="00FA7744">
      <w:pPr>
        <w:pStyle w:val="Titre1"/>
      </w:pPr>
      <w:bookmarkStart w:id="21" w:name="_Toc128374885"/>
      <w:r w:rsidRPr="008B083D">
        <w:lastRenderedPageBreak/>
        <w:t>Croyances, valeurs et attitudes traditionnelles et culturelles soutenant la pratique</w:t>
      </w:r>
      <w:bookmarkEnd w:id="21"/>
    </w:p>
    <w:p w14:paraId="07236A71" w14:textId="77777777" w:rsidR="008B083D" w:rsidRPr="008B083D" w:rsidRDefault="008B083D" w:rsidP="008B083D">
      <w:r w:rsidRPr="008B083D">
        <w:t>La pratique se perpétue en raison d'un ensemble de raisons sociales, religieuses et culturelles complexes intrinsèquement liées aux croyances, valeurs et attitudes traditionnelles relatives à la sexualité des femmes et à la nécessité perçue de contrôler leur capacité sexuelle et reproductive.</w:t>
      </w:r>
    </w:p>
    <w:p w14:paraId="74B73635" w14:textId="77777777" w:rsidR="008B083D" w:rsidRPr="008B083D" w:rsidRDefault="008B083D" w:rsidP="008B083D"/>
    <w:p w14:paraId="33A78DB2" w14:textId="77777777" w:rsidR="008B083D" w:rsidRPr="008B083D" w:rsidRDefault="008B083D" w:rsidP="008B083D">
      <w:r w:rsidRPr="008B083D">
        <w:t>Les parents soumettent leurs filles à l'excision non pas pour les punir ou les maltraiter, mais pour les protéger et leur donner "la meilleure chance possible d'avoir un avenir qui leur assure l'acceptation sociale et la sécurité économique".</w:t>
      </w:r>
    </w:p>
    <w:p w14:paraId="3DF3C041" w14:textId="77777777" w:rsidR="008B083D" w:rsidRPr="008B083D" w:rsidRDefault="008B083D" w:rsidP="008B083D"/>
    <w:p w14:paraId="4B23483E" w14:textId="77777777" w:rsidR="008B083D" w:rsidRPr="008B083D" w:rsidRDefault="008B083D" w:rsidP="008B083D">
      <w:r w:rsidRPr="008B083D">
        <w:t>L'excision est pratiquée pour préparer les filles à l'âge adulte et au mariage, pour assurer leur virginité jusqu'au mariage, pour assurer leur fidélité dans le mariage, pour les rendre propres, belles et pures, et pour préserver l'honneur de la famille. Dans certaines communautés, elle est considérée comme un rite de passage ou une initiation à une société féminine secrète.</w:t>
      </w:r>
    </w:p>
    <w:p w14:paraId="23974911" w14:textId="77777777" w:rsidR="008B083D" w:rsidRPr="008B083D" w:rsidRDefault="008B083D" w:rsidP="008B083D">
      <w:r w:rsidRPr="008B083D">
        <w:t>Dans certaines communautés, elle est considérée comme un rite de passage ou une initiation à une société féminine secrète ; dans d'autres, elle est censée augmenter la fertilité et accroître le plaisir sexuel des hommes.</w:t>
      </w:r>
    </w:p>
    <w:p w14:paraId="7DDAE325" w14:textId="77777777" w:rsidR="008B083D" w:rsidRPr="008B083D" w:rsidRDefault="008B083D" w:rsidP="008B083D"/>
    <w:p w14:paraId="77539891" w14:textId="77777777" w:rsidR="008B083D" w:rsidRPr="008B083D" w:rsidRDefault="008B083D" w:rsidP="008B083D">
      <w:r w:rsidRPr="008B083D">
        <w:t>L'excision est souvent pratiquée par "des femmes plus âgées qui perpétuent la tradition et s'assurent que les filles de leur famille subissent cette pratique".</w:t>
      </w:r>
    </w:p>
    <w:p w14:paraId="5D10ED42" w14:textId="77777777" w:rsidR="008B083D" w:rsidRPr="008B083D" w:rsidRDefault="008B083D" w:rsidP="008B083D"/>
    <w:p w14:paraId="1F003874" w14:textId="37B156BC" w:rsidR="008B083D" w:rsidRPr="008B083D" w:rsidRDefault="008B083D" w:rsidP="008B083D">
      <w:r w:rsidRPr="008B083D">
        <w:t>Les hommes jouent un rôle en restant passifs et en n'intervenant pas dans les questions liées à cette pratique, en préférant épouser une femme qui a subi l'excision ou en insistant pour que leurs filles la subissent.</w:t>
      </w:r>
    </w:p>
    <w:p w14:paraId="295942F0" w14:textId="6069C674" w:rsidR="008B083D" w:rsidRPr="008B083D" w:rsidRDefault="008B083D" w:rsidP="008B083D"/>
    <w:p w14:paraId="54EF451A" w14:textId="77777777" w:rsidR="008B083D" w:rsidRPr="008B083D" w:rsidRDefault="008B083D" w:rsidP="008B083D"/>
    <w:p w14:paraId="005FE6D1" w14:textId="77777777" w:rsidR="00734365" w:rsidRDefault="00734365" w:rsidP="00734365">
      <w:pPr>
        <w:pStyle w:val="Titre1"/>
        <w:rPr>
          <w:lang w:val="en-US"/>
        </w:rPr>
      </w:pPr>
      <w:bookmarkStart w:id="22" w:name="_Toc128374886"/>
      <w:r w:rsidRPr="00734365">
        <w:rPr>
          <w:lang w:val="en-US"/>
        </w:rPr>
        <w:t>Summary Statements</w:t>
      </w:r>
      <w:bookmarkEnd w:id="22"/>
    </w:p>
    <w:p w14:paraId="3E85B0C9" w14:textId="77777777" w:rsidR="00734365" w:rsidRDefault="00734365" w:rsidP="0065167E">
      <w:bookmarkStart w:id="23" w:name="_Toc126566256"/>
    </w:p>
    <w:p w14:paraId="63664932" w14:textId="77777777" w:rsidR="00734365" w:rsidRDefault="00734365" w:rsidP="0065167E">
      <w:r w:rsidRPr="00734365">
        <w:t xml:space="preserve">2. Les risques sanitaires immédiats et à long terme et les complications de l'excision peuvent être graves et mettre la vie en danger. (II-3) </w:t>
      </w:r>
    </w:p>
    <w:p w14:paraId="7EC9091B" w14:textId="77777777" w:rsidR="00734365" w:rsidRDefault="00734365" w:rsidP="0065167E">
      <w:r w:rsidRPr="00734365">
        <w:t xml:space="preserve">3. L'excision continue d'être pratiquée dans de nombreux pays, notamment en Afrique subsaharienne, en Égypte et au Soudan. </w:t>
      </w:r>
    </w:p>
    <w:p w14:paraId="46EB86FB" w14:textId="6612EADD" w:rsidR="00734365" w:rsidRPr="00734365" w:rsidRDefault="00734365" w:rsidP="0065167E">
      <w:r w:rsidRPr="00734365">
        <w:t xml:space="preserve">4. (II-3) 4. </w:t>
      </w:r>
      <w:proofErr w:type="gramStart"/>
      <w:r w:rsidRPr="00734365">
        <w:t>les</w:t>
      </w:r>
      <w:proofErr w:type="gramEnd"/>
      <w:r w:rsidRPr="00734365">
        <w:t xml:space="preserve"> schémas migratoires mondiaux ont amené l'excision en Europe, en Australie, en Nouvelle-Zélande et en Amérique du Nord, y compris au Canada. (II-3)</w:t>
      </w:r>
    </w:p>
    <w:p w14:paraId="54A62C97" w14:textId="77777777" w:rsidR="00734365" w:rsidRPr="00734365" w:rsidRDefault="00734365" w:rsidP="0065167E"/>
    <w:p w14:paraId="0F878686" w14:textId="77777777" w:rsidR="00734365" w:rsidRDefault="00734365" w:rsidP="00734365">
      <w:pPr>
        <w:pStyle w:val="titre20"/>
      </w:pPr>
      <w:r w:rsidRPr="00734365">
        <w:t xml:space="preserve">Recommandations </w:t>
      </w:r>
    </w:p>
    <w:p w14:paraId="23A58545" w14:textId="77777777" w:rsidR="00734365" w:rsidRDefault="00734365" w:rsidP="0065167E">
      <w:r w:rsidRPr="00734365">
        <w:t xml:space="preserve">1. Les professionnels de la santé doivent veiller à ne pas stigmatiser les femmes qui ont subi l'excision. (III-A) </w:t>
      </w:r>
    </w:p>
    <w:p w14:paraId="4A39889F" w14:textId="77777777" w:rsidR="00734365" w:rsidRDefault="00734365" w:rsidP="0065167E">
      <w:r w:rsidRPr="00734365">
        <w:t xml:space="preserve">2. les demandes de </w:t>
      </w:r>
      <w:proofErr w:type="spellStart"/>
      <w:r w:rsidRPr="00734365">
        <w:t>réinfibulation</w:t>
      </w:r>
      <w:proofErr w:type="spellEnd"/>
      <w:r w:rsidRPr="00734365">
        <w:t xml:space="preserve"> doivent être refusées. (III-B) </w:t>
      </w:r>
    </w:p>
    <w:p w14:paraId="24FD00FC" w14:textId="77777777" w:rsidR="00734365" w:rsidRDefault="00734365" w:rsidP="0065167E">
      <w:r w:rsidRPr="00734365">
        <w:t>3. les professionnels de la santé doivent renforcer leur compréhension et leur connaissance de l'excision et développer de meilleures compétences pour la gestion de ses complications et la fourniture de soins culturellement compétents aux adolescents et aux femmes qui ont subi une excision. (</w:t>
      </w:r>
    </w:p>
    <w:p w14:paraId="51E2229D" w14:textId="77777777" w:rsidR="00734365" w:rsidRDefault="00734365" w:rsidP="0065167E"/>
    <w:p w14:paraId="78D61A59" w14:textId="11BD80A7" w:rsidR="00734365" w:rsidRDefault="00734365" w:rsidP="00734365">
      <w:pPr>
        <w:pStyle w:val="titre20"/>
      </w:pPr>
      <w:r w:rsidRPr="00734365">
        <w:lastRenderedPageBreak/>
        <w:t xml:space="preserve">Questions juridiques liées à l'excision au Canada </w:t>
      </w:r>
    </w:p>
    <w:p w14:paraId="1FD5F33E" w14:textId="77777777" w:rsidR="00734365" w:rsidRDefault="00734365" w:rsidP="0065167E">
      <w:r w:rsidRPr="00734365">
        <w:t xml:space="preserve">L'excision est illégale au Canada et toute personne qui la pratique ou y participe </w:t>
      </w:r>
      <w:proofErr w:type="gramStart"/>
      <w:r w:rsidRPr="00734365">
        <w:t>peut être</w:t>
      </w:r>
      <w:proofErr w:type="gramEnd"/>
      <w:r w:rsidRPr="00734365">
        <w:t xml:space="preserve"> accusée et condamnée au criminel. Le Code criminel considère également comme un crime le fait pour les parents ou les membres de la famille d'emmener une fille hors du Canada pour qu'elle subisse l'excision ou la MGF ailleurs. </w:t>
      </w:r>
    </w:p>
    <w:p w14:paraId="75448F11" w14:textId="77777777" w:rsidR="00734365" w:rsidRDefault="00734365" w:rsidP="0065167E">
      <w:r w:rsidRPr="00734365">
        <w:t xml:space="preserve">L'annexe 1 présente les principales sections du Code criminel canadien qui stipulent que quiconque " blesse " ou " mutile " une personne de sexe féminin par excision, infibulation ou mutilation des lèvres ou du clitoris commet des voies de fait graves. Des exceptions sont prévues pour les interventions chirurgicales pratiquées pour des raisons médicales légitimes. </w:t>
      </w:r>
    </w:p>
    <w:p w14:paraId="7C288EBC" w14:textId="62317F9A" w:rsidR="00734365" w:rsidRDefault="00734365" w:rsidP="0065167E">
      <w:r w:rsidRPr="00734365">
        <w:t>Bien qu'elle ne soit pas explicitement mentionnée dans les lois provinciales canadiennes sur la protection de l'enfance, le Groupe de travail interministériel fédéral sur la mutilation génitale féminine a considéré l'excision comme "une forme de violence physique à l'égard des enfants et, à ce titre, tout enfant soupçonné d'être exposé à cette pratique justifierait l'intervention des autorités chargées de la protection de l'enfance".</w:t>
      </w:r>
    </w:p>
    <w:p w14:paraId="65C83C3B" w14:textId="77777777" w:rsidR="00734365" w:rsidRDefault="00734365" w:rsidP="0065167E"/>
    <w:p w14:paraId="728B9DD2" w14:textId="57C6068B" w:rsidR="00CB3C28" w:rsidRPr="0065167E" w:rsidRDefault="00CB3C28" w:rsidP="0065167E">
      <w:pPr>
        <w:pStyle w:val="Titre1"/>
      </w:pPr>
      <w:bookmarkStart w:id="24" w:name="_Toc128374887"/>
      <w:r w:rsidRPr="0065167E">
        <w:t>Résultats atelier Kindia</w:t>
      </w:r>
      <w:bookmarkEnd w:id="23"/>
      <w:bookmarkEnd w:id="24"/>
    </w:p>
    <w:p w14:paraId="71327546" w14:textId="77777777" w:rsidR="00CB3C28" w:rsidRDefault="00CB3C28" w:rsidP="00CB3C28">
      <w:pPr>
        <w:ind w:left="360"/>
      </w:pPr>
    </w:p>
    <w:p w14:paraId="37CA0587" w14:textId="77777777" w:rsidR="00CB3C28" w:rsidRPr="00EF5FA1" w:rsidRDefault="00CB3C28" w:rsidP="0065167E">
      <w:pPr>
        <w:pStyle w:val="TITRe21"/>
      </w:pPr>
      <w:bookmarkStart w:id="25" w:name="_Toc128374888"/>
      <w:r w:rsidRPr="00EF5FA1">
        <w:t>Discours des femmes sur les VBG et la sexualité</w:t>
      </w:r>
      <w:r>
        <w:t xml:space="preserve"> </w:t>
      </w:r>
      <w:r>
        <w:rPr>
          <w:rStyle w:val="Appelnotedebasdep"/>
        </w:rPr>
        <w:footnoteReference w:id="5"/>
      </w:r>
      <w:bookmarkEnd w:id="25"/>
    </w:p>
    <w:p w14:paraId="5C42D2B3" w14:textId="77777777" w:rsidR="00CB3C28" w:rsidRPr="0065167E" w:rsidRDefault="00CB3C28" w:rsidP="0065167E">
      <w:pPr>
        <w:rPr>
          <w:b/>
        </w:rPr>
      </w:pPr>
      <w:r w:rsidRPr="0065167E">
        <w:rPr>
          <w:b/>
        </w:rPr>
        <w:t>Discussions sur les VBG</w:t>
      </w:r>
    </w:p>
    <w:p w14:paraId="0A9A01E2" w14:textId="77777777" w:rsidR="00CB3C28" w:rsidRPr="00EF5FA1" w:rsidRDefault="00CB3C28" w:rsidP="00CB3C28">
      <w:pPr>
        <w:jc w:val="both"/>
      </w:pPr>
      <w:r w:rsidRPr="00EF5FA1">
        <w:t>Les jeunes filles</w:t>
      </w:r>
      <w:r w:rsidRPr="00FB3B09">
        <w:t>/ ont présenté une lecture de leur vie antérieure. Dans les expériences douloureuses ou heureu</w:t>
      </w:r>
      <w:r w:rsidRPr="00EF5FA1">
        <w:t>ses qu’elles ont vécues figurent la perte d’un être cher, le viol et la grossesse non désirée. Selon elles, le viol est le fait de la perturbation de l’ordre social et familial. Elles vivent dans la peur et dans l’intimidation. Elles gardent le silence parce qu’elles considèrent que « tout ce qui arrive à l’homme lui est destiné » (poids de la religion).</w:t>
      </w:r>
    </w:p>
    <w:p w14:paraId="5147014F" w14:textId="77777777" w:rsidR="00CB3C28" w:rsidRPr="00EF5FA1" w:rsidRDefault="00CB3C28" w:rsidP="00CB3C28">
      <w:pPr>
        <w:jc w:val="both"/>
      </w:pPr>
      <w:r w:rsidRPr="00EF5FA1">
        <w:t>Les filles sont instrumentalisées par les hommes. Elles se sentent victimes de « la curiosité des hommes à connaitre la sensation de l’acte sexuel avec une vierge » et de la « trop grande confiance qu’elles accordent une personne proche pour s’assurer une protection ». Selon elles, leurs violeurs sont des personnes en qui elles ont confiance. Ces viols engendrent des grossesses non désirées. La fille, par manque de dialogue avec ses parents, se voit porter une grossesse qu’elle n’estime pas mériter parce qu’elle ignorait ce qui pourrait arriver après le viol. Certaines filles sont aussi à risque parce qu’elles sont placées en « </w:t>
      </w:r>
      <w:proofErr w:type="spellStart"/>
      <w:r w:rsidRPr="00EF5FA1">
        <w:t>confiage</w:t>
      </w:r>
      <w:proofErr w:type="spellEnd"/>
      <w:r w:rsidRPr="00EF5FA1">
        <w:t> » dans un foyer pour leur éducation.</w:t>
      </w:r>
    </w:p>
    <w:p w14:paraId="2C0A151C" w14:textId="77777777" w:rsidR="00CB3C28" w:rsidRPr="00EF5FA1" w:rsidRDefault="00CB3C28" w:rsidP="00CB3C28">
      <w:pPr>
        <w:jc w:val="both"/>
      </w:pPr>
      <w:r w:rsidRPr="00EF5FA1">
        <w:t>Les filles/femmes estiment que les violences qu’elles subissent trouvent leur cause dans la polygamie. Les pères sont souvent dominés par la première épouse. A cela s’ajoute le poids de la religion et de la tradition. Les lois qui protègent les droits de l’homme sont encore faibles devant les coutumes. Aussi, les jeunes n’ont aucun savoir vivre sur leur sexualité.</w:t>
      </w:r>
    </w:p>
    <w:p w14:paraId="19D88BBF" w14:textId="77777777" w:rsidR="00CB3C28" w:rsidRPr="00180405" w:rsidRDefault="00CB3C28" w:rsidP="00CB3C28">
      <w:pPr>
        <w:jc w:val="both"/>
        <w:rPr>
          <w:i/>
          <w:sz w:val="4"/>
          <w:szCs w:val="4"/>
        </w:rPr>
      </w:pPr>
    </w:p>
    <w:p w14:paraId="2375D72F" w14:textId="77777777" w:rsidR="00CB3C28" w:rsidRDefault="00CB3C28" w:rsidP="00CB3C28">
      <w:pPr>
        <w:jc w:val="both"/>
        <w:rPr>
          <w:i/>
        </w:rPr>
      </w:pPr>
    </w:p>
    <w:p w14:paraId="7ACCF3C6" w14:textId="77777777" w:rsidR="00CB3C28" w:rsidRPr="00642494" w:rsidRDefault="00CB3C28" w:rsidP="0079632E">
      <w:pPr>
        <w:pStyle w:val="TITRe21"/>
      </w:pPr>
      <w:bookmarkStart w:id="26" w:name="_Toc128374889"/>
      <w:r w:rsidRPr="00642494">
        <w:t>Discussion sur la sexualité</w:t>
      </w:r>
      <w:bookmarkEnd w:id="26"/>
    </w:p>
    <w:p w14:paraId="23B0DAA2" w14:textId="77777777" w:rsidR="00CB3C28" w:rsidRPr="00EF5FA1" w:rsidRDefault="00CB3C28" w:rsidP="00CB3C28">
      <w:pPr>
        <w:jc w:val="both"/>
      </w:pPr>
      <w:r w:rsidRPr="00EF5FA1">
        <w:t>D</w:t>
      </w:r>
      <w:r w:rsidRPr="00FB3B09">
        <w:t xml:space="preserve">e manière caricaturée, la sexualité a été définie comme </w:t>
      </w:r>
      <w:r w:rsidRPr="00EF5FA1">
        <w:t xml:space="preserve">le rapport qui existe entre le sexe masculin et féminin. Ce rapport s’étend sur 3 dimensions : physique (ou sexuelle), relationnelle (attention accordée à son partenaire) et procréative (gestion des enfants). La santé sexuelle et reproductive est tout ce qui est lié au bien-être du sexe dans la relation que l’on partage avec l’autre sans maladie et ni traumatisme. La dimension sexuelle répond à un besoin personnel, parfois juste pour le plaisir corporel et la procréation. Peu de femmes réussissent à satisfaire l’orgasme. Certaines ne ressentent rien d’autres que des douleurs. D’autres sont souvent préparées mais insatisfaites à cause notamment du stress, le </w:t>
      </w:r>
      <w:r w:rsidRPr="00EF5FA1">
        <w:lastRenderedPageBreak/>
        <w:t>complexe entre les partenaires ou le fait de ne pas simplement exprimer pleinement le besoin. D’ailleurs, généralement les hommes sont plus aptes à parler de leur sexualité que les femmes.</w:t>
      </w:r>
    </w:p>
    <w:p w14:paraId="52C03B50" w14:textId="77777777" w:rsidR="00CB3C28" w:rsidRPr="00EF5FA1" w:rsidRDefault="00CB3C28" w:rsidP="00CB3C28">
      <w:pPr>
        <w:jc w:val="both"/>
      </w:pPr>
      <w:r w:rsidRPr="00EF5FA1">
        <w:t>Même si parler de sa sexualité est très difficile dans le milieu féminin, la plupart des femmes pensent que les relations sexuelles doivent être équilibrées, c’est-à-dire consenties et épanouies pour chacun des deux partenaires. Que ce soient les hommes ou les femmes, tous ont besoins d’avoir la satisfaction pendant les actes sexuels voulus. Cela contribue à renforcer le couple et à entretenir l’amour. L’insatisfaction sexuelle est frustrante et rabaissant pour la femme « dans tous les cas les hommes eux jouissent toujours » confient quelques-unes. Certaines femmes se sentent humiliées lorsqu’ayant déjà jouit, l’homme refuse d’accéder à leur désir.</w:t>
      </w:r>
    </w:p>
    <w:p w14:paraId="33B04A53" w14:textId="77777777" w:rsidR="00CB3C28" w:rsidRDefault="00CB3C28" w:rsidP="00CB3C28">
      <w:pPr>
        <w:jc w:val="both"/>
      </w:pPr>
    </w:p>
    <w:p w14:paraId="0D2018F7" w14:textId="77777777" w:rsidR="00CB3C28" w:rsidRDefault="00CB3C28" w:rsidP="00CB3C28">
      <w:pPr>
        <w:jc w:val="both"/>
      </w:pPr>
      <w:r w:rsidRPr="00EF5FA1">
        <w:t>Parmi les filles/femmes sexuellement actives, deux voire trois catégories se sont distinguées : celles qui ont du plaisir et atteignent facilement l’orgasme, celles dont l’orgasme est tardif et celles qui ne ressentent aucun plaisir à avoir le sexe (certaines ressentent même des douleurs).</w:t>
      </w:r>
    </w:p>
    <w:p w14:paraId="236A61CC" w14:textId="77777777" w:rsidR="00CB3C28" w:rsidRPr="00EF5FA1" w:rsidRDefault="00CB3C28" w:rsidP="00CB3C28">
      <w:pPr>
        <w:jc w:val="both"/>
      </w:pPr>
    </w:p>
    <w:p w14:paraId="43368D13" w14:textId="77777777" w:rsidR="00CB3C28" w:rsidRPr="00EF5FA1" w:rsidRDefault="00CB3C28" w:rsidP="00CB3C28">
      <w:pPr>
        <w:jc w:val="both"/>
      </w:pPr>
      <w:r w:rsidRPr="00EF5FA1">
        <w:t xml:space="preserve"> Dans le cas de la première catégorie, en plus d’être dans une relation consentie, l’homme est plus ou moins attentionné envers sa partenaire « il me demande toujours quelle position je veux qu’on adopte », « on fait l’amour seulement si je suis partante », « il s’assure toujours que je jouisse avant ou avec lui ». Pour celles de la deuxième catégorie, la difficulté c’est comment amener leurs partenaires à comprendre leur particularité « c’est vrai qu’il prend un beaucoup temps pour les préliminaires, mais ça ne me suffit pas et lui ne le sais pas ». La plupart des femmes dans cette catégorie pensent qu’elles sont anormales et ressente une certaine gêne à se confier sur leur situation autour d’elles.  Le cas de celles dans a troisième catégorie est encore plus complexe. Elles sont très souvent des femmes ayant subi l’excision et qui tiennent cette pratique pour responsable. Si dans les deux premiers cas, la relation de couple compte pour beaucoup dans l’épanouissement sexuelle de la femme, ici cette dernière a une influence très faible.</w:t>
      </w:r>
    </w:p>
    <w:p w14:paraId="1ECEF410" w14:textId="77777777" w:rsidR="00CB3C28" w:rsidRDefault="00CB3C28" w:rsidP="00CB3C28">
      <w:pPr>
        <w:jc w:val="both"/>
      </w:pPr>
    </w:p>
    <w:p w14:paraId="0475BB58" w14:textId="77777777" w:rsidR="00CB3C28" w:rsidRPr="00EF5FA1" w:rsidRDefault="00CB3C28" w:rsidP="00CB3C28">
      <w:pPr>
        <w:jc w:val="both"/>
      </w:pPr>
      <w:r w:rsidRPr="00EF5FA1">
        <w:t>L’aspect commun à toutes les catégories, c’est le complexe des femmes face à leurs partenaires et par rapport à ceux-ci. C’est difficile pour une femme de parler de ses préférences sexuelles, de ses désirs ou de son orgasme à son homme : les normes sociales ne l’admettent pas. Même celles qui paressent plus extraverties et indépendantes reconnaissent une certaine timidité quand il s’agit de parler de leurs désirs en matière de sexe. Aussi, même si certaines ne l’admettent pas, la domination masculine est de faite dans la relation sexuelle et les femmes semblent l’accepter. Celles qui sont « épanouies » dans leurs relations éprouvent un sentiment de reconnaissance envers leurs partenaires et se sentent privilégiées par rapport aux autres femmes « je suis consciente de la chance que j’ai… ».</w:t>
      </w:r>
    </w:p>
    <w:p w14:paraId="33A0D4EB" w14:textId="77777777" w:rsidR="00CB3C28" w:rsidRPr="00180405" w:rsidRDefault="00CB3C28" w:rsidP="00CB3C28">
      <w:pPr>
        <w:rPr>
          <w:sz w:val="4"/>
          <w:szCs w:val="4"/>
        </w:rPr>
      </w:pPr>
      <w:bookmarkStart w:id="27" w:name="_Toc64904849"/>
    </w:p>
    <w:p w14:paraId="3C150CD2" w14:textId="77777777" w:rsidR="00CB3C28" w:rsidRDefault="00CB3C28" w:rsidP="00CB3C28"/>
    <w:p w14:paraId="0E9998C7" w14:textId="77777777" w:rsidR="00CB3C28" w:rsidRPr="00F5028B" w:rsidRDefault="00CB3C28" w:rsidP="0079632E">
      <w:pPr>
        <w:pStyle w:val="TITRe21"/>
      </w:pPr>
      <w:bookmarkStart w:id="28" w:name="_Toc128374890"/>
      <w:bookmarkStart w:id="29" w:name="_GoBack"/>
      <w:bookmarkEnd w:id="29"/>
      <w:r w:rsidRPr="00F5028B">
        <w:t>Discours des hommes sur la sexualité</w:t>
      </w:r>
      <w:bookmarkEnd w:id="27"/>
      <w:bookmarkEnd w:id="28"/>
    </w:p>
    <w:p w14:paraId="3586BE85" w14:textId="77777777" w:rsidR="00CB3C28" w:rsidRPr="00F5028B" w:rsidRDefault="00CB3C28" w:rsidP="00CB3C28">
      <w:pPr>
        <w:jc w:val="both"/>
      </w:pPr>
      <w:r w:rsidRPr="00F5028B">
        <w:t>Pour les hommes, la sexualité se définit avant tout par les rapports sexuels. Dans une relation entre deux partenaires, les hommes unanimes qu’ils sont à la recherche de la jouissance, du plaisir sexuel. Le second élément que les hommes voudraient avoir dans une relation, c’est le soutien de la femme. Ce soutien est à la fois une assistance financière, des conseils, un appui psychologique, la bonne compagnie, etc. Le troisième élément est la procréation et la gestion du foyer suivant les valeurs du respect, de la fidélité et de la soumission.</w:t>
      </w:r>
    </w:p>
    <w:p w14:paraId="0D47BEF3" w14:textId="77777777" w:rsidR="00CB3C28" w:rsidRDefault="00CB3C28" w:rsidP="00CB3C28">
      <w:pPr>
        <w:jc w:val="both"/>
      </w:pPr>
      <w:r w:rsidRPr="00F5028B">
        <w:t>La sexualité est associée à la consommation de stupéfiants. L’un des participants a fait remarquer la forte consommation d’alcool par les filles ayant pour conséquence la stimulation du besoin sexuel. Toutefois, le point qui a suscité le plus de discussions a été le fait de définir la sexualité comme un « jeu d’intérêt » dans lequel s’opère une transaction entre les ressources de l’homme et le sexe de la femme.</w:t>
      </w:r>
      <w:r w:rsidRPr="00EF5FA1">
        <w:t xml:space="preserve"> </w:t>
      </w:r>
    </w:p>
    <w:p w14:paraId="14752076" w14:textId="77777777" w:rsidR="00CB3C28" w:rsidRDefault="00CB3C28" w:rsidP="00CB3C28">
      <w:pPr>
        <w:jc w:val="both"/>
      </w:pPr>
    </w:p>
    <w:p w14:paraId="6C6AFA79" w14:textId="77777777" w:rsidR="00CB3C28" w:rsidRDefault="00CB3C28" w:rsidP="00CB3C28">
      <w:pPr>
        <w:jc w:val="both"/>
      </w:pPr>
      <w:r w:rsidRPr="00EF5FA1">
        <w:t xml:space="preserve">En effet, les besoins des filles sont nombreux et ne sont pas suffisamment couverts par leurs familles. C’est pourquoi elles se permettraient d’user des produits contraceptifs pour avoir des relations sexuelles en échange d’argent. Ce procédé est nommé « dépôt-retrait ». Si un homme refuse de coucher avec </w:t>
      </w:r>
      <w:r w:rsidRPr="00EF5FA1">
        <w:lastRenderedPageBreak/>
        <w:t>femme, elle le traite d’impuissant : « Tu n’es pas un homme. Si tu ne couches pas avec moi, je vais chercher ailleurs ».</w:t>
      </w:r>
    </w:p>
    <w:p w14:paraId="5F17E938" w14:textId="77777777" w:rsidR="00CB3C28" w:rsidRDefault="00CB3C28" w:rsidP="00CB3C28">
      <w:pPr>
        <w:jc w:val="both"/>
      </w:pPr>
    </w:p>
    <w:p w14:paraId="335AED86" w14:textId="77777777" w:rsidR="00CB3C28" w:rsidRDefault="00CB3C28" w:rsidP="00CB3C28">
      <w:pPr>
        <w:jc w:val="both"/>
      </w:pPr>
      <w:r w:rsidRPr="00EF5FA1">
        <w:t>Certains hommes décrivent la sexualité comme un « vice ». Il y a cette idée reçue à ce propos : « si je ne fume pas, je ne bois pas, alors le sexe est mon vice ». Selon eux, il n’y a plus de relation sérieuse. « Si tu n’agis pas avec ta femme ou ta copine, c’est ton propre ami qui viendra te taper dans le dos ».</w:t>
      </w:r>
    </w:p>
    <w:p w14:paraId="425701E6" w14:textId="77777777" w:rsidR="00CB3C28" w:rsidRPr="00EF5FA1" w:rsidRDefault="00CB3C28" w:rsidP="00CB3C28">
      <w:pPr>
        <w:jc w:val="both"/>
      </w:pPr>
    </w:p>
    <w:p w14:paraId="1EF0B4B1" w14:textId="77777777" w:rsidR="00CB3C28" w:rsidRPr="00EF5FA1" w:rsidRDefault="00CB3C28" w:rsidP="00CB3C28">
      <w:pPr>
        <w:jc w:val="both"/>
      </w:pPr>
      <w:r w:rsidRPr="00F5028B">
        <w:t>Selon les hommes, « les femmes pensent que tout ce qu’ils veulent faire avec elles c’est le sexe ». Les hommes se défendent pour dire que le sexe est un besoin biologique. Mais lorsqu’ils sont socialement ou professionnellement actifs, ils pensent peu au sexe. Pour eux, c’est dans ses moments que les femmes développent une méfiance à leur égard en leur accusant d’infidélité. Cela suscite des disputes au sein du couple.</w:t>
      </w:r>
    </w:p>
    <w:p w14:paraId="13509F81" w14:textId="77777777" w:rsidR="00CB3C28" w:rsidRDefault="00CB3C28" w:rsidP="00CB3C28">
      <w:pPr>
        <w:jc w:val="both"/>
      </w:pPr>
      <w:r w:rsidRPr="00EF5FA1">
        <w:t xml:space="preserve">Aussi, les hommes associent la prolifération des pratiques sexuelles à la dépravation des mœurs et l’impact des nouvelles technologies de l’information et de la communication. Selon eux, l’extravagance de l’habillement des filles ne peut pas rester sans éveiller le désir sexuel en eux. Du temps de leurs parents, les hommes entretenaient des relations « sans sexe » avec les femmes. Cela n’est plus le cas aujourd’hui. </w:t>
      </w:r>
    </w:p>
    <w:p w14:paraId="1703C9FE" w14:textId="77777777" w:rsidR="00CB3C28" w:rsidRDefault="00CB3C28" w:rsidP="00CB3C28">
      <w:pPr>
        <w:jc w:val="both"/>
      </w:pPr>
      <w:r w:rsidRPr="00EF5FA1">
        <w:t>Il y a eu des changements importants dans la façon de vivre la sexualité. Même les habitudes de drague des filles ont changé. Les industries de production d’alcool manipulent les gens en leur faisant croire que leurs produits « sont des ressources pour booster la puissance sexuelle au lit ». Le développement des hôtels et des lieux de passage a « désacralisé » le sexe et favorisé l’émergence de la prostitution. Il y a même des parents qui poussent leurs filles à se prostituer.</w:t>
      </w:r>
    </w:p>
    <w:p w14:paraId="0768DC9C" w14:textId="77777777" w:rsidR="00CB3C28" w:rsidRPr="00EF5FA1" w:rsidRDefault="00CB3C28" w:rsidP="00CB3C28">
      <w:pPr>
        <w:jc w:val="both"/>
      </w:pPr>
    </w:p>
    <w:p w14:paraId="5CE3FD26" w14:textId="77777777" w:rsidR="00CB3C28" w:rsidRPr="00F5028B" w:rsidRDefault="00CB3C28" w:rsidP="00CB3C28">
      <w:pPr>
        <w:jc w:val="both"/>
      </w:pPr>
      <w:r w:rsidRPr="00F5028B">
        <w:t xml:space="preserve">Comment les hommes se retrouvent à vivre une pareille sexualité ? Ils ont leur propre explication qui s’articule autour de trois points : l’amour de la femme, la naïveté de la jeunesse et la mauvaise compagne pour les hommes eux-mêmes. Selon eux, lorsqu’une femme est amoureuse d’un homme, ce dernier ne peut pas lui refuser le sexe, peu importe les conséquences. De fait, « la femme a un plaisir débordant qui lui fait oublier la douleur de l’enfantement ». </w:t>
      </w:r>
    </w:p>
    <w:p w14:paraId="317388A7" w14:textId="77777777" w:rsidR="00CB3C28" w:rsidRPr="00F5028B" w:rsidRDefault="00CB3C28" w:rsidP="00CB3C28">
      <w:pPr>
        <w:jc w:val="both"/>
      </w:pPr>
    </w:p>
    <w:p w14:paraId="384E2D16" w14:textId="77777777" w:rsidR="00CB3C28" w:rsidRPr="00F5028B" w:rsidRDefault="00CB3C28" w:rsidP="00CB3C28">
      <w:pPr>
        <w:jc w:val="both"/>
      </w:pPr>
      <w:r w:rsidRPr="00F5028B">
        <w:t>Parfois, elle pense que si elle ne couche pas avec l’homme, elle sera larguée ; elle a peur d’être abandonnée ou de vivre la pitié de l’homme. La femme n’aime pas l’échec, autant son plaisir est élevé, autant elle cherche à garantir sa sécurité financière tout en gardant « un esprit de jalousie pour se prémunir des voleuses de mari ou survivre à la pression de la polygamie ».</w:t>
      </w:r>
    </w:p>
    <w:p w14:paraId="2A24643C" w14:textId="77777777" w:rsidR="00CB3C28" w:rsidRPr="00F5028B" w:rsidRDefault="00CB3C28" w:rsidP="00CB3C28">
      <w:pPr>
        <w:jc w:val="both"/>
      </w:pPr>
    </w:p>
    <w:p w14:paraId="512610F6" w14:textId="77777777" w:rsidR="00CB3C28" w:rsidRPr="00F5028B" w:rsidRDefault="00CB3C28" w:rsidP="00CB3C28">
      <w:pPr>
        <w:jc w:val="both"/>
      </w:pPr>
      <w:r w:rsidRPr="00F5028B">
        <w:t>Du fait du jeune âge, les filles sont naïves ; elles manquent d’expériences du fait du tabou qui entoure la sexualité. Les filles ne reçoivent pas d’éducation sexuelle. Elles sont même en conflit avec les ainés à cause de la façon dont elles vivent leur sexualité. Sans le savoir peut-être, elles transgressent les normes parce qu’elles n’ont pas de discussions avec leurs frères ou leurs parents sur la sexualité. Du temps des parents, ce sont les grands-mères qui assuraient l’éducation sexuelle des filles. Aujourd’hui, à cause de la barrière culturelle qui se crée entre les grands-parents et les petites-filles, le processus éducationnel est bouleversé ; les filles grandissent sans comprendre les changements physiologiques qui s’opèrent au sein de leur organisme.</w:t>
      </w:r>
    </w:p>
    <w:p w14:paraId="3C658BED" w14:textId="77777777" w:rsidR="00CB3C28" w:rsidRPr="00F5028B" w:rsidRDefault="00CB3C28" w:rsidP="00CB3C28">
      <w:pPr>
        <w:jc w:val="both"/>
      </w:pPr>
    </w:p>
    <w:p w14:paraId="1EB5E5C8" w14:textId="77777777" w:rsidR="00CB3C28" w:rsidRDefault="00CB3C28" w:rsidP="00CB3C28">
      <w:pPr>
        <w:jc w:val="both"/>
      </w:pPr>
      <w:r w:rsidRPr="00F5028B">
        <w:t xml:space="preserve">La mauvaise compagnie est le fait d’être avec des personnes qui poussent à transgresser les normes sociales et les lois de la République. Selon les hommes, trois raisons peuvent pousser une personne à se faire entourer par la mauvaise compagnie. La première est la recherche de la notoriété, « être star ». Une motivation est due à la fois à un choix individuel mais aussi un manque d’encadrement familial et social. L’individu se trace son chemin à lui en suivant l’influence venant de l’extérieur. La seconde raison qui pousse vers la mauvaise compagnie est le besoin d’estime, le besoin de gagner sur son propre complexe, de s’affirmer aux yeux de ses pairs. La troisième raison est le fait du </w:t>
      </w:r>
      <w:proofErr w:type="spellStart"/>
      <w:r w:rsidRPr="00F5028B">
        <w:t>complotisme</w:t>
      </w:r>
      <w:proofErr w:type="spellEnd"/>
      <w:r w:rsidRPr="00F5028B">
        <w:t xml:space="preserve"> des amis ; ils créent toutes les conditions pour faire basculer un individu dans leur camp.</w:t>
      </w:r>
      <w:r w:rsidRPr="00EF5FA1">
        <w:t xml:space="preserve"> </w:t>
      </w:r>
    </w:p>
    <w:p w14:paraId="433CE599" w14:textId="77777777" w:rsidR="00CB3C28" w:rsidRDefault="00CB3C28" w:rsidP="00CB3C28">
      <w:pPr>
        <w:jc w:val="both"/>
      </w:pPr>
    </w:p>
    <w:p w14:paraId="1241046A" w14:textId="77777777" w:rsidR="00CB3C28" w:rsidRPr="00EF5FA1" w:rsidRDefault="00CB3C28" w:rsidP="00CB3C28">
      <w:pPr>
        <w:jc w:val="both"/>
      </w:pPr>
      <w:r w:rsidRPr="00EF5FA1">
        <w:t>En exemple, un participant a rapporté que ce sont ses amis qui ont pour la première fois versé de l’alcool dans son jus et l’ont forcé à coucher avec une fille quand il était dans son état d’ébriété. Les jeunes gens victimes de ce genre de montage ont souvent des acquis que leurs pairs souhaiteraient avoir pour eux (ex : de l’argent, du talent, etc.). Faute de conseiller, de suivi familial ou social, sinon par manque de confiance en soi ou d’objectif, les jeunes finissent par adhérer à de la mauvaise compagnie.</w:t>
      </w:r>
    </w:p>
    <w:p w14:paraId="63530436" w14:textId="77777777" w:rsidR="00CB3C28" w:rsidRDefault="00CB3C28" w:rsidP="00CB3C28">
      <w:pPr>
        <w:jc w:val="both"/>
      </w:pPr>
    </w:p>
    <w:p w14:paraId="02D5842E" w14:textId="77777777" w:rsidR="00CB3C28" w:rsidRPr="00F5028B" w:rsidRDefault="00CB3C28" w:rsidP="00CB3C28">
      <w:pPr>
        <w:jc w:val="both"/>
      </w:pPr>
      <w:r w:rsidRPr="00F5028B">
        <w:t>Pour les hommes, la cause principale de la sexualité telle qu’elle est vécue aujourd’hui est le fait que les jeunes n’ont pas d’interlocuteurs que ce qu’ils apprennent à travers les médias de masse (télévision, internet, etc.). La communauté n’offre l’éducation sexuelle qu’aux jeunes qui se préparent à consommer le mariage. Or, de nos jours, la pratique sexuelle n’est plus un acte exclusif réservé au mariage. Pour une fille, restée vierge jusqu’au mariage devient de plus en plus problématique, car dit-on, « elle a besoin d’expériences pour éviter la honte devant son futur mari ». Les parents qui cumulent deux à trois activités professionnelles en même temps, n’arrivent pas à offrir l’éducation aux enfants. La police des mœurs ne joue pas non plus son rôle. L’idée se répand que c’est aux écoles qu’il revient la lourde tâche d’offrir l’éducation sexuelle aux jeunes.</w:t>
      </w:r>
    </w:p>
    <w:p w14:paraId="543C9627" w14:textId="77777777" w:rsidR="00CB3C28" w:rsidRPr="00F5028B" w:rsidRDefault="00CB3C28" w:rsidP="00CB3C28">
      <w:pPr>
        <w:jc w:val="both"/>
      </w:pPr>
    </w:p>
    <w:p w14:paraId="33592DEA" w14:textId="77777777" w:rsidR="00CB3C28" w:rsidRDefault="00CB3C28" w:rsidP="00CB3C28">
      <w:pPr>
        <w:jc w:val="both"/>
      </w:pPr>
      <w:r w:rsidRPr="00F5028B">
        <w:t>Du point de vue des hommes, l’excision n’est pas une entrave à l’épanouissement sexuel des femmes. Les filles excisées tout comme celles qui ne le sont pas ont des problèmes de jouissance. Néanmoins, si les filles excisées sentent le plaisir au même titre que les autres, les filles non excisées ont un excès de désir insatiable. Les hommes se méfient de ce genre de filles. Pour eux, les filles excisées qu’ils rencontrent jouissent. D’ailleurs, en Guinée, il est rare de rencontrer des filles non excisées. Et ces filles excisées « peuvent rencontrer deux à trois hommes par jour ».</w:t>
      </w:r>
    </w:p>
    <w:p w14:paraId="7F432905" w14:textId="77777777" w:rsidR="00CB3C28" w:rsidRPr="00EF5FA1" w:rsidRDefault="00CB3C28" w:rsidP="00CB3C28">
      <w:pPr>
        <w:jc w:val="both"/>
      </w:pPr>
    </w:p>
    <w:p w14:paraId="4E899BCD" w14:textId="77777777" w:rsidR="00CB3C28" w:rsidRPr="00EF5FA1" w:rsidRDefault="00CB3C28" w:rsidP="0079632E">
      <w:pPr>
        <w:pStyle w:val="TITRe21"/>
      </w:pPr>
      <w:bookmarkStart w:id="30" w:name="_Toc64904850"/>
      <w:bookmarkStart w:id="31" w:name="_Toc67075063"/>
      <w:bookmarkStart w:id="32" w:name="_Toc128374891"/>
      <w:r w:rsidRPr="00EF5FA1">
        <w:t xml:space="preserve">Normes </w:t>
      </w:r>
      <w:proofErr w:type="spellStart"/>
      <w:r w:rsidRPr="00EF5FA1">
        <w:t>sexo</w:t>
      </w:r>
      <w:proofErr w:type="spellEnd"/>
      <w:r w:rsidRPr="00EF5FA1">
        <w:t>-spécifiques : être femme et être homme en Guinée</w:t>
      </w:r>
      <w:bookmarkEnd w:id="30"/>
      <w:bookmarkEnd w:id="31"/>
      <w:bookmarkEnd w:id="32"/>
    </w:p>
    <w:p w14:paraId="102AF266" w14:textId="77777777" w:rsidR="00CB3C28" w:rsidRPr="00EF5FA1" w:rsidRDefault="00CB3C28" w:rsidP="00CB3C28">
      <w:pPr>
        <w:jc w:val="both"/>
      </w:pPr>
      <w:r w:rsidRPr="00227C3D">
        <w:t>Les femmes et les hommes sont unanimes sur certains points de profil de la femme guinéenne. Chaque groupe décrit également des représentations spécifiques sur l’autre groupe que celui-ci n’admet toujours pas. Cette posture est aussi valable lorsque l’on procède au profilage de l’homme guinéen. En effet, l’on observe une diversité des stéréotypes de genre. Cette diversité aurait un impact sur la perception de la réalité vécue, l’interprétation des normes culturelles et la construction sociale de la violence</w:t>
      </w:r>
      <w:r w:rsidRPr="00EF5FA1">
        <w:t>.</w:t>
      </w:r>
    </w:p>
    <w:p w14:paraId="5AA1EE3F" w14:textId="77777777" w:rsidR="00CB3C28" w:rsidRPr="00180405" w:rsidRDefault="00CB3C28" w:rsidP="00CB3C28">
      <w:pPr>
        <w:rPr>
          <w:sz w:val="4"/>
          <w:szCs w:val="4"/>
        </w:rPr>
      </w:pPr>
      <w:bookmarkStart w:id="33" w:name="_Toc64904851"/>
    </w:p>
    <w:p w14:paraId="113DD3C3" w14:textId="77777777" w:rsidR="00CB3C28" w:rsidRDefault="00CB3C28" w:rsidP="00CB3C28"/>
    <w:p w14:paraId="0BF19066" w14:textId="77777777" w:rsidR="00CB3C28" w:rsidRPr="00F5028B" w:rsidRDefault="00CB3C28" w:rsidP="0079632E">
      <w:pPr>
        <w:pStyle w:val="TITRe21"/>
      </w:pPr>
      <w:bookmarkStart w:id="34" w:name="_Toc128374892"/>
      <w:r w:rsidRPr="00F5028B">
        <w:t>Etre femme en Guinée</w:t>
      </w:r>
      <w:bookmarkEnd w:id="33"/>
      <w:bookmarkEnd w:id="34"/>
    </w:p>
    <w:p w14:paraId="4D3D4124" w14:textId="77777777" w:rsidR="00CB3C28" w:rsidRPr="00EF5FA1" w:rsidRDefault="00CB3C28" w:rsidP="00CB3C28">
      <w:pPr>
        <w:jc w:val="both"/>
      </w:pPr>
      <w:r w:rsidRPr="00F5028B">
        <w:t>Les femmes et les hommes s’accordent pour dire que la femme guinéenne est « soumise » dans le sens où elle accepte sa condition et sa position sociale et mène sa vie comme telle. Elle est aussi « battante » ; elle n’attend pas toujours que le mari satisfasse tous ses besoins surtout économiques. Elle tient elle-même des activités génératrices de revenus pour assouvir ses besoins et contribuer à l’entretien du ménage. D’ailleurs, elle est décrite comme « responsable du ménage » assurant la satisfaction des « besoins conjugaux », l’éducation des enfant et l’entretien du mari (« prendre soin du mari »). Elle est « respectueuse » envers ses parents, son partenaire/mari, ses ainés. C’est aussi elle qui tient les ficèles de la réconciliation familiale et sociale.</w:t>
      </w:r>
      <w:r w:rsidRPr="00EF5FA1">
        <w:t xml:space="preserve"> </w:t>
      </w:r>
    </w:p>
    <w:p w14:paraId="41F8E2BC" w14:textId="77777777" w:rsidR="00CB3C28" w:rsidRPr="00EF5FA1" w:rsidRDefault="00CB3C28" w:rsidP="00CB3C28">
      <w:pPr>
        <w:jc w:val="both"/>
      </w:pPr>
      <w:r w:rsidRPr="00EF5FA1">
        <w:t>Par ailleurs, les femmes elles-mêmes se décrivent à la fois « timide » et « souriante ». Lorsqu’il s’agit des questions d’intimité et de sexualité, elles savent cacher leur timidité derrière le sourire ou même le rire. En matière de violences basées sur le genre, les femmes s’estiment être des « victimes ». Et au même moment, ce sont elles qui assurent la défense des victimes face aux agresseurs et leur protection face à la société. Selon les hommes, la femme guinéenne est particulièrement gentille, pieuse et en même temps ambitieuse.</w:t>
      </w:r>
    </w:p>
    <w:p w14:paraId="041F2C47" w14:textId="77777777" w:rsidR="00CB3C28" w:rsidRDefault="00CB3C28" w:rsidP="00CB3C28">
      <w:pPr>
        <w:jc w:val="both"/>
      </w:pPr>
      <w:r w:rsidRPr="00EF5FA1">
        <w:t>Si les hommes affirment dans une moindre mesure que la femme est « infidèle », les femmes elles-mêmes présentent un point de vue différencié à ce sujet. Certaines défendent la thèse de l’infidélité et d’autres soutiennent la fidélité.</w:t>
      </w:r>
    </w:p>
    <w:p w14:paraId="3AF25B70" w14:textId="77777777" w:rsidR="00CB3C28" w:rsidRDefault="00CB3C28" w:rsidP="00CB3C28">
      <w:pPr>
        <w:jc w:val="both"/>
      </w:pPr>
    </w:p>
    <w:p w14:paraId="7EAAA1A3" w14:textId="30EAB3F0" w:rsidR="00CB3C28" w:rsidRPr="00B80B27" w:rsidRDefault="00B80B27" w:rsidP="0079632E">
      <w:pPr>
        <w:pStyle w:val="Titre1"/>
        <w:rPr>
          <w:lang w:val="en-US"/>
        </w:rPr>
      </w:pPr>
      <w:bookmarkStart w:id="35" w:name="_Toc126566257"/>
      <w:bookmarkStart w:id="36" w:name="_Toc128374893"/>
      <w:r w:rsidRPr="00B80B27">
        <w:rPr>
          <w:lang w:val="en-US"/>
        </w:rPr>
        <w:lastRenderedPageBreak/>
        <w:t>USAID</w:t>
      </w:r>
      <w:r w:rsidR="00CB3C28" w:rsidRPr="00B80B27">
        <w:rPr>
          <w:lang w:val="en-US"/>
        </w:rPr>
        <w:t xml:space="preserve"> - </w:t>
      </w:r>
      <w:r w:rsidRPr="00B80B27">
        <w:rPr>
          <w:lang w:val="en-US"/>
        </w:rPr>
        <w:t>Female Cutting</w:t>
      </w:r>
      <w:r>
        <w:rPr>
          <w:lang w:val="en-US"/>
        </w:rPr>
        <w:t xml:space="preserve"> </w:t>
      </w:r>
      <w:r w:rsidRPr="00B80B27">
        <w:rPr>
          <w:lang w:val="en-US"/>
        </w:rPr>
        <w:t xml:space="preserve">Guinea – coming of age, </w:t>
      </w:r>
      <w:proofErr w:type="spellStart"/>
      <w:r w:rsidRPr="00B80B27">
        <w:rPr>
          <w:lang w:val="en-US"/>
        </w:rPr>
        <w:t>G</w:t>
      </w:r>
      <w:r>
        <w:rPr>
          <w:lang w:val="en-US"/>
        </w:rPr>
        <w:t>uerze</w:t>
      </w:r>
      <w:proofErr w:type="spellEnd"/>
      <w:r>
        <w:rPr>
          <w:lang w:val="en-US"/>
        </w:rPr>
        <w:t xml:space="preserve">, </w:t>
      </w:r>
      <w:r w:rsidRPr="00B80B27">
        <w:rPr>
          <w:lang w:val="en-US"/>
        </w:rPr>
        <w:t>USAID, 1999</w:t>
      </w:r>
      <w:bookmarkEnd w:id="35"/>
      <w:bookmarkEnd w:id="36"/>
    </w:p>
    <w:p w14:paraId="7307F521" w14:textId="77777777" w:rsidR="00CB3C28" w:rsidRDefault="00CB3C28" w:rsidP="00CB3C28">
      <w:pPr>
        <w:rPr>
          <w:b/>
        </w:rPr>
      </w:pPr>
      <w:r w:rsidRPr="00FF6CDB">
        <w:rPr>
          <w:b/>
        </w:rPr>
        <w:t>CHAPITRE 4 - EXPÉRIENCES D'EXCISION</w:t>
      </w:r>
      <w:r>
        <w:rPr>
          <w:rStyle w:val="Appelnotedebasdep"/>
          <w:b/>
        </w:rPr>
        <w:footnoteReference w:id="6"/>
      </w:r>
    </w:p>
    <w:p w14:paraId="1353EA34" w14:textId="77777777" w:rsidR="00CB3C28" w:rsidRDefault="00CB3C28" w:rsidP="00CB3C28">
      <w:pPr>
        <w:rPr>
          <w:b/>
        </w:rPr>
      </w:pPr>
    </w:p>
    <w:p w14:paraId="154C8012" w14:textId="77777777" w:rsidR="00CB3C28" w:rsidRDefault="00CB3C28" w:rsidP="0079632E">
      <w:pPr>
        <w:pStyle w:val="TITRe21"/>
      </w:pPr>
      <w:bookmarkStart w:id="37" w:name="_Toc128374894"/>
      <w:r>
        <w:t>Perceptions de l'excision par les femmes</w:t>
      </w:r>
      <w:bookmarkEnd w:id="37"/>
    </w:p>
    <w:p w14:paraId="32D9E857" w14:textId="77777777" w:rsidR="00CB3C28" w:rsidRDefault="00CB3C28" w:rsidP="00CB3C28">
      <w:r>
        <w:t xml:space="preserve">Dans chacune des quatre régions nous avons organisé des petites discussions de groupes de femmes, une sorte de conversation en groupe focalisée sur des thèmes sélectionnés d'avance. Il faut dire qu'il ne s'agit pas de vrai "focus group," car nous n'avons pas préparé les enquêteurs de suivre les procédures de cette méthode. Les femmes partout ont reconnu qu'elles pratiquent l'excision parce que leurs parents l'ont fait sans trop se demander pourquoi. Certaines femmes ont dit que l'excision n'apporte aucun bénéfice à la femme, mais qu'une femme non-excisée sera la risée des autres femmes. Plusieurs femmes ont expliqué que l'excision favorise l'abstinence, car une partie sensible du corps est enlevée et cela peut réduire le désir des femmes pour les hommes. </w:t>
      </w:r>
    </w:p>
    <w:p w14:paraId="6CB3151D" w14:textId="77777777" w:rsidR="00CB3C28" w:rsidRDefault="00CB3C28" w:rsidP="00CB3C28"/>
    <w:p w14:paraId="2D3DECA0" w14:textId="77777777" w:rsidR="00CB3C28" w:rsidRPr="00F5028B" w:rsidRDefault="00CB3C28" w:rsidP="00CB3C28">
      <w:r w:rsidRPr="00F5028B">
        <w:t xml:space="preserve">De même, plusieurs femmes de </w:t>
      </w:r>
      <w:r w:rsidR="00B80B27" w:rsidRPr="00F5028B">
        <w:t>deux groupes soussous</w:t>
      </w:r>
      <w:r w:rsidRPr="00F5028B">
        <w:t xml:space="preserve"> disaient que les femmes non-excisées seront "plus excitées," donc on les excise. À propos de l'excision et de son importance, les avis des femmes sont partagés et cela, en fonction surtout de l'âge et de l'ethnie. Pour la majorité des enquêtées, l'excision est une pratique convenable, du fait qu'elle purifie la femme et la socialise, à travers l'éducation et les formations que celle-ci reçoit dans la période de réclusion. Cette catégorie d'enquêtées est constituée essentiellement de la plupart des femmes âgées mariées, d'une forte proportion de jeunes femmes mariées et de quelques jeunes filles du milieu rural. Pour un groupe de jeunes femmes mariées de B6k6r6 (</w:t>
      </w:r>
      <w:proofErr w:type="spellStart"/>
      <w:r w:rsidRPr="00F5028B">
        <w:t>maninka</w:t>
      </w:r>
      <w:proofErr w:type="spellEnd"/>
      <w:r w:rsidRPr="00F5028B">
        <w:t xml:space="preserve">) : "Ce </w:t>
      </w:r>
      <w:proofErr w:type="spellStart"/>
      <w:r w:rsidRPr="00F5028B">
        <w:t>qu</w:t>
      </w:r>
      <w:proofErr w:type="spellEnd"/>
      <w:r w:rsidRPr="00F5028B">
        <w:t xml:space="preserve"> 'une jeune fille apprend sur la natte d'excision, elle ne l'oubliera jamais durant toute sa vie, ici, on lui apprend à devenir femme de foyer."  </w:t>
      </w:r>
    </w:p>
    <w:p w14:paraId="3BAB8FF7" w14:textId="77777777" w:rsidR="00CB3C28" w:rsidRPr="00F5028B" w:rsidRDefault="00CB3C28" w:rsidP="00CB3C28"/>
    <w:p w14:paraId="3FBEC867" w14:textId="77777777" w:rsidR="00CB3C28" w:rsidRDefault="00CB3C28" w:rsidP="00CB3C28">
      <w:r w:rsidRPr="00F5028B">
        <w:t>Selon un groupe de femmes âgées mariées de N'</w:t>
      </w:r>
      <w:proofErr w:type="spellStart"/>
      <w:r w:rsidRPr="00F5028B">
        <w:t>Zérékoré</w:t>
      </w:r>
      <w:proofErr w:type="spellEnd"/>
      <w:r w:rsidRPr="00F5028B">
        <w:t xml:space="preserve"> (</w:t>
      </w:r>
      <w:proofErr w:type="spellStart"/>
      <w:r w:rsidRPr="00F5028B">
        <w:t>guerzé</w:t>
      </w:r>
      <w:proofErr w:type="spellEnd"/>
      <w:r w:rsidRPr="00F5028B">
        <w:t xml:space="preserve">) : "L 'importance de l 'excision pour la femme est avant tout l'abstinence. Si la femme n 'est pas excisée, elle pense trop à l'homme, par contre si elle est excisée, elle peut se retenir un peu et rester tranquille chez son mari. Pour la majorité des femmes, l'excision est un événement par lequel, les filles reçoivent une éducation, elles apprennent à respecter les autres personnes de la société. Une femme excisée est respectée par toute la société. C'est pour toutes ces raisons que nous ne pouvons pas abandonner cette pratique. Le camp d'excision est un autre centre d'apprentissage et de formation morale de la femme. Si la femme est excisée, son mari ne se </w:t>
      </w:r>
      <w:proofErr w:type="spellStart"/>
      <w:r w:rsidRPr="00F5028B">
        <w:t>gène</w:t>
      </w:r>
      <w:proofErr w:type="spellEnd"/>
      <w:r w:rsidRPr="00F5028B">
        <w:t xml:space="preserve"> pas de lui parler de certaines choses que seuls les initiés sont autorisés de dire." </w:t>
      </w:r>
      <w:proofErr w:type="spellStart"/>
      <w:r w:rsidRPr="00F5028B">
        <w:t>Quand</w:t>
      </w:r>
      <w:proofErr w:type="spellEnd"/>
      <w:r w:rsidRPr="00F5028B">
        <w:t xml:space="preserve"> aux jeunes filles, surtout celles du milieu urbain, leurs avis sur l'excision sont bien plus critiques. Elles ont dit que l'excision n'est pas une pratique convenable, à cause des multiples conséquences négatives qu'elle provoque (saignement, douleur, cicatrices douloureuses, difficultés d'accouchement, et stérilité). Un groupe de jeunes filles de Kouroussa interrogées à ce sujet dit : "L 'excision n 'a aucune importance physique pour la femme, elle est plutôt soumise à une grande souffrance. Si l'on devait reprendre l'excision, aucune femme n 'aurait accepter la deuxième fois, tellement que ça fait mal. L 'importance de l'excision pour la femme est plutôt sociale, c 'est à dire,</w:t>
      </w:r>
      <w:r>
        <w:t xml:space="preserve"> pour ne pas être traitée de non excisée </w:t>
      </w:r>
      <w:proofErr w:type="spellStart"/>
      <w:r>
        <w:t>Çoilakoro</w:t>
      </w:r>
      <w:proofErr w:type="spellEnd"/>
      <w:r>
        <w:t xml:space="preserve"> </w:t>
      </w:r>
      <w:proofErr w:type="spellStart"/>
      <w:r>
        <w:t>moso</w:t>
      </w:r>
      <w:proofErr w:type="spellEnd"/>
      <w:r>
        <w:t xml:space="preserve">). </w:t>
      </w:r>
    </w:p>
    <w:p w14:paraId="151AF0CF" w14:textId="77777777" w:rsidR="00CB3C28" w:rsidRDefault="00CB3C28" w:rsidP="00CB3C28"/>
    <w:p w14:paraId="4595036D" w14:textId="77777777" w:rsidR="00CB3C28" w:rsidRDefault="00CB3C28" w:rsidP="00CB3C28">
      <w:r>
        <w:t xml:space="preserve">A part ces considérations anciennes, il n 'y a aucune importance." L'avis des femmes est partagé sur l'importance que la religion donne à l'excision. Certaines disent que dans le Coran il est écrit qu'il faut exciser les femmes, et d'autres disent que le Coran n'en parle pas. Celles qui pensent que le Coran soutient la pratique citent les trois obligations de la sunna pour les parents : ils doivent éduquer </w:t>
      </w:r>
      <w:proofErr w:type="gramStart"/>
      <w:r>
        <w:t>leur filles</w:t>
      </w:r>
      <w:proofErr w:type="gramEnd"/>
      <w:r>
        <w:t xml:space="preserve">, les exciser, et trouver un mari pour elles. Une partie de </w:t>
      </w:r>
      <w:proofErr w:type="spellStart"/>
      <w:r>
        <w:t>ceOEEe</w:t>
      </w:r>
      <w:proofErr w:type="spellEnd"/>
      <w:r>
        <w:t xml:space="preserve"> éducation se fait pendant que les </w:t>
      </w:r>
      <w:r>
        <w:lastRenderedPageBreak/>
        <w:t xml:space="preserve">filles se trouvent "sur la natte" après l'excision. La grande majorité des femmes savent très bien que l'excision comporte des risques pour la santé de la jeune fille au moment de l'excision, risques liés à la douleur et au saignement. Certaines ont dit que cela peut aussi compliquer l'accouchement, tandis que d'autres ne voient pas cette relation possible. Les femmes soussou et peuhl ont parfois décrit des médicaments traditionnels utilisés pour soigner les blessures. </w:t>
      </w:r>
    </w:p>
    <w:p w14:paraId="00B1385B" w14:textId="77777777" w:rsidR="00CB3C28" w:rsidRDefault="00CB3C28" w:rsidP="00CB3C28"/>
    <w:p w14:paraId="29CBA0AD" w14:textId="77777777" w:rsidR="00CB3C28" w:rsidRPr="00F5028B" w:rsidRDefault="00CB3C28" w:rsidP="00CB3C28">
      <w:r w:rsidRPr="00F5028B">
        <w:t xml:space="preserve">Discours des jeunes femmes mariées : L'excision permet : "L'abstinence sexuelle, la fidélité, d'éviter des maladies sexuellement transmissibles. Cependant, quand l 'excision est mal faite, elle peut causer assez de dommages à la femme, car la cicatrisation qui en découle rend difficile le passage du </w:t>
      </w:r>
      <w:proofErr w:type="spellStart"/>
      <w:r w:rsidRPr="00F5028B">
        <w:t>foetus</w:t>
      </w:r>
      <w:proofErr w:type="spellEnd"/>
      <w:r w:rsidRPr="00F5028B">
        <w:t>. Dans ce cas, les accoucheuses sont obligées de pratiquer une déchirure pour faciliter le passage de l'enfant.</w:t>
      </w:r>
    </w:p>
    <w:p w14:paraId="03DFC75F" w14:textId="77777777" w:rsidR="00CB3C28" w:rsidRPr="00F5028B" w:rsidRDefault="00CB3C28" w:rsidP="00CB3C28"/>
    <w:p w14:paraId="3AF0412B" w14:textId="77777777" w:rsidR="00CB3C28" w:rsidRDefault="00CB3C28" w:rsidP="00CB3C28">
      <w:r w:rsidRPr="00F5028B">
        <w:t>" On peut dire que les femmes ne connaissent pas l'origine de cette pratique, que beaucoup pensent que cela réduit le désir sexuel des femmes et facilite la fidélité à un mari, et qu'un certain nombre pense qu'une fille excisée est plus "propre," plus prête à devenir une bonne épouse. Beaucoup de</w:t>
      </w:r>
      <w:r>
        <w:t xml:space="preserve"> femmes ont mis l'accent sur l'importance de l’instruction qui suit l'excision. </w:t>
      </w:r>
    </w:p>
    <w:p w14:paraId="2E00F2EA" w14:textId="77777777" w:rsidR="00CB3C28" w:rsidRPr="00F5028B" w:rsidRDefault="00CB3C28" w:rsidP="00CB3C28">
      <w:r>
        <w:t xml:space="preserve">Discours des femmes âgées : "Nous pratiquons l'excision parce que nos </w:t>
      </w:r>
      <w:proofErr w:type="spellStart"/>
      <w:r>
        <w:t>grands parents</w:t>
      </w:r>
      <w:proofErr w:type="spellEnd"/>
      <w:r>
        <w:t xml:space="preserve"> le faisaient </w:t>
      </w:r>
      <w:r w:rsidRPr="00F5028B">
        <w:t xml:space="preserve">avant. Si tu mets une fille au monde, tu dois l'éduquer, l'exciser, et la donner en mariage. </w:t>
      </w:r>
    </w:p>
    <w:p w14:paraId="7573C688" w14:textId="77777777" w:rsidR="00CB3C28" w:rsidRPr="00F5028B" w:rsidRDefault="00CB3C28" w:rsidP="00CB3C28"/>
    <w:p w14:paraId="75945334" w14:textId="77777777" w:rsidR="00CB3C28" w:rsidRPr="00F5028B" w:rsidRDefault="00CB3C28" w:rsidP="00CB3C28">
      <w:r w:rsidRPr="00F5028B">
        <w:t>L 'importance de l'excision, c 'est d'être propre, fière, et d'avoir accompli un acte de purification et d'intégration sociale." Un certain nombre de femmes ont discuté des difficultés de délaisser cette pratique, disant qu'il faudrait quelques exemples de femmes qui refusent, pour donner le courage à d'autres, mais qu'elles-mêmes ne voudraient pas être les premières à ne pas le faire.</w:t>
      </w:r>
    </w:p>
    <w:p w14:paraId="5648DF36" w14:textId="77777777" w:rsidR="00CB3C28" w:rsidRPr="00F5028B" w:rsidRDefault="00CB3C28" w:rsidP="00CB3C28"/>
    <w:p w14:paraId="44A7F50E" w14:textId="77777777" w:rsidR="00CB3C28" w:rsidRDefault="00CB3C28" w:rsidP="00CB3C28">
      <w:r w:rsidRPr="00F5028B">
        <w:t xml:space="preserve">Nous avons entendu parfois des commentaires sur l'évolution de la pratique en Guinée. Par exemple, un groupe de jeunes femmes mariées de </w:t>
      </w:r>
      <w:proofErr w:type="spellStart"/>
      <w:r w:rsidRPr="00F5028B">
        <w:t>Gouécké</w:t>
      </w:r>
      <w:proofErr w:type="spellEnd"/>
      <w:r w:rsidRPr="00F5028B">
        <w:t xml:space="preserve"> (</w:t>
      </w:r>
      <w:proofErr w:type="spellStart"/>
      <w:r w:rsidRPr="00F5028B">
        <w:t>guerzé</w:t>
      </w:r>
      <w:proofErr w:type="spellEnd"/>
      <w:r w:rsidRPr="00F5028B">
        <w:t xml:space="preserve">) a dit : "L'excision avait une grande importance pour la femme, car elle permettait l'éducation des enfants. Mais maintenant les vieilles n 'ont plus le temps de leur inculquer toute l'éducation nécessaire. L 'apprentissage de certains travaux qui était en vigueur n 'est plus suivi. Pour la plupart des femmes, l'excision a perdu ses valeurs d'antan. Certaines femmes affirment que la cicatrisation qui découle de l'excision peut des fois bloquer le passage de l'enfant. Donc l'excision n 'a plus aucune importance pour la femme, elle doit être abandonnée, sinon nous continuerons de faire souffrir inutilement nos enfants, alors </w:t>
      </w:r>
      <w:proofErr w:type="spellStart"/>
      <w:r w:rsidRPr="00F5028B">
        <w:t>qu</w:t>
      </w:r>
      <w:proofErr w:type="spellEnd"/>
      <w:r w:rsidRPr="00F5028B">
        <w:t xml:space="preserve"> 'elles n 'apprennent plus rien avec l'excision." Ces propos parfois contradictoires indiquent à quel point il est difficile de cerner la perception des femmes à ce sujet, car les perceptions sont </w:t>
      </w:r>
      <w:proofErr w:type="spellStart"/>
      <w:r w:rsidRPr="00F5028B">
        <w:t>multisémiques</w:t>
      </w:r>
      <w:proofErr w:type="spellEnd"/>
      <w:r w:rsidRPr="00F5028B">
        <w:t xml:space="preserve"> et contextuelles, ce qui est normal pour un sujet si complexe. Il faut dire donc qu'il existe des perceptions de l'excision, plutôt qu'une perception.</w:t>
      </w:r>
      <w:r>
        <w:t xml:space="preserve"> </w:t>
      </w:r>
    </w:p>
    <w:p w14:paraId="7A70FD23" w14:textId="77777777" w:rsidR="00CB3C28" w:rsidRDefault="00CB3C28" w:rsidP="00CB3C28"/>
    <w:p w14:paraId="5BAC2CDC" w14:textId="77777777" w:rsidR="00CB3C28" w:rsidRDefault="00CB3C28" w:rsidP="0079632E">
      <w:pPr>
        <w:pStyle w:val="TITRe21"/>
      </w:pPr>
      <w:bookmarkStart w:id="38" w:name="_Toc128374895"/>
      <w:r>
        <w:t>Perceptions de l'excision par les hommes</w:t>
      </w:r>
      <w:bookmarkEnd w:id="38"/>
    </w:p>
    <w:p w14:paraId="7741EB94" w14:textId="77777777" w:rsidR="00CB3C28" w:rsidRDefault="00CB3C28" w:rsidP="00CB3C28">
      <w:r>
        <w:t>Les données sur la perception de l'excision par des hommes viennent surtout des conversations individuelles avec des hommes, avec parfois aussi quelques discussions en groupe. Partant de l'hypothèse que les hommes parleraient plus facilement de l'excision s'ils parlaient d'abord d'</w:t>
      </w:r>
      <w:proofErr w:type="spellStart"/>
      <w:r>
        <w:t>eux mêmes</w:t>
      </w:r>
      <w:proofErr w:type="spellEnd"/>
      <w:r>
        <w:t xml:space="preserve">, nous leur avons posé d'abord des questions sur le travail qu'ils font, sur leur expérience de la circoncision, et sur leur image de l'épouse idéale, avant de soulever le sujet de l'excision. Ainsi ils hommes ont parlé librement de l'excision des femmes. Les résultats de l'étude ont révélé des différences importantes dans les perceptions des hommes sur l'excision selon l'ethnie, mais ces différences ne correspondaient pas à l'âge ou la résidence (rural/urbain). </w:t>
      </w:r>
    </w:p>
    <w:p w14:paraId="36F7900A" w14:textId="77777777" w:rsidR="00CB3C28" w:rsidRDefault="00CB3C28" w:rsidP="00CB3C28"/>
    <w:p w14:paraId="525DB276" w14:textId="77777777" w:rsidR="00CB3C28" w:rsidRPr="00F5028B" w:rsidRDefault="00CB3C28" w:rsidP="00CB3C28">
      <w:r w:rsidRPr="00F5028B">
        <w:t xml:space="preserve">Pour la majorité des hommes, l'excision est une pratique normale pour les raisons suivantes : elle fait partie de leur héritage </w:t>
      </w:r>
      <w:proofErr w:type="gramStart"/>
      <w:r w:rsidRPr="00F5028B">
        <w:t>culturel;</w:t>
      </w:r>
      <w:proofErr w:type="gramEnd"/>
      <w:r w:rsidRPr="00F5028B">
        <w:t xml:space="preserve"> elle permet de réguler les relations sexuelles entre l'homme et la femme; elle prépare la fille à être une bonne femme au foyer; l'excision est une épreuve physique à </w:t>
      </w:r>
      <w:r w:rsidRPr="00F5028B">
        <w:lastRenderedPageBreak/>
        <w:t xml:space="preserve">travers laquelle on socialise une fille pour la préparer à devenir une bonne épouse, une femme modèle. </w:t>
      </w:r>
    </w:p>
    <w:p w14:paraId="6F94491B" w14:textId="77777777" w:rsidR="00CB3C28" w:rsidRPr="00F5028B" w:rsidRDefault="00CB3C28" w:rsidP="00CB3C28"/>
    <w:p w14:paraId="26C594C2" w14:textId="77777777" w:rsidR="00CB3C28" w:rsidRDefault="00CB3C28" w:rsidP="00CB3C28">
      <w:r w:rsidRPr="00F5028B">
        <w:t xml:space="preserve">Les hommes autant que les femmes ont les avis partagés sur le lien entre la religion et l'excision. Un notable de </w:t>
      </w:r>
      <w:proofErr w:type="spellStart"/>
      <w:r w:rsidRPr="00F5028B">
        <w:t>Missira</w:t>
      </w:r>
      <w:proofErr w:type="spellEnd"/>
      <w:r w:rsidRPr="00F5028B">
        <w:t xml:space="preserve">, district de </w:t>
      </w:r>
      <w:proofErr w:type="spellStart"/>
      <w:r w:rsidRPr="00F5028B">
        <w:t>Bangouya</w:t>
      </w:r>
      <w:proofErr w:type="spellEnd"/>
      <w:r w:rsidRPr="00F5028B">
        <w:t>, (soussou) dit à ce propos : "L 'excision, c'est la sunna, elle permet à la fille d'être préparée pour le mariage. Si Allah (Dieu) n 'avait pas mis cette pratique à la disposition de la société, la plupart des hommes seraient morts précocement d'épuisement sexuel, parce que les femmes seraient difficiles à satisfaire."</w:t>
      </w:r>
      <w:r>
        <w:t xml:space="preserve"> </w:t>
      </w:r>
    </w:p>
    <w:p w14:paraId="04E8AB60" w14:textId="77777777" w:rsidR="00CB3C28" w:rsidRDefault="00CB3C28" w:rsidP="00CB3C28"/>
    <w:p w14:paraId="6D032DA1" w14:textId="77777777" w:rsidR="00CB3C28" w:rsidRDefault="00CB3C28" w:rsidP="00CB3C28">
      <w:r>
        <w:t xml:space="preserve">Mais d'autres hommes soussous ont dit que, suite à la campagne de sensibilisation contre l'excision des femmes, ils ne croient plus à son importance, puisque cela peut causer des problèmes au moment de l'accouchement. Mais ces mêmes hommes ont pourtant permis que leurs filles soient excisées. Il se peut que leur perception actuelle plus critique soit récente, ou bien aussi qu'ils parlaient pour faire plaisir à l'enquêteur, ou comme disait un de ces hommes, "nous ne voulions pas être la première famille à ne pas le faire ici". </w:t>
      </w:r>
    </w:p>
    <w:p w14:paraId="2DFA7CB0" w14:textId="77777777" w:rsidR="00CB3C28" w:rsidRDefault="00CB3C28" w:rsidP="00CB3C28"/>
    <w:p w14:paraId="7D8E47DF" w14:textId="77777777" w:rsidR="00CB3C28" w:rsidRDefault="00CB3C28" w:rsidP="00CB3C28">
      <w:proofErr w:type="gramStart"/>
      <w:r w:rsidRPr="00F5028B">
        <w:t>Plusieurs hommes soussou</w:t>
      </w:r>
      <w:proofErr w:type="gramEnd"/>
      <w:r w:rsidRPr="00F5028B">
        <w:t xml:space="preserve"> ont dit aussi que l'excision réduit le plaisir sexuel des femmes. Plusieurs hommes de </w:t>
      </w:r>
      <w:proofErr w:type="spellStart"/>
      <w:r w:rsidRPr="00F5028B">
        <w:t>Tafori</w:t>
      </w:r>
      <w:proofErr w:type="spellEnd"/>
      <w:r w:rsidRPr="00F5028B">
        <w:t xml:space="preserve"> (soussou) ont dit que l'excision des femmes n'est pas nécessaire, cela nuit à la santé des femmes et cela réduit leur appétit sexuel. Un des hommes a dit que les femmes wolof (Sénégal) ne sont pas excisées, et avec ces femmes-là, "on peut avoir </w:t>
      </w:r>
      <w:proofErr w:type="gramStart"/>
      <w:r w:rsidRPr="00F5028B">
        <w:t>des rapports sexuel</w:t>
      </w:r>
      <w:proofErr w:type="gramEnd"/>
      <w:r w:rsidRPr="00F5028B">
        <w:t xml:space="preserve"> de nombreuses fois avec elles sans les satisfaire, tandis qu'avec une femme ici circoncise, trois fois peut la satisfaire." Un autre a dit : "Avant je disais comme tous les autres que c'</w:t>
      </w:r>
      <w:proofErr w:type="spellStart"/>
      <w:r w:rsidRPr="00F5028B">
        <w:t>étais</w:t>
      </w:r>
      <w:proofErr w:type="spellEnd"/>
      <w:r w:rsidRPr="00F5028B">
        <w:t xml:space="preserve"> bon (l'excision). Mais j 'ai fait un peu l 'aventure, je suis allé au Sénégal J'ai découvert qu'il y a une certaine évolution sociale dans le problème de l'excision des filles. J'ai constaté sur le plan sexuel que les filles non-excisées tiennent plus que les filles excisées .... </w:t>
      </w:r>
      <w:proofErr w:type="gramStart"/>
      <w:r w:rsidRPr="00F5028B">
        <w:t>les</w:t>
      </w:r>
      <w:proofErr w:type="gramEnd"/>
      <w:r w:rsidRPr="00F5028B">
        <w:t xml:space="preserve"> femmes non-excisées sont meilleures pour les rapports sexuels. "</w:t>
      </w:r>
      <w:r>
        <w:t xml:space="preserve"> Pour les hommes peuhl, l'excision ne fait partie ni des préceptes du Coran (charia) ni des recommandations du prophète Mohamed (sunna). </w:t>
      </w:r>
    </w:p>
    <w:p w14:paraId="56683158" w14:textId="77777777" w:rsidR="00CB3C28" w:rsidRDefault="00CB3C28" w:rsidP="00CB3C28"/>
    <w:p w14:paraId="7639D635" w14:textId="77777777" w:rsidR="00CB3C28" w:rsidRDefault="00CB3C28" w:rsidP="00CB3C28">
      <w:r>
        <w:t xml:space="preserve">Comme disait un groupe de </w:t>
      </w:r>
      <w:proofErr w:type="spellStart"/>
      <w:r>
        <w:t>Bodié</w:t>
      </w:r>
      <w:proofErr w:type="spellEnd"/>
      <w:r>
        <w:t xml:space="preserve">, "personne n'a vu là où il est écrit qu'il faut exciser les filles. Ce qui est dit être la sunna c'est donc l'homme". Pour certains, l'excision n'est pas une pratique convenable, compte tenu de ces conséquences néfastes pour la femme (saignement, complications dans l'accouchement, stérilité). Selon un groupe de jeunes hommes mariés de </w:t>
      </w:r>
      <w:proofErr w:type="spellStart"/>
      <w:r>
        <w:t>Tafori</w:t>
      </w:r>
      <w:proofErr w:type="spellEnd"/>
      <w:r>
        <w:t xml:space="preserve"> (soussou) </w:t>
      </w:r>
      <w:r w:rsidRPr="00F5028B">
        <w:t xml:space="preserve">: "L 'excision a été pratiquée par nos ancêtres pour des raisons </w:t>
      </w:r>
      <w:proofErr w:type="spellStart"/>
      <w:r w:rsidRPr="00F5028B">
        <w:t>qu</w:t>
      </w:r>
      <w:proofErr w:type="spellEnd"/>
      <w:r w:rsidRPr="00F5028B">
        <w:t xml:space="preserve"> 'ils connaissent et que nous, nous ne critiquons pas. Aujourd'hui, nous sommes suffisamment informés à travers la radio rurale, la radio nationale, la télévision et même les radios étrangères sur les méfaits de l'excision. Voyez actuellement, vous les instruits, le nombre élevé de divorces qu'il y a dans notre société, c 'est parce que nous les jeunes, nous ne voulons pas être polygames comme nos </w:t>
      </w:r>
      <w:proofErr w:type="spellStart"/>
      <w:r w:rsidRPr="00F5028B">
        <w:t>grands parents</w:t>
      </w:r>
      <w:proofErr w:type="spellEnd"/>
      <w:r w:rsidRPr="00F5028B">
        <w:t>. Or, au niveau d'une seule femme il est difficile de trouver la jouissance souhaitée.</w:t>
      </w:r>
      <w:r>
        <w:t xml:space="preserve"> </w:t>
      </w:r>
    </w:p>
    <w:p w14:paraId="23DB95E8" w14:textId="77777777" w:rsidR="00CB3C28" w:rsidRDefault="00CB3C28" w:rsidP="00CB3C28"/>
    <w:p w14:paraId="3A12B96D" w14:textId="77777777" w:rsidR="00CB3C28" w:rsidRDefault="00CB3C28" w:rsidP="00CB3C28">
      <w:r>
        <w:t xml:space="preserve">De plus, contrairement à l'idée généralement répandue qui fait de l'excision un des préceptes de l'Islam, cette pratique n 'est nullement recommandée dans le Coran. C'est pourquoi les autorités à tous les niveaux doivent tout faire pour interdire cette pratique en Guinée, pour que les femmes retrouvent la joie de vivre dans leur foyer." </w:t>
      </w:r>
    </w:p>
    <w:p w14:paraId="7B6063C2" w14:textId="77777777" w:rsidR="00CB3C28" w:rsidRDefault="00CB3C28" w:rsidP="00CB3C28"/>
    <w:p w14:paraId="3BE00F86" w14:textId="77777777" w:rsidR="00CB3C28" w:rsidRDefault="00CB3C28" w:rsidP="00CB3C28">
      <w:r>
        <w:t xml:space="preserve">Les hommes de </w:t>
      </w:r>
      <w:proofErr w:type="spellStart"/>
      <w:r>
        <w:t>Dalaba</w:t>
      </w:r>
      <w:proofErr w:type="spellEnd"/>
      <w:r>
        <w:t xml:space="preserve"> (peulh) dans la ville et au village ont beaucoup parlé de l'excision des femmes lors des entrevues individuelles. Les phrases qui revenaient très souvent étaient </w:t>
      </w:r>
      <w:r w:rsidRPr="00F5028B">
        <w:t xml:space="preserve">: "Chez nous, l'excision des filles est une affaire de femmes". Selon eux (ils étaient 12), les femmes choisissent la date et informent le mari au dernier moment. Un seul homme a dit que l'excision est une bonne chose pour tout le monde, et il pensait que la religion recommande cela. Plusieurs ont dit que les femmes non-excisées ont et donnent plus de plaisir au lit. Deux hommes ont dit qu'ils risquent d'avoir des ennuis avec leurs tantes et cousines car ils ne voudraient pas exciser leurs filles. Pourquoi donc ne pas </w:t>
      </w:r>
      <w:r w:rsidRPr="00F5028B">
        <w:lastRenderedPageBreak/>
        <w:t xml:space="preserve">carrément arrêter la </w:t>
      </w:r>
      <w:proofErr w:type="gramStart"/>
      <w:r w:rsidRPr="00F5028B">
        <w:t>pratique?</w:t>
      </w:r>
      <w:proofErr w:type="gramEnd"/>
      <w:r w:rsidRPr="00F5028B">
        <w:t xml:space="preserve"> Comme disait un jeune homme : "Je suis obligé de me conformer à la tradition bien que j'ai vécu beaucoup d 'expériences ailleurs. Si j 'émettais des réserves par rapport à l'excision des toutes jeunes ici, je risquerai d'être considéré comme étant réformiste de la tradition de mes ancêtres. Chose plus grave, je serais vu comme étant un opposant aux principes de la charia ....</w:t>
      </w:r>
      <w:r>
        <w:t xml:space="preserve"> </w:t>
      </w:r>
    </w:p>
    <w:p w14:paraId="1DC05FDF" w14:textId="77777777" w:rsidR="00CB3C28" w:rsidRDefault="00CB3C28" w:rsidP="00CB3C28"/>
    <w:p w14:paraId="782ABFD5" w14:textId="77777777" w:rsidR="00CB3C28" w:rsidRDefault="00CB3C28" w:rsidP="00CB3C28">
      <w:r>
        <w:t xml:space="preserve">Je me souviens que même quand nous écoutions les émissions radio diffusées relatives à la sensibilisation des populations contre l'excision des filles, certains parmi nous réagissaient spontanément en disant que les messages étaient anti-Islamiques. " </w:t>
      </w:r>
    </w:p>
    <w:p w14:paraId="1B0E35B5" w14:textId="77777777" w:rsidR="00CB3C28" w:rsidRDefault="00CB3C28" w:rsidP="00CB3C28"/>
    <w:p w14:paraId="0B2F26D1" w14:textId="77777777" w:rsidR="00CB3C28" w:rsidRDefault="00CB3C28" w:rsidP="00CB3C28">
      <w:r>
        <w:t xml:space="preserve">Un autre vieux de </w:t>
      </w:r>
      <w:proofErr w:type="spellStart"/>
      <w:r>
        <w:t>Dalaba</w:t>
      </w:r>
      <w:proofErr w:type="spellEnd"/>
      <w:r>
        <w:t xml:space="preserve"> Centre (peuhl) a dit que dans toute société il y a trois classes de personnes : les vieux au crépuscule de leur </w:t>
      </w:r>
      <w:proofErr w:type="gramStart"/>
      <w:r>
        <w:t>existence;</w:t>
      </w:r>
      <w:proofErr w:type="gramEnd"/>
      <w:r>
        <w:t xml:space="preserve"> les adultes au zénith de leur vie, et les adolescents à l'aube de leur vie. "Si nous voulons bannir l'excision des filles, c'est sur la troisième classe que nous devons focaliser nos efforts de sensibilisation et non la première dont la pratique de l'excision a fini par habiter l'organisme". Selon lui, si nous voulons éliminer cette pratique, il faut surtout travailler avec les adolescents et les jeunes. </w:t>
      </w:r>
    </w:p>
    <w:p w14:paraId="2AF0CD09" w14:textId="77777777" w:rsidR="00CB3C28" w:rsidRDefault="00CB3C28" w:rsidP="00CB3C28"/>
    <w:p w14:paraId="72F69314" w14:textId="77777777" w:rsidR="00CB3C28" w:rsidRDefault="00CB3C28" w:rsidP="00CB3C28">
      <w:r>
        <w:t xml:space="preserve">Les hommes parlant </w:t>
      </w:r>
      <w:proofErr w:type="spellStart"/>
      <w:r>
        <w:t>guerzé</w:t>
      </w:r>
      <w:proofErr w:type="spellEnd"/>
      <w:r>
        <w:t xml:space="preserve"> pour la plupart soutiennent la pratique de l'excision voyant par là une relation directe avec le comportement soumis et respectueux des femmes </w:t>
      </w:r>
      <w:proofErr w:type="spellStart"/>
      <w:r>
        <w:t>vis-avis</w:t>
      </w:r>
      <w:proofErr w:type="spellEnd"/>
      <w:r>
        <w:t xml:space="preserve"> des hommes. Ils voient dans cette cérémonie une période d'éducation critique pour la femme, une période en train de disparaître étant donné que l'on a tendance à exciser les petites filles et minimiser l'aspect éducation actuellement. </w:t>
      </w:r>
      <w:r w:rsidRPr="00EE3CDB">
        <w:rPr>
          <w:highlight w:val="yellow"/>
        </w:rPr>
        <w:t>Plusieurs ont dit que l'excision réduit le désir sexuel de leurs femmes sans en dire plus. Ils ont tous dit que les femmes ne leur parlent jamais de tout cela</w:t>
      </w:r>
      <w:r>
        <w:t xml:space="preserve">. </w:t>
      </w:r>
    </w:p>
    <w:p w14:paraId="78756B09" w14:textId="77777777" w:rsidR="00CB3C28" w:rsidRDefault="00CB3C28" w:rsidP="00CB3C28"/>
    <w:p w14:paraId="4B983360" w14:textId="77777777" w:rsidR="00CB3C28" w:rsidRDefault="00CB3C28" w:rsidP="00CB3C28">
      <w:r>
        <w:t xml:space="preserve">Parmi les 24 hommes, six se sont prononcés contre la pratique. En somme, la majorité des hommes considèrent que l'excision devrait continuer, mais leurs raisons pour continuer la pratique sont partagées. Ils disent bien que c'est une affaire des femmes, et beaucoup font un lien entre l'excision et le bon comportement de leurs femmes. Un nombre important a dit que cette pratique réduit le désir sexuel des femmes, et </w:t>
      </w:r>
      <w:proofErr w:type="gramStart"/>
      <w:r>
        <w:t>les hommes peuhl</w:t>
      </w:r>
      <w:proofErr w:type="gramEnd"/>
      <w:r>
        <w:t xml:space="preserve"> ont critiqué la pratique pour cette raison. D'ailleurs, les hommes parlant </w:t>
      </w:r>
      <w:proofErr w:type="spellStart"/>
      <w:r>
        <w:t>poular</w:t>
      </w:r>
      <w:proofErr w:type="spellEnd"/>
      <w:r>
        <w:t xml:space="preserve"> se sont montrés en général plus critiques, plus sceptiques par rapport à l'excision que les hommes </w:t>
      </w:r>
      <w:proofErr w:type="spellStart"/>
      <w:r>
        <w:t>guerzé</w:t>
      </w:r>
      <w:proofErr w:type="spellEnd"/>
      <w:r>
        <w:t xml:space="preserve">, soussou et malinké. </w:t>
      </w:r>
    </w:p>
    <w:p w14:paraId="28F7D480" w14:textId="77777777" w:rsidR="00CB3C28" w:rsidRPr="00D63BB0" w:rsidRDefault="00CB3C28" w:rsidP="00CB3C28"/>
    <w:p w14:paraId="469FF82F" w14:textId="77777777" w:rsidR="00CB3C28" w:rsidRDefault="00CB3C28" w:rsidP="00CB3C28"/>
    <w:p w14:paraId="0200FA12" w14:textId="77777777" w:rsidR="00CB3C28" w:rsidRPr="00461C2D" w:rsidRDefault="00CB3C28" w:rsidP="00CB3C28">
      <w:pPr>
        <w:rPr>
          <w:b/>
          <w:sz w:val="24"/>
          <w:szCs w:val="24"/>
        </w:rPr>
      </w:pPr>
      <w:r w:rsidRPr="00461C2D">
        <w:rPr>
          <w:b/>
          <w:sz w:val="24"/>
          <w:szCs w:val="24"/>
        </w:rPr>
        <w:t>Appellations locales par région</w:t>
      </w:r>
    </w:p>
    <w:p w14:paraId="7A863397" w14:textId="77777777" w:rsidR="00CB3C28" w:rsidRDefault="00CB3C28" w:rsidP="00CB3C28">
      <w:r>
        <w:t xml:space="preserve"> Pour mieux situer l'excision dans le processus de préparation des filles au mariage, nous avons procédé à un inventaire des termes, des concepts, et de certaines expressions toutes faites reliées à ce processus dans les quatre langues de l'enquête, à partir des entrevues enregistrées avec les femmes et les hommes. Le sens de ces termes et ces concepts dépend toujours du contexte de leur utilisation. </w:t>
      </w:r>
    </w:p>
    <w:p w14:paraId="09762AC3" w14:textId="77777777" w:rsidR="00CB3C28" w:rsidRDefault="00CB3C28" w:rsidP="00CB3C28"/>
    <w:p w14:paraId="15532B79" w14:textId="77777777" w:rsidR="00CB3C28" w:rsidRDefault="00CB3C28" w:rsidP="00CB3C28">
      <w:r>
        <w:t xml:space="preserve">On verra donc que certains termes sont utilisés surtout par les jeunes, tandis que les plus âgées préfèrent d'autres termes. Certains termes sont synonymes, mais nous tenons à comprendre comment ces termes sont utilisés dans la conversation ordinaire. Si nous voulons trouver les termes les plus appropriés pour poser des questions sur l'excision dans l'enquête de I'EDS, il faut identifier des termes qui seront compris par tout le monde sans frustrer les enquêtées. Les tableaux qui suivent présentent, dans les quatre langues, un certain nombre de termes et de concepts avec les définitions d'usage préparées par les enquêteurs. </w:t>
      </w:r>
    </w:p>
    <w:p w14:paraId="32B77003" w14:textId="77777777" w:rsidR="00CB3C28" w:rsidRDefault="00CB3C28" w:rsidP="00CB3C28"/>
    <w:p w14:paraId="4250FFA0" w14:textId="77777777" w:rsidR="00CB3C28" w:rsidRDefault="00CB3C28" w:rsidP="00CB3C28">
      <w:pPr>
        <w:rPr>
          <w:b/>
        </w:rPr>
      </w:pPr>
    </w:p>
    <w:p w14:paraId="386B837A" w14:textId="77777777" w:rsidR="00CB3C28" w:rsidRPr="00D63BB0" w:rsidRDefault="00CB3C28" w:rsidP="00CB3C28">
      <w:pPr>
        <w:rPr>
          <w:b/>
        </w:rPr>
      </w:pPr>
      <w:r w:rsidRPr="00D63BB0">
        <w:rPr>
          <w:b/>
        </w:rPr>
        <w:t xml:space="preserve">Termes soussou utilisés pour décrire l'excision, Guinée 1998-99 </w:t>
      </w:r>
      <w:r>
        <w:rPr>
          <w:b/>
        </w:rPr>
        <w:t>«</w:t>
      </w:r>
      <w:r w:rsidRPr="00D63BB0">
        <w:rPr>
          <w:b/>
        </w:rPr>
        <w:t xml:space="preserve"> </w:t>
      </w:r>
      <w:proofErr w:type="spellStart"/>
      <w:r w:rsidRPr="00D63BB0">
        <w:rPr>
          <w:b/>
        </w:rPr>
        <w:t>tife</w:t>
      </w:r>
      <w:proofErr w:type="spellEnd"/>
      <w:r w:rsidRPr="00D63BB0">
        <w:rPr>
          <w:b/>
        </w:rPr>
        <w:t xml:space="preserve"> </w:t>
      </w:r>
      <w:proofErr w:type="spellStart"/>
      <w:r w:rsidRPr="00D63BB0">
        <w:rPr>
          <w:b/>
        </w:rPr>
        <w:t>saliye</w:t>
      </w:r>
      <w:proofErr w:type="spellEnd"/>
      <w:r w:rsidRPr="00D63BB0">
        <w:rPr>
          <w:b/>
        </w:rPr>
        <w:t xml:space="preserve"> </w:t>
      </w:r>
      <w:proofErr w:type="spellStart"/>
      <w:r w:rsidRPr="00D63BB0">
        <w:rPr>
          <w:b/>
        </w:rPr>
        <w:t>mikhigbeya</w:t>
      </w:r>
      <w:proofErr w:type="spellEnd"/>
      <w:r>
        <w:rPr>
          <w:b/>
        </w:rPr>
        <w:t> »</w:t>
      </w:r>
    </w:p>
    <w:p w14:paraId="0F9FBDCF" w14:textId="77777777" w:rsidR="00CB3C28" w:rsidRDefault="00CB3C28" w:rsidP="00CB3C28"/>
    <w:p w14:paraId="7E41638B" w14:textId="77777777" w:rsidR="00CB3C28" w:rsidRDefault="00CB3C28" w:rsidP="00CB3C28">
      <w:r>
        <w:t xml:space="preserve"> faire ses ablutions, ce qui signifie qu'exciser une fille c'est la rendre propre, la purifier rendre grande, ce qui signifie qu'exciser une fille rend la jeune fille mature, lui donne une personnalité; personnes </w:t>
      </w:r>
      <w:r>
        <w:lastRenderedPageBreak/>
        <w:t xml:space="preserve">âgées personnes âgées </w:t>
      </w:r>
      <w:proofErr w:type="spellStart"/>
      <w:r>
        <w:t>dugitongoe</w:t>
      </w:r>
      <w:proofErr w:type="spellEnd"/>
      <w:r>
        <w:t xml:space="preserve"> c'est faire prendre le pagne à la jeune fille, la rendre femme jeunes filles et jeunes femmes </w:t>
      </w:r>
      <w:proofErr w:type="spellStart"/>
      <w:r>
        <w:t>gaanyi</w:t>
      </w:r>
      <w:proofErr w:type="spellEnd"/>
      <w:r>
        <w:t xml:space="preserve"> cela veut dire brûler, un terme qui heurte les sensibilités jeunes filles et jeunes femmes </w:t>
      </w:r>
      <w:proofErr w:type="spellStart"/>
      <w:r>
        <w:t>sékhèrasoe</w:t>
      </w:r>
      <w:proofErr w:type="spellEnd"/>
      <w:r>
        <w:t xml:space="preserve"> sunna entrer dans l'herbe, terme voilé qui signifie aller au lieu d'excision mot emprunté de l'arabe, qui dans ce contexte évoque l'aspect d'une obligation de l'Islam pour l'excision tout le monde personnes âgées </w:t>
      </w:r>
    </w:p>
    <w:p w14:paraId="2D94D84A" w14:textId="77777777" w:rsidR="00CB3C28" w:rsidRDefault="00CB3C28" w:rsidP="00CB3C28"/>
    <w:p w14:paraId="423A4E0C" w14:textId="77777777" w:rsidR="00CB3C28" w:rsidRPr="00FF6CDB" w:rsidRDefault="00CB3C28" w:rsidP="00CB3C28">
      <w:pPr>
        <w:rPr>
          <w:b/>
        </w:rPr>
      </w:pPr>
      <w:r w:rsidRPr="00FF6CDB">
        <w:rPr>
          <w:b/>
        </w:rPr>
        <w:t>Termes peulh pour décrire l'excision, Guinée 1998-99 « </w:t>
      </w:r>
      <w:proofErr w:type="spellStart"/>
      <w:r w:rsidRPr="00FF6CDB">
        <w:rPr>
          <w:b/>
        </w:rPr>
        <w:t>teddingol</w:t>
      </w:r>
      <w:proofErr w:type="spellEnd"/>
      <w:r w:rsidRPr="00FF6CDB">
        <w:rPr>
          <w:b/>
        </w:rPr>
        <w:t xml:space="preserve"> </w:t>
      </w:r>
      <w:proofErr w:type="spellStart"/>
      <w:r w:rsidRPr="00FF6CDB">
        <w:rPr>
          <w:b/>
        </w:rPr>
        <w:t>piyègol</w:t>
      </w:r>
      <w:proofErr w:type="spellEnd"/>
      <w:r w:rsidRPr="00FF6CDB">
        <w:rPr>
          <w:b/>
        </w:rPr>
        <w:t xml:space="preserve"> è </w:t>
      </w:r>
      <w:proofErr w:type="spellStart"/>
      <w:r w:rsidRPr="00FF6CDB">
        <w:rPr>
          <w:b/>
        </w:rPr>
        <w:t>tyaangol</w:t>
      </w:r>
      <w:proofErr w:type="spellEnd"/>
      <w:r w:rsidRPr="00FF6CDB">
        <w:rPr>
          <w:b/>
        </w:rPr>
        <w:t xml:space="preserve"> </w:t>
      </w:r>
      <w:proofErr w:type="spellStart"/>
      <w:r w:rsidRPr="00FF6CDB">
        <w:rPr>
          <w:b/>
        </w:rPr>
        <w:t>lumbugol</w:t>
      </w:r>
      <w:proofErr w:type="spellEnd"/>
      <w:r w:rsidRPr="00FF6CDB">
        <w:rPr>
          <w:b/>
        </w:rPr>
        <w:t xml:space="preserve"> </w:t>
      </w:r>
      <w:proofErr w:type="spellStart"/>
      <w:r w:rsidRPr="00FF6CDB">
        <w:rPr>
          <w:b/>
        </w:rPr>
        <w:t>tyaangol</w:t>
      </w:r>
      <w:proofErr w:type="spellEnd"/>
      <w:r w:rsidRPr="00FF6CDB">
        <w:rPr>
          <w:b/>
        </w:rPr>
        <w:t xml:space="preserve"> </w:t>
      </w:r>
      <w:proofErr w:type="spellStart"/>
      <w:r w:rsidRPr="00FF6CDB">
        <w:rPr>
          <w:b/>
        </w:rPr>
        <w:t>nabbhègol</w:t>
      </w:r>
      <w:proofErr w:type="spellEnd"/>
      <w:r w:rsidRPr="00FF6CDB">
        <w:rPr>
          <w:b/>
        </w:rPr>
        <w:t xml:space="preserve"> ka </w:t>
      </w:r>
      <w:proofErr w:type="spellStart"/>
      <w:r w:rsidRPr="00FF6CDB">
        <w:rPr>
          <w:b/>
        </w:rPr>
        <w:t>dyyan</w:t>
      </w:r>
      <w:proofErr w:type="spellEnd"/>
      <w:r w:rsidRPr="00FF6CDB">
        <w:rPr>
          <w:b/>
        </w:rPr>
        <w:t xml:space="preserve"> </w:t>
      </w:r>
      <w:proofErr w:type="spellStart"/>
      <w:r w:rsidRPr="00FF6CDB">
        <w:rPr>
          <w:b/>
        </w:rPr>
        <w:t>hellifegol</w:t>
      </w:r>
      <w:proofErr w:type="spellEnd"/>
      <w:r w:rsidRPr="00FF6CDB">
        <w:rPr>
          <w:b/>
        </w:rPr>
        <w:t xml:space="preserve"> </w:t>
      </w:r>
      <w:proofErr w:type="spellStart"/>
      <w:r w:rsidRPr="00FF6CDB">
        <w:rPr>
          <w:b/>
        </w:rPr>
        <w:t>hebbhugol</w:t>
      </w:r>
      <w:proofErr w:type="spellEnd"/>
      <w:r w:rsidRPr="00FF6CDB">
        <w:rPr>
          <w:b/>
        </w:rPr>
        <w:t xml:space="preserve"> sunna »</w:t>
      </w:r>
    </w:p>
    <w:p w14:paraId="51D100EB" w14:textId="77777777" w:rsidR="00CB3C28" w:rsidRDefault="00CB3C28" w:rsidP="00CB3C28">
      <w:r>
        <w:t xml:space="preserve"> faire respecter; le terme veut dire littéralement 'exciser' plonger dans le marigot; terme courant pour exciser traverser le marigot; terme respectueux pour exciser aller au marigot; terme respectueux pour exciser tout le monde tout le monde tout le monde tout le monde faire grandir la personne; exciser; terme respectueux exciser; un terme de connotation religieuse, ce mot rappelle un des devoirs des parents envers un enfant tout le monde </w:t>
      </w:r>
      <w:proofErr w:type="spellStart"/>
      <w:r>
        <w:t>sunnigol</w:t>
      </w:r>
      <w:proofErr w:type="spellEnd"/>
      <w:r>
        <w:t xml:space="preserve"> exciser; terme heurtant et injurieux les jeunes </w:t>
      </w:r>
    </w:p>
    <w:p w14:paraId="5A1D1A0D" w14:textId="77777777" w:rsidR="00CB3C28" w:rsidRDefault="00CB3C28" w:rsidP="00CB3C28"/>
    <w:p w14:paraId="297D4708" w14:textId="77777777" w:rsidR="00CB3C28" w:rsidRPr="001B1055" w:rsidRDefault="00CB3C28" w:rsidP="00CB3C28">
      <w:pPr>
        <w:rPr>
          <w:b/>
        </w:rPr>
      </w:pPr>
      <w:r w:rsidRPr="001B1055">
        <w:rPr>
          <w:b/>
        </w:rPr>
        <w:t xml:space="preserve">Termes malinké utilisés pour décrire l'excision en Guinée, 1998-99 </w:t>
      </w:r>
    </w:p>
    <w:p w14:paraId="461ABD5F" w14:textId="77777777" w:rsidR="00CB3C28" w:rsidRDefault="00CB3C28" w:rsidP="00CB3C28">
      <w:proofErr w:type="spellStart"/>
      <w:r>
        <w:t>nadj</w:t>
      </w:r>
      <w:proofErr w:type="spellEnd"/>
      <w:r>
        <w:t xml:space="preserve"> exciser l'enfant; c'est un terme qui n'est pas heurtant tous les âges ka den bila </w:t>
      </w:r>
      <w:proofErr w:type="spellStart"/>
      <w:r>
        <w:t>salidjila</w:t>
      </w:r>
      <w:proofErr w:type="spellEnd"/>
      <w:r>
        <w:t xml:space="preserve"> ka den bila k~r6 tout le monde </w:t>
      </w:r>
      <w:proofErr w:type="spellStart"/>
      <w:r>
        <w:t>fanin</w:t>
      </w:r>
      <w:proofErr w:type="spellEnd"/>
      <w:r>
        <w:t xml:space="preserve"> ta ka den na sunna </w:t>
      </w:r>
      <w:proofErr w:type="spellStart"/>
      <w:r>
        <w:t>kènè</w:t>
      </w:r>
      <w:proofErr w:type="spellEnd"/>
      <w:r>
        <w:t xml:space="preserve"> faire les ablutions pour la fille ou la purifier; ce terme a une connotation arabe mettre la fille au marigot, expression courante et respectueuse qui veut dire aussi exciser faire porter le pagne à la fille; avant l'excision la fille portait un </w:t>
      </w:r>
      <w:proofErr w:type="spellStart"/>
      <w:r>
        <w:t>limbè</w:t>
      </w:r>
      <w:proofErr w:type="spellEnd"/>
      <w:r>
        <w:t xml:space="preserve">; après, elle porte un pagne excision; tiré de l'Arabe, ce mot rappelle un des devoirs des parents; terme respectueux et convenable excision; terme assez vulgaire tout le monde tout le monde tout le monde tout le monde les jeunes 20 Tableau </w:t>
      </w:r>
    </w:p>
    <w:p w14:paraId="0ADFB996" w14:textId="77777777" w:rsidR="00CB3C28" w:rsidRDefault="00CB3C28" w:rsidP="00CB3C28"/>
    <w:p w14:paraId="43DF5B53" w14:textId="77777777" w:rsidR="00CB3C28" w:rsidRPr="00FF6CDB" w:rsidRDefault="00CB3C28" w:rsidP="00CB3C28">
      <w:pPr>
        <w:rPr>
          <w:b/>
        </w:rPr>
      </w:pPr>
      <w:r w:rsidRPr="00FF6CDB">
        <w:rPr>
          <w:b/>
        </w:rPr>
        <w:t xml:space="preserve">Termes </w:t>
      </w:r>
      <w:proofErr w:type="spellStart"/>
      <w:r w:rsidRPr="00FF6CDB">
        <w:rPr>
          <w:b/>
        </w:rPr>
        <w:t>guerzé</w:t>
      </w:r>
      <w:proofErr w:type="spellEnd"/>
      <w:r w:rsidRPr="00FF6CDB">
        <w:rPr>
          <w:b/>
        </w:rPr>
        <w:t xml:space="preserve"> utilisés pour décrire l'excision en Guinée, 1998-99 </w:t>
      </w:r>
    </w:p>
    <w:p w14:paraId="6ABF62F4" w14:textId="77777777" w:rsidR="00CB3C28" w:rsidRDefault="00CB3C28" w:rsidP="00CB3C28">
      <w:proofErr w:type="spellStart"/>
      <w:r>
        <w:t>hanin</w:t>
      </w:r>
      <w:proofErr w:type="spellEnd"/>
      <w:r>
        <w:t xml:space="preserve"> </w:t>
      </w:r>
      <w:proofErr w:type="spellStart"/>
      <w:r>
        <w:t>guu</w:t>
      </w:r>
      <w:proofErr w:type="spellEnd"/>
      <w:r>
        <w:t xml:space="preserve"> la cérémonie de l'excision tout le monde </w:t>
      </w:r>
      <w:proofErr w:type="spellStart"/>
      <w:r>
        <w:t>zowolonni</w:t>
      </w:r>
      <w:proofErr w:type="spellEnd"/>
      <w:r>
        <w:t xml:space="preserve"> excision tout le monde </w:t>
      </w:r>
      <w:proofErr w:type="spellStart"/>
      <w:r>
        <w:t>niaa</w:t>
      </w:r>
      <w:proofErr w:type="spellEnd"/>
      <w:r>
        <w:t xml:space="preserve"> </w:t>
      </w:r>
      <w:proofErr w:type="spellStart"/>
      <w:r>
        <w:t>taa</w:t>
      </w:r>
      <w:proofErr w:type="spellEnd"/>
      <w:r>
        <w:t xml:space="preserve"> le monde des femmes; excision; une appellation respectueuse tout le monde </w:t>
      </w:r>
      <w:proofErr w:type="spellStart"/>
      <w:r>
        <w:t>niaa</w:t>
      </w:r>
      <w:proofErr w:type="spellEnd"/>
      <w:r>
        <w:t xml:space="preserve"> tolu </w:t>
      </w:r>
      <w:proofErr w:type="spellStart"/>
      <w:r>
        <w:t>woo</w:t>
      </w:r>
      <w:proofErr w:type="spellEnd"/>
      <w:r>
        <w:t xml:space="preserve"> </w:t>
      </w:r>
      <w:proofErr w:type="spellStart"/>
      <w:r>
        <w:t>bha</w:t>
      </w:r>
      <w:proofErr w:type="spellEnd"/>
      <w:r>
        <w:t xml:space="preserve"> elle a répondu à l'appel des femmes; excision les vieilles personnes </w:t>
      </w:r>
      <w:proofErr w:type="spellStart"/>
      <w:r>
        <w:t>laa</w:t>
      </w:r>
      <w:proofErr w:type="spellEnd"/>
      <w:r>
        <w:t xml:space="preserve"> </w:t>
      </w:r>
      <w:proofErr w:type="spellStart"/>
      <w:r>
        <w:t>hëghëi</w:t>
      </w:r>
      <w:proofErr w:type="spellEnd"/>
      <w:r>
        <w:t xml:space="preserve"> là où on prend le titre : le terme s'applique à l'excision mais aussi au tatouage des hommes l'excision et le tatouage; terme vulgaire d'un dialecte du </w:t>
      </w:r>
      <w:proofErr w:type="spellStart"/>
      <w:r>
        <w:t>guerzé</w:t>
      </w:r>
      <w:proofErr w:type="spellEnd"/>
      <w:r>
        <w:t xml:space="preserve"> excision qui consiste en l'ablation totale du clitoris et des petites lèvres </w:t>
      </w:r>
      <w:proofErr w:type="spellStart"/>
      <w:r>
        <w:t>polonzu</w:t>
      </w:r>
      <w:proofErr w:type="spellEnd"/>
      <w:r>
        <w:t xml:space="preserve"> </w:t>
      </w:r>
      <w:proofErr w:type="spellStart"/>
      <w:r>
        <w:t>gëlëè</w:t>
      </w:r>
      <w:proofErr w:type="spellEnd"/>
      <w:r>
        <w:t xml:space="preserve"> </w:t>
      </w:r>
      <w:proofErr w:type="spellStart"/>
      <w:r>
        <w:t>tëghaa</w:t>
      </w:r>
      <w:proofErr w:type="spellEnd"/>
      <w:r>
        <w:t xml:space="preserve"> tout le monde les jeunes tout le monde </w:t>
      </w:r>
    </w:p>
    <w:p w14:paraId="4B4428BF" w14:textId="77777777" w:rsidR="00CB3C28" w:rsidRDefault="00CB3C28" w:rsidP="00CB3C28"/>
    <w:p w14:paraId="10DBF5C4" w14:textId="77777777" w:rsidR="00CB3C28" w:rsidRDefault="00CB3C28" w:rsidP="00CB3C28">
      <w:r>
        <w:t xml:space="preserve">Ces expressions démontrent que la population parle de l'excision en utilisant beaucoup de termes différents dans ces langues : des termes utilisés par tout le monde, par les jeunes uniquement, et d'autres connus surtout par les plus âgés. En soussou, en </w:t>
      </w:r>
      <w:proofErr w:type="spellStart"/>
      <w:r>
        <w:t>poular</w:t>
      </w:r>
      <w:proofErr w:type="spellEnd"/>
      <w:r>
        <w:t xml:space="preserve">, et en </w:t>
      </w:r>
      <w:proofErr w:type="spellStart"/>
      <w:r>
        <w:t>maninka</w:t>
      </w:r>
      <w:proofErr w:type="spellEnd"/>
      <w:r>
        <w:t xml:space="preserve"> on trouve le mot 'sunna' emprunté de l'arabe qui fait appel au devoir islamique des parents de faire certaines choses pour leurs enfants, y compris l'excision des jeunes filles. Il faut noter aussi que la définition de ces termes ne se réfère pas nécessairement au type d'excision </w:t>
      </w:r>
      <w:proofErr w:type="gramStart"/>
      <w:r>
        <w:t>pratiqué;</w:t>
      </w:r>
      <w:proofErr w:type="gramEnd"/>
      <w:r>
        <w:t xml:space="preserve"> pour savoir ce qu'une exciseuse a fait, il faut donc utiliser une phrase descriptive pour indiquer ce qu'on a fait exactement sur l'organe de la fille. Ainsi dans les suggestions faites à la direction de I'EDS, nous avons formulé des phrases descriptives à utiliser pour noter les réponses des femmes.</w:t>
      </w:r>
    </w:p>
    <w:p w14:paraId="61701387" w14:textId="77777777" w:rsidR="00CB3C28" w:rsidRDefault="00CB3C28" w:rsidP="00CB3C28"/>
    <w:p w14:paraId="23AA0C25" w14:textId="77777777" w:rsidR="00CB3C28" w:rsidRPr="00D63BB0" w:rsidRDefault="00CB3C28" w:rsidP="0079632E">
      <w:pPr>
        <w:pStyle w:val="TITRe21"/>
      </w:pPr>
      <w:bookmarkStart w:id="39" w:name="_Toc128374896"/>
      <w:r w:rsidRPr="00D63BB0">
        <w:t>Types d'excision par région et selon les différentes langues</w:t>
      </w:r>
      <w:bookmarkEnd w:id="39"/>
    </w:p>
    <w:p w14:paraId="4DA0A2B6" w14:textId="77777777" w:rsidR="00CB3C28" w:rsidRDefault="00CB3C28" w:rsidP="00CB3C28">
      <w:r>
        <w:t xml:space="preserve">Les femmes interrogées ont parlé des types d'excision qu'elles connaissaient, et beaucoup ont pu décrire ce qu'on leur a fait quand elles étaient jeunes. En région </w:t>
      </w:r>
      <w:proofErr w:type="spellStart"/>
      <w:r>
        <w:t>guerzé</w:t>
      </w:r>
      <w:proofErr w:type="spellEnd"/>
      <w:r>
        <w:t xml:space="preserve"> (Guinée Forestière) les femmes ont parlé d'un seul type d'excision : l'ablation totale du clitoris et des petites lèvres (</w:t>
      </w:r>
      <w:proofErr w:type="spellStart"/>
      <w:r>
        <w:t>gëlëè</w:t>
      </w:r>
      <w:proofErr w:type="spellEnd"/>
      <w:r>
        <w:t xml:space="preserve"> </w:t>
      </w:r>
      <w:proofErr w:type="spellStart"/>
      <w:r>
        <w:t>tëghaa</w:t>
      </w:r>
      <w:proofErr w:type="spellEnd"/>
      <w:r>
        <w:t xml:space="preserve">). En soussou et en </w:t>
      </w:r>
      <w:proofErr w:type="spellStart"/>
      <w:r>
        <w:t>poular</w:t>
      </w:r>
      <w:proofErr w:type="spellEnd"/>
      <w:r>
        <w:t>, les femmes connaissent quatre formes d'excision : ablation totale du clitoris et des petites lèvres ablation totale du clitoris ablation partielle du clitoris pincement et blessure En plus, une femme peuhl a parlé de l'infibulation (</w:t>
      </w:r>
      <w:proofErr w:type="spellStart"/>
      <w:r>
        <w:t>notugol</w:t>
      </w:r>
      <w:proofErr w:type="spellEnd"/>
      <w:r>
        <w:t xml:space="preserve">), qui veut dire "accoler les petites lèvres". Sans pouvoir dire que l'infibulation ne se pratique jamais, le fait qu'une seule femme peuhl sur les 108 interviewées l'a cité suggère que c'est plutôt rare chez </w:t>
      </w:r>
      <w:proofErr w:type="gramStart"/>
      <w:r>
        <w:t>les Peuhl</w:t>
      </w:r>
      <w:proofErr w:type="gramEnd"/>
      <w:r>
        <w:t xml:space="preserve">. Personne n'en a parlé dans les autres ethnies. Les femmes parlant </w:t>
      </w:r>
      <w:proofErr w:type="spellStart"/>
      <w:r>
        <w:t>maninka</w:t>
      </w:r>
      <w:proofErr w:type="spellEnd"/>
      <w:r>
        <w:t xml:space="preserve"> (Haute Guinée) ont parlé de l'ablation totale du clitoris </w:t>
      </w:r>
      <w:r>
        <w:lastRenderedPageBreak/>
        <w:t xml:space="preserve">et des petites lèvres, qu'elles appellent la sunna, et de l'ablation partielle du clitoris. Elles n'ont pas cité "pincement et blessure." </w:t>
      </w:r>
    </w:p>
    <w:p w14:paraId="268EED98" w14:textId="77777777" w:rsidR="00CB3C28" w:rsidRDefault="00CB3C28" w:rsidP="00CB3C28"/>
    <w:p w14:paraId="543DB303" w14:textId="77777777" w:rsidR="00CB3C28" w:rsidRDefault="00CB3C28" w:rsidP="00CB3C28">
      <w:r>
        <w:t xml:space="preserve">La description qui suit concerne les types d'excision, tels qu'ils ont été cité par les femmes, et cela dans les quatre langues. Soussou La pratique de l'ablation totale du clitoris et des petites lèvres est appelée </w:t>
      </w:r>
      <w:proofErr w:type="spellStart"/>
      <w:r>
        <w:t>akaba</w:t>
      </w:r>
      <w:proofErr w:type="spellEnd"/>
      <w:r>
        <w:t xml:space="preserve"> </w:t>
      </w:r>
      <w:proofErr w:type="spellStart"/>
      <w:r>
        <w:t>iyafikhè</w:t>
      </w:r>
      <w:proofErr w:type="spellEnd"/>
      <w:r>
        <w:t xml:space="preserve">, ou enlever et rendre propre. Les femmes plus âgées ont été unanimes à dire que cette pratique était la plus répandue dans le temps, et qu'elle doit sa pérennité à l'introduction et la vulgarisation de l'Islam, dont certains préceptes ont contribué à son renforcement. Ces femmes considèrent que cette forme de l'excision est un élément de la sunna, donc quelque chose qui fait partie des responsabilités religieuses des parents. Comme disait une vieille femme de </w:t>
      </w:r>
      <w:proofErr w:type="spellStart"/>
      <w:r>
        <w:t>Bangouya</w:t>
      </w:r>
      <w:proofErr w:type="spellEnd"/>
      <w:r>
        <w:t xml:space="preserve"> : "l 'excision se fait à la sunna, c 'est à dire, on enlève le clitoris et les petites lèvres pour rendre la fille propre, sinon, elle sera la risée de ses camarades. Si tu entends sunna, c 'est que l'excision est bien faite." Parfois on enlève seulement une partie du clitoris, une pratique appelée n '</w:t>
      </w:r>
      <w:proofErr w:type="spellStart"/>
      <w:r>
        <w:t>dekhabara</w:t>
      </w:r>
      <w:proofErr w:type="spellEnd"/>
      <w:r>
        <w:t xml:space="preserve">, qui veut dire "enlever une partie". </w:t>
      </w:r>
    </w:p>
    <w:p w14:paraId="5E096F47" w14:textId="77777777" w:rsidR="00CB3C28" w:rsidRDefault="00CB3C28" w:rsidP="00CB3C28"/>
    <w:p w14:paraId="2AFED3EE" w14:textId="77777777" w:rsidR="00CB3C28" w:rsidRDefault="00CB3C28" w:rsidP="00CB3C28">
      <w:r>
        <w:t xml:space="preserve">Finalement, pour identifier la troisième forme pratiquée chez les femmes qui parlent soussou, elles disent </w:t>
      </w:r>
      <w:proofErr w:type="spellStart"/>
      <w:r>
        <w:t>ama</w:t>
      </w:r>
      <w:proofErr w:type="spellEnd"/>
      <w:r>
        <w:t xml:space="preserve"> </w:t>
      </w:r>
      <w:proofErr w:type="spellStart"/>
      <w:r>
        <w:t>khono</w:t>
      </w:r>
      <w:proofErr w:type="spellEnd"/>
      <w:r>
        <w:t xml:space="preserve">, ou blesser. Cette opération consiste à pincer et blesser le bout du clitoris pour faire couler un peu de sang. Certaines exciseuses ayant suivi des formations pour devenir matrones le font dans les centres de santé, mais on n'a pas d'information sur la fréquence. Comme disait la directrice d'un collège à </w:t>
      </w:r>
      <w:proofErr w:type="spellStart"/>
      <w:proofErr w:type="gramStart"/>
      <w:r>
        <w:t>Bangouya</w:t>
      </w:r>
      <w:proofErr w:type="spellEnd"/>
      <w:r>
        <w:t>;</w:t>
      </w:r>
      <w:proofErr w:type="gramEnd"/>
      <w:r>
        <w:t xml:space="preserve"> "J'ai fait exciser mes deux </w:t>
      </w:r>
      <w:proofErr w:type="spellStart"/>
      <w:r>
        <w:t>flles</w:t>
      </w:r>
      <w:proofErr w:type="spellEnd"/>
      <w:r>
        <w:t xml:space="preserve"> par peur que leurs camarades ne se moquent d'elles. Véritablement, j'ai dit à la matrone de faire semblant seulement, c 'est à dire de blesser légèrement le bout du clitoris pour que ma tante qui voulait absolument les faire exciser voie un peu de sang, et c 'est cela qui fut fait. </w:t>
      </w:r>
    </w:p>
    <w:p w14:paraId="0D1522D6" w14:textId="77777777" w:rsidR="00CB3C28" w:rsidRDefault="00CB3C28" w:rsidP="00CB3C28">
      <w:r>
        <w:t xml:space="preserve">Les filles n 'ont passé que dix jours sur la natte d'excision." </w:t>
      </w:r>
      <w:proofErr w:type="spellStart"/>
      <w:r>
        <w:t>Poular</w:t>
      </w:r>
      <w:proofErr w:type="spellEnd"/>
      <w:r>
        <w:t xml:space="preserve"> En </w:t>
      </w:r>
      <w:proofErr w:type="spellStart"/>
      <w:r>
        <w:t>poular</w:t>
      </w:r>
      <w:proofErr w:type="spellEnd"/>
      <w:r>
        <w:t xml:space="preserve"> il existe deux expressions qui indiquent l'ablation totale du clitoris et des petites lèvres : </w:t>
      </w:r>
      <w:proofErr w:type="spellStart"/>
      <w:r>
        <w:t>itta</w:t>
      </w:r>
      <w:proofErr w:type="spellEnd"/>
      <w:r>
        <w:t xml:space="preserve"> </w:t>
      </w:r>
      <w:proofErr w:type="spellStart"/>
      <w:r>
        <w:t>haa</w:t>
      </w:r>
      <w:proofErr w:type="spellEnd"/>
      <w:r>
        <w:t xml:space="preserve"> </w:t>
      </w:r>
      <w:proofErr w:type="spellStart"/>
      <w:r>
        <w:t>laabha</w:t>
      </w:r>
      <w:proofErr w:type="spellEnd"/>
      <w:r>
        <w:t xml:space="preserve"> </w:t>
      </w:r>
      <w:proofErr w:type="spellStart"/>
      <w:r>
        <w:t>poye</w:t>
      </w:r>
      <w:proofErr w:type="spellEnd"/>
      <w:r>
        <w:t xml:space="preserve"> (enlever le tout proprement), ou </w:t>
      </w:r>
      <w:proofErr w:type="spellStart"/>
      <w:r>
        <w:t>ittafow</w:t>
      </w:r>
      <w:proofErr w:type="spellEnd"/>
      <w:r>
        <w:t xml:space="preserve"> </w:t>
      </w:r>
      <w:proofErr w:type="spellStart"/>
      <w:r>
        <w:t>haa</w:t>
      </w:r>
      <w:proofErr w:type="spellEnd"/>
      <w:r>
        <w:t xml:space="preserve"> </w:t>
      </w:r>
      <w:proofErr w:type="spellStart"/>
      <w:r>
        <w:t>laabha</w:t>
      </w:r>
      <w:proofErr w:type="spellEnd"/>
      <w:r>
        <w:t xml:space="preserve"> pose (enlever tout, même les petites lèvres). Pour l'ablation partielle du clitoris on dit, </w:t>
      </w:r>
      <w:proofErr w:type="spellStart"/>
      <w:r>
        <w:t>itta</w:t>
      </w:r>
      <w:proofErr w:type="spellEnd"/>
      <w:r>
        <w:t xml:space="preserve"> </w:t>
      </w:r>
      <w:proofErr w:type="spellStart"/>
      <w:r>
        <w:t>seedha</w:t>
      </w:r>
      <w:proofErr w:type="spellEnd"/>
      <w:r>
        <w:t xml:space="preserve"> (enlever un peu). Pour la pratique de pincement et blessure, on dit en </w:t>
      </w:r>
      <w:proofErr w:type="spellStart"/>
      <w:r>
        <w:t>poular</w:t>
      </w:r>
      <w:proofErr w:type="spellEnd"/>
      <w:r>
        <w:t xml:space="preserve">, </w:t>
      </w:r>
      <w:proofErr w:type="spellStart"/>
      <w:r>
        <w:t>barminafi</w:t>
      </w:r>
      <w:proofErr w:type="spellEnd"/>
      <w:r>
        <w:t xml:space="preserve"> </w:t>
      </w:r>
      <w:proofErr w:type="spellStart"/>
      <w:r>
        <w:t>nyinbintingol</w:t>
      </w:r>
      <w:proofErr w:type="spellEnd"/>
      <w:r>
        <w:t xml:space="preserve">, qui veut dire blesser pour faire semblant d'exciser. </w:t>
      </w:r>
      <w:proofErr w:type="spellStart"/>
      <w:r>
        <w:t>Maninka</w:t>
      </w:r>
      <w:proofErr w:type="spellEnd"/>
      <w:r>
        <w:t xml:space="preserve"> Les femmes appellent l'ablation totale du clitoris et des petites lèvres simplement sunna, un terme avec une signification religieuse. </w:t>
      </w:r>
    </w:p>
    <w:p w14:paraId="7EE62941" w14:textId="77777777" w:rsidR="00CB3C28" w:rsidRDefault="00CB3C28" w:rsidP="00CB3C28"/>
    <w:p w14:paraId="5EC9A7AF" w14:textId="77777777" w:rsidR="00CB3C28" w:rsidRDefault="00CB3C28" w:rsidP="00CB3C28">
      <w:r>
        <w:t xml:space="preserve">D'après elles, c'est une façon de rendre la fille propre. Comme disait une vieille femme de </w:t>
      </w:r>
      <w:r w:rsidRPr="00F5028B">
        <w:t>B/</w:t>
      </w:r>
      <w:proofErr w:type="spellStart"/>
      <w:r w:rsidRPr="00F5028B">
        <w:t>Sk</w:t>
      </w:r>
      <w:proofErr w:type="spellEnd"/>
      <w:r w:rsidRPr="00F5028B">
        <w:t>/Sr~5</w:t>
      </w:r>
      <w:r w:rsidRPr="00FF6CDB">
        <w:rPr>
          <w:highlight w:val="cyan"/>
        </w:rPr>
        <w:t>,</w:t>
      </w:r>
      <w:r>
        <w:t xml:space="preserve"> "La sunna rend propre et fière la fille. Si la fille ne passe pas par la sunna, elle ne pourra jamais lever la tête devant ses camarades." Ces femmes ont dit que c'est la pratique la plus répandue dans leur région. Mais on fait aussi une ablation partielle du clitoris, action que les femmes décrivent comme </w:t>
      </w:r>
      <w:proofErr w:type="spellStart"/>
      <w:r>
        <w:t>landala</w:t>
      </w:r>
      <w:proofErr w:type="spellEnd"/>
      <w:r>
        <w:t xml:space="preserve"> </w:t>
      </w:r>
      <w:proofErr w:type="spellStart"/>
      <w:r>
        <w:t>télen</w:t>
      </w:r>
      <w:proofErr w:type="spellEnd"/>
      <w:r>
        <w:t xml:space="preserve"> ou ka </w:t>
      </w:r>
      <w:proofErr w:type="spellStart"/>
      <w:r>
        <w:t>donin</w:t>
      </w:r>
      <w:proofErr w:type="spellEnd"/>
      <w:r>
        <w:t xml:space="preserve"> té </w:t>
      </w:r>
      <w:proofErr w:type="spellStart"/>
      <w:r>
        <w:t>ala</w:t>
      </w:r>
      <w:proofErr w:type="spellEnd"/>
      <w:r>
        <w:t xml:space="preserve">, ce qui veut dire couper un peu. La plupart des femmes connaissent cette forme et 22 disent qu'elle est moins pratiquée que la sunna. Elles ont dit aussi que c'est la forme pratiquée dans les centres de santé. </w:t>
      </w:r>
    </w:p>
    <w:p w14:paraId="7932D530" w14:textId="77777777" w:rsidR="00CB3C28" w:rsidRDefault="00CB3C28" w:rsidP="00CB3C28"/>
    <w:p w14:paraId="2E2992DE" w14:textId="77777777" w:rsidR="00CB3C28" w:rsidRDefault="00CB3C28" w:rsidP="00CB3C28">
      <w:proofErr w:type="spellStart"/>
      <w:r w:rsidRPr="00FF6CDB">
        <w:rPr>
          <w:b/>
        </w:rPr>
        <w:t>Guerzé</w:t>
      </w:r>
      <w:proofErr w:type="spellEnd"/>
      <w:r w:rsidRPr="00FF6CDB">
        <w:rPr>
          <w:b/>
        </w:rPr>
        <w:t> :</w:t>
      </w:r>
      <w:r>
        <w:t xml:space="preserve">  Si en région </w:t>
      </w:r>
      <w:proofErr w:type="spellStart"/>
      <w:r>
        <w:t>guerzé</w:t>
      </w:r>
      <w:proofErr w:type="spellEnd"/>
      <w:r>
        <w:t xml:space="preserve"> les femmes ont parlé d'une seule forme d'excision (l'ablation totale du clitoris et des petites lèvres) quand elles parlaient de leur propre expérience, certaines femmes ont dit qu'elles amènent leurs filles aux services de santé pour les faire exciser en demandant une ablation partielle plutôt que totale. </w:t>
      </w:r>
    </w:p>
    <w:p w14:paraId="0BF40F04" w14:textId="77777777" w:rsidR="00CB3C28" w:rsidRDefault="00CB3C28" w:rsidP="00CB3C28"/>
    <w:p w14:paraId="2CF0C10E" w14:textId="77777777" w:rsidR="00CB3C28" w:rsidRDefault="00CB3C28" w:rsidP="00CB3C28">
      <w:r>
        <w:t xml:space="preserve">Les données obtenues par une visite de deux semaines pour interroger 108 femmes dans chacune des quatre régions naturelles du pays ne nous permettent pas de tirer des conclusions globales concernant les pratiques de l'excision au niveau régional. On peut dire seulement que les pratiques connues par les femmes interviewées dans les quatre langues diffèrent, que celles qui parlent </w:t>
      </w:r>
      <w:proofErr w:type="spellStart"/>
      <w:r>
        <w:t>guerzé</w:t>
      </w:r>
      <w:proofErr w:type="spellEnd"/>
      <w:r>
        <w:t xml:space="preserve"> connaissent une seule forme--l'ablation totale du clitoris et des petites lèvres--et que celles qui parlent </w:t>
      </w:r>
      <w:proofErr w:type="spellStart"/>
      <w:r>
        <w:t>maninka</w:t>
      </w:r>
      <w:proofErr w:type="spellEnd"/>
      <w:r>
        <w:t xml:space="preserve"> connaissent deux formes, tandis que celles qui parlent </w:t>
      </w:r>
      <w:proofErr w:type="spellStart"/>
      <w:r>
        <w:t>poular</w:t>
      </w:r>
      <w:proofErr w:type="spellEnd"/>
      <w:r>
        <w:t xml:space="preserve"> et soussou connaissent quatre formes. </w:t>
      </w:r>
    </w:p>
    <w:p w14:paraId="2B2AFD32" w14:textId="77777777" w:rsidR="00CB3C28" w:rsidRDefault="00CB3C28" w:rsidP="00CB3C28"/>
    <w:p w14:paraId="2B40291A" w14:textId="77777777" w:rsidR="00CB3C28" w:rsidRPr="00D63BB0" w:rsidRDefault="00CB3C28" w:rsidP="00CB3C28">
      <w:pPr>
        <w:rPr>
          <w:b/>
        </w:rPr>
      </w:pPr>
      <w:r>
        <w:lastRenderedPageBreak/>
        <w:t xml:space="preserve">On peut se demander, sans pouvoir apporter de réponse définitive, pourquoi la forme moins radicale de l'excision--pincement et blessure---est connue chez celles qui parlent </w:t>
      </w:r>
      <w:proofErr w:type="spellStart"/>
      <w:r>
        <w:t>poular</w:t>
      </w:r>
      <w:proofErr w:type="spellEnd"/>
      <w:r>
        <w:t xml:space="preserve"> et soussou et pas par les autres. Nous supposons que cette forme moins radicale est récente, suggérée par des femmes ne voulant pas blesser leurs jeunes filles. Si l'on arrivait à comprendre comment ces femmes-là diffèrent de leurs </w:t>
      </w:r>
      <w:proofErr w:type="spellStart"/>
      <w:r>
        <w:t>soeurs</w:t>
      </w:r>
      <w:proofErr w:type="spellEnd"/>
      <w:r>
        <w:t xml:space="preserve"> qui suivent les pratiques de la génération précédente, on saurait mieux comment décourager les formes d'excision plus radicales.</w:t>
      </w:r>
    </w:p>
    <w:p w14:paraId="57759E4A" w14:textId="77777777" w:rsidR="00CB3C28" w:rsidRDefault="00CB3C28" w:rsidP="00CB3C28"/>
    <w:p w14:paraId="56466089" w14:textId="77777777" w:rsidR="00CB3C28" w:rsidRDefault="00CB3C28" w:rsidP="0079632E">
      <w:pPr>
        <w:pStyle w:val="TITRe21"/>
      </w:pPr>
      <w:bookmarkStart w:id="40" w:name="_Toc128374897"/>
      <w:r>
        <w:t>Expériences personnelles d'excision</w:t>
      </w:r>
      <w:bookmarkEnd w:id="40"/>
    </w:p>
    <w:p w14:paraId="64F257EF" w14:textId="77777777" w:rsidR="00CB3C28" w:rsidRDefault="00CB3C28" w:rsidP="00CB3C28">
      <w:r>
        <w:t xml:space="preserve">Lors des entrevues individuelles avec les femmes, les enquêteurs les ont invitées de parler de leur expérience personnelle de l'excision. Il faut noter que presque toutes les femmes interviewées en soussou, en </w:t>
      </w:r>
      <w:proofErr w:type="spellStart"/>
      <w:r>
        <w:t>poular</w:t>
      </w:r>
      <w:proofErr w:type="spellEnd"/>
      <w:r>
        <w:t xml:space="preserve">, et en </w:t>
      </w:r>
      <w:proofErr w:type="spellStart"/>
      <w:r>
        <w:t>maninka</w:t>
      </w:r>
      <w:proofErr w:type="spellEnd"/>
      <w:r>
        <w:t xml:space="preserve"> ont été excisées, tandis qu'en </w:t>
      </w:r>
      <w:proofErr w:type="spellStart"/>
      <w:r>
        <w:t>guerzé</w:t>
      </w:r>
      <w:proofErr w:type="spellEnd"/>
      <w:r>
        <w:t xml:space="preserve">, 77 sur 108 ont été excisées, 23 ne l'ont pas été, et nous ne possédons pas d'information pour huit femmes. On peut dire ainsi que trois-quarts des femmes parlant </w:t>
      </w:r>
      <w:proofErr w:type="spellStart"/>
      <w:r>
        <w:t>guerzé</w:t>
      </w:r>
      <w:proofErr w:type="spellEnd"/>
      <w:r>
        <w:t xml:space="preserve"> que nous avons vues pour l'enquête ont été excisées. Les données obtenues dans les quatre langues diffèrent en termes de qualité et dans le nombre de détails présentés. </w:t>
      </w:r>
    </w:p>
    <w:p w14:paraId="402468CE" w14:textId="77777777" w:rsidR="00CB3C28" w:rsidRDefault="00CB3C28" w:rsidP="00CB3C28"/>
    <w:p w14:paraId="4FD57FC6" w14:textId="77777777" w:rsidR="00CB3C28" w:rsidRDefault="00CB3C28" w:rsidP="00CB3C28">
      <w:r>
        <w:t xml:space="preserve">Pour les conversations en </w:t>
      </w:r>
      <w:proofErr w:type="spellStart"/>
      <w:r>
        <w:t>guerzé</w:t>
      </w:r>
      <w:proofErr w:type="spellEnd"/>
      <w:r>
        <w:t xml:space="preserve"> et en </w:t>
      </w:r>
      <w:proofErr w:type="spellStart"/>
      <w:r>
        <w:t>maninka</w:t>
      </w:r>
      <w:proofErr w:type="spellEnd"/>
      <w:r>
        <w:t xml:space="preserve">, nous pouvons résumer les résultats en forme de textes descriptifs, tandis qu'en soussou et en </w:t>
      </w:r>
      <w:proofErr w:type="spellStart"/>
      <w:r>
        <w:t>poular</w:t>
      </w:r>
      <w:proofErr w:type="spellEnd"/>
      <w:r>
        <w:t xml:space="preserve">, nous avons suffisamment de détails pour les résumer en forme de tableaux, car l'équipe qui a travaillé dans ces deux langues a beaucoup mieux réussi à faire parler les femmes en général. En pays </w:t>
      </w:r>
      <w:proofErr w:type="spellStart"/>
      <w:r>
        <w:t>guerzé</w:t>
      </w:r>
      <w:proofErr w:type="spellEnd"/>
      <w:r>
        <w:t xml:space="preserve">, l'âge de l'excision varie beaucoup plus que dans les trois autres ethnies, car une femme peut être excisée après le mariage. </w:t>
      </w:r>
    </w:p>
    <w:p w14:paraId="4C93C012" w14:textId="77777777" w:rsidR="00CB3C28" w:rsidRDefault="00CB3C28" w:rsidP="00CB3C28"/>
    <w:p w14:paraId="5B3C5704" w14:textId="77777777" w:rsidR="00CB3C28" w:rsidRDefault="00CB3C28" w:rsidP="00CB3C28">
      <w:r>
        <w:t>Pourtant, la grande majorité des femmes interviewées ont subi l'excision à un âge très jeune : la plupart un peu avant ou après l'apparition des seins ou des premières règles, ou quand elles étaient toutes petites. Nous avons rencontré six femmes sur les 108 qui ont été excisées après le mariage. Nous n'avons qu'un seul cas de femme excisée à l'hôpital par une sage-</w:t>
      </w:r>
      <w:proofErr w:type="gramStart"/>
      <w:r>
        <w:t>femme;</w:t>
      </w:r>
      <w:proofErr w:type="gramEnd"/>
      <w:r>
        <w:t xml:space="preserve"> six des 12 jeunes filles avaient été excisées par une matrone, tandis que toutes les autres ont été excisées par une exciseuse traditionnelle en brousse ou n'ont pas donné d'information à ce sujet. Ces données révèlent des différences sur l'âge d'excision, car parmi les 36 jeunes filles interviewées, 12 ont été excisées, 19 ne l'ont pas été, et pour cinq les informations manquent. </w:t>
      </w:r>
    </w:p>
    <w:p w14:paraId="34E3248C" w14:textId="77777777" w:rsidR="00CB3C28" w:rsidRDefault="00CB3C28" w:rsidP="00CB3C28"/>
    <w:p w14:paraId="08FDDE83" w14:textId="77777777" w:rsidR="00CB3C28" w:rsidRDefault="00CB3C28" w:rsidP="00CB3C28">
      <w:r>
        <w:t xml:space="preserve">Dans le groupe de 72 jeunes femmes mariées et de femmes âgées, seulement quatre n'ont pas été excisées. Il faut reconnaître que 23 plusieurs de ces jeunes femmes célibataires pourraient encore le faire, car c'est admis de le faire après le mariage. </w:t>
      </w:r>
    </w:p>
    <w:p w14:paraId="0E4DFE4A" w14:textId="77777777" w:rsidR="00CB3C28" w:rsidRDefault="00CB3C28" w:rsidP="00CB3C28"/>
    <w:p w14:paraId="61212749" w14:textId="77777777" w:rsidR="00CB3C28" w:rsidRDefault="00CB3C28" w:rsidP="00CB3C28">
      <w:r>
        <w:t xml:space="preserve">Plusieurs femmes ont dit qu'elles sont chrétiennes et que les chrétiennes ne le font pas. À Kouroussa Centre et </w:t>
      </w:r>
      <w:r w:rsidRPr="00F5028B">
        <w:t>B6k/Sr/5</w:t>
      </w:r>
      <w:r>
        <w:t xml:space="preserve"> où l'on parle </w:t>
      </w:r>
      <w:proofErr w:type="spellStart"/>
      <w:r>
        <w:t>maninka</w:t>
      </w:r>
      <w:proofErr w:type="spellEnd"/>
      <w:r>
        <w:t xml:space="preserve">, les enquêteurs n'ont trouvé que trois femmes sur les 100 femmes interrogées qui n'avaient pas été excisées. La plupart de ces femmes ont dit qu'elles ne se souvenaient pas beaucoup de l'expérience car elles étaient toutes petites. Un petit nombre de femmes ont dit qu'elles sont allées à l'hôpital pour le faire. Les femmes parlant soussou et </w:t>
      </w:r>
      <w:proofErr w:type="spellStart"/>
      <w:r>
        <w:t>poular</w:t>
      </w:r>
      <w:proofErr w:type="spellEnd"/>
      <w:r>
        <w:t xml:space="preserve"> ont, par contre, donné plus de détails sur leur expérience d'excision, donc nous présentons ces informations sous forme de tableaux de synthèse. Les enquêteurs ont invité les femmes à se souvenir de leur propre expérience sans se servir d'une liste de questions à poser, suivant plutôt le discours des femmes. Ainsi les sujets traités par chaque femme n'ont pas été toujours les mêmes, et certaines femmes n'ont pas cité tous les éléments dont ont parlé les autres. Nous avons donc, dans chaque catégorie, un nombre important pour lesquelles nous n'avons pas d'informations. </w:t>
      </w:r>
    </w:p>
    <w:p w14:paraId="4FED0385" w14:textId="77777777" w:rsidR="00CB3C28" w:rsidRDefault="00CB3C28" w:rsidP="00CB3C28"/>
    <w:p w14:paraId="52ACE3A6" w14:textId="77777777" w:rsidR="00CB3C28" w:rsidRDefault="00CB3C28" w:rsidP="00CB3C28">
      <w:r>
        <w:t xml:space="preserve">Les principaux sujets mentionnés sont été les suivants : </w:t>
      </w:r>
    </w:p>
    <w:p w14:paraId="4DA64B71" w14:textId="77777777" w:rsidR="00CB3C28" w:rsidRDefault="00CB3C28" w:rsidP="00CB3C28">
      <w:r>
        <w:t xml:space="preserve">1) La façon de présenter les données suit de près les réponses données. (Ainsi pour l'âge de l'excision, certaines femmes ont cité un nombre d'années ou ont dit qu'elles étaient très petites ou encore que c'était avant ou après l'apparition des seins, ou de leurs premières règles.) </w:t>
      </w:r>
    </w:p>
    <w:p w14:paraId="7FA91CB7" w14:textId="77777777" w:rsidR="00CB3C28" w:rsidRDefault="00CB3C28" w:rsidP="00CB3C28">
      <w:r>
        <w:lastRenderedPageBreak/>
        <w:t xml:space="preserve">2) L'endroit où l'excision avait eu lieu </w:t>
      </w:r>
    </w:p>
    <w:p w14:paraId="15BFA38D" w14:textId="77777777" w:rsidR="00CB3C28" w:rsidRDefault="00CB3C28" w:rsidP="00CB3C28">
      <w:r>
        <w:t xml:space="preserve">3) La durée de la période </w:t>
      </w:r>
      <w:proofErr w:type="spellStart"/>
      <w:r>
        <w:t>instructionnelle</w:t>
      </w:r>
      <w:proofErr w:type="spellEnd"/>
      <w:r>
        <w:t xml:space="preserve"> qui a suivi la procédure </w:t>
      </w:r>
    </w:p>
    <w:p w14:paraId="73F2107E" w14:textId="77777777" w:rsidR="00CB3C28" w:rsidRDefault="00CB3C28" w:rsidP="00CB3C28">
      <w:r>
        <w:t xml:space="preserve">4) la catégorie de personne qui a pratiqué l'excision </w:t>
      </w:r>
    </w:p>
    <w:p w14:paraId="286F9B6D" w14:textId="77777777" w:rsidR="00CB3C28" w:rsidRDefault="00CB3C28" w:rsidP="00CB3C28">
      <w:r>
        <w:t xml:space="preserve">5) l'instrument utilisé pour l'excision </w:t>
      </w:r>
    </w:p>
    <w:p w14:paraId="5CAA5C91" w14:textId="77777777" w:rsidR="00CB3C28" w:rsidRDefault="00CB3C28" w:rsidP="00CB3C28">
      <w:r>
        <w:t xml:space="preserve">6) Le type d'excision décrit par la femme </w:t>
      </w:r>
    </w:p>
    <w:p w14:paraId="0EAE1AD1" w14:textId="77777777" w:rsidR="00CB3C28" w:rsidRDefault="00CB3C28" w:rsidP="00CB3C28"/>
    <w:p w14:paraId="48478C3B" w14:textId="77777777" w:rsidR="00CB3C28" w:rsidRDefault="00CB3C28" w:rsidP="00CB3C28">
      <w:r>
        <w:t xml:space="preserve">Le tableau 5 résume les expériences </w:t>
      </w:r>
      <w:proofErr w:type="gramStart"/>
      <w:r>
        <w:t>des femmes soussou</w:t>
      </w:r>
      <w:proofErr w:type="gramEnd"/>
      <w:r>
        <w:t xml:space="preserve"> selon certaines caractéristiques : l'âge auquel a eu lieu l'excision, le type d'excision pratiqué, la catégorie de personne ayant pratiqué l'excision, l'instrument utilisé et la durée de la période </w:t>
      </w:r>
      <w:proofErr w:type="spellStart"/>
      <w:r>
        <w:t>instructionnelle</w:t>
      </w:r>
      <w:proofErr w:type="spellEnd"/>
      <w:r>
        <w:t xml:space="preserve">. </w:t>
      </w:r>
    </w:p>
    <w:p w14:paraId="7BDB9822" w14:textId="77777777" w:rsidR="00CB3C28" w:rsidRDefault="00CB3C28" w:rsidP="00CB3C28"/>
    <w:p w14:paraId="3268555A" w14:textId="77777777" w:rsidR="00CB3C28" w:rsidRPr="00C84A3C" w:rsidRDefault="00CB3C28" w:rsidP="00CB3C28">
      <w:pPr>
        <w:rPr>
          <w:b/>
        </w:rPr>
      </w:pPr>
      <w:r w:rsidRPr="00C84A3C">
        <w:rPr>
          <w:b/>
        </w:rPr>
        <w:t>Nombre de femmes soussou ayant été excisées, selon certaines caractéristiques, Guinée 1998-99</w:t>
      </w:r>
    </w:p>
    <w:p w14:paraId="679F210E" w14:textId="77777777" w:rsidR="00CB3C28" w:rsidRDefault="00CB3C28" w:rsidP="00CB3C28">
      <w:r>
        <w:t xml:space="preserve">Âge d'excision Très petite 1-4 ans 5-8 ans 9 ans et plus Avant/après seins ou premières règles Total Pas d'information 15 4 9 7 25 60 48 Identité de l'exciseuse Exciseuse traditionnelle 62 Matrone 6 Sage-femme 13 Total 81 Pas d'information 27 Endroit En brousse 45 À la maison 23 À l'hôpital 10 Chez l'exciseuse 1 Total 79 Pas d'information 29 Instrument utilisé Couteau 59 Ciseaux 9 Lame 1 Total 69 Pas d'information 29 Durée de l'instruction 1-4 semaines 10 Un mois 10 Deux mois 10 Trois mois 12 4-6 mois 7 Un an 2 Total 51 Pas d'information 57 Type d'excision Pincement/blessure 1 Ablation part. du clitoris 8 Ablation totale du clitoris 24 Ablation totale du clitoris et des petites lèvres 39 Accolement 0 Total 72 Pas d'information 36 </w:t>
      </w:r>
    </w:p>
    <w:p w14:paraId="5EC3FB3D" w14:textId="77777777" w:rsidR="00CB3C28" w:rsidRDefault="00CB3C28" w:rsidP="00CB3C28"/>
    <w:p w14:paraId="1F8A353E" w14:textId="77777777" w:rsidR="00CB3C28" w:rsidRDefault="00CB3C28" w:rsidP="00CB3C28">
      <w:r w:rsidRPr="00F5028B">
        <w:t xml:space="preserve">Certaines </w:t>
      </w:r>
      <w:proofErr w:type="gramStart"/>
      <w:r w:rsidRPr="00F5028B">
        <w:t>des femmes soussou</w:t>
      </w:r>
      <w:proofErr w:type="gramEnd"/>
      <w:r w:rsidRPr="00F5028B">
        <w:t xml:space="preserve"> ont parlé de problèmes de santé consécutif à l'excision. Un total de 10 femmes ont dit qu'elles ont souffert de saignement, 6 ont parlé de douleur, trois ont cité des problèmes d'accouchement, et quatre ont eu des problèmes de stérilité. Trois femmes ont été</w:t>
      </w:r>
      <w:r>
        <w:t xml:space="preserve"> excisées seules, toutes les autres l'ont été en groupe. Une jeune fille a dit qu'elle avait été excisée d'abord à l'hôpital, ensuite en brousse. Plusieurs exciseuses travaillant à l'hôpital nous ont dit que parfois la famille vérifie ce qui a été fait à l'hôpital, et dans le cas où les membres de la famille ne sont pas satisfaits, la famille peut faire pratiquer une deuxième excision en brousse. Nous supposons que cela était le cas de cette jeune fille. Les résultats du tableau 6 concernant </w:t>
      </w:r>
      <w:proofErr w:type="gramStart"/>
      <w:r>
        <w:t>les femmes soussou</w:t>
      </w:r>
      <w:proofErr w:type="gramEnd"/>
      <w:r>
        <w:t xml:space="preserve"> suggèrent que des changements se sont produits dans la pratique de l'excision, plus précisément des changements entre les femmes les plus jeunes et les plus âgées. Ces différences entre générations se traduisent essentiellement par des changements dans les endroits où est pratiquée l'excision, par la personne qui pratique l'excision et par le type d'instrument utilisé. 25 </w:t>
      </w:r>
    </w:p>
    <w:p w14:paraId="14295C73" w14:textId="77777777" w:rsidR="00CB3C28" w:rsidRDefault="00CB3C28" w:rsidP="00CB3C28"/>
    <w:p w14:paraId="11CC61DA" w14:textId="77777777" w:rsidR="00CB3C28" w:rsidRDefault="00CB3C28" w:rsidP="00CB3C28">
      <w:r>
        <w:t xml:space="preserve">Tableau 6 Nombre de femmes soussou ayant été excisées selon certaines caractéristiques relatives à l'excision, par groupe d'âges, Guinée 1998-99 Caractéristiques relatives à l'excision Endroit Personne ayant pratiqué Instrument utilisé Sage- Groupe d'âges Brousse Maison Hôpital Exciseuse </w:t>
      </w:r>
      <w:proofErr w:type="spellStart"/>
      <w:r>
        <w:t>Matronne</w:t>
      </w:r>
      <w:proofErr w:type="spellEnd"/>
      <w:r>
        <w:t xml:space="preserve"> femme Couteau Ciseaux Jeunes filles non mariées 9 9 6 Jeunes femmes mariées 13 7 4 Femmes plus âgées 23 7 0 13 3 8 9 4 23 2 5 20 5 26 1 0 30 0 </w:t>
      </w:r>
    </w:p>
    <w:p w14:paraId="68D292E7" w14:textId="77777777" w:rsidR="00CB3C28" w:rsidRDefault="00CB3C28" w:rsidP="00CB3C28"/>
    <w:p w14:paraId="715A9649" w14:textId="77777777" w:rsidR="00CB3C28" w:rsidRDefault="00CB3C28" w:rsidP="00CB3C28">
      <w:r>
        <w:t xml:space="preserve">Le tableau 7 résume les expériences des enquêtées peulh selon certaines caractéristiques relatives à l'excision. Les tendances sont identiques à celles observées chez les Soussou (Voir tableau 5). On peut noter, parmi les femmes peulh, qu'une enquêtée a été excisée deux fois : une fois en brousse et une fois à l'hôpital, alors </w:t>
      </w:r>
      <w:proofErr w:type="spellStart"/>
      <w:r>
        <w:t>qut</w:t>
      </w:r>
      <w:proofErr w:type="spellEnd"/>
      <w:r>
        <w:t xml:space="preserve"> une autre n'a pas été excisée car selon elle, son père s'y est opposé par crainte du SIDA. Parmi les 107 femmes excisées, 10 étaient seules et 97 étaient dans un groupe de jeunes filles. Certaines enquêtés ont mentionné des problèmes de santé consécutifs à l'excision. Dix-huit femmes ont déclaré avoir eu des saignements importants, 17 ont cité des douleurs importantes, dix ont mentionné des problèmes lors de l'accouchement et enfin une a déclaré avoir eu des problèmes de stérilité. 26 </w:t>
      </w:r>
    </w:p>
    <w:p w14:paraId="3B445DB7" w14:textId="77777777" w:rsidR="00CB3C28" w:rsidRDefault="00CB3C28" w:rsidP="00CB3C28"/>
    <w:p w14:paraId="48CBFE3C" w14:textId="77777777" w:rsidR="00CB3C28" w:rsidRDefault="00CB3C28" w:rsidP="00CB3C28"/>
    <w:p w14:paraId="54E52BF2" w14:textId="77777777" w:rsidR="00CB3C28" w:rsidRDefault="00CB3C28" w:rsidP="00CB3C28">
      <w:r>
        <w:lastRenderedPageBreak/>
        <w:t xml:space="preserve">Tableau 7 Nombre de femmes peulh ayant été excisées selon certaines caractéristiques relatives à l'excision, Guinée 1998-99 Âge à </w:t>
      </w:r>
      <w:proofErr w:type="spellStart"/>
      <w:r>
        <w:t>rexcision</w:t>
      </w:r>
      <w:proofErr w:type="spellEnd"/>
      <w:r>
        <w:t xml:space="preserve"> </w:t>
      </w:r>
      <w:proofErr w:type="spellStart"/>
      <w:r>
        <w:t>Trés</w:t>
      </w:r>
      <w:proofErr w:type="spellEnd"/>
      <w:r>
        <w:t xml:space="preserve"> petite 12 1-4 ans 5-8 ans 9 9 ans et plus 21 Avant/après seins ou premières règles 11 Total 54 Pas d'information 54 Identité </w:t>
      </w:r>
      <w:proofErr w:type="spellStart"/>
      <w:r>
        <w:t>dei'exciseuse</w:t>
      </w:r>
      <w:proofErr w:type="spellEnd"/>
      <w:r>
        <w:t xml:space="preserve"> Exciseuse ~</w:t>
      </w:r>
      <w:proofErr w:type="spellStart"/>
      <w:r>
        <w:t>aditionnelle</w:t>
      </w:r>
      <w:proofErr w:type="spellEnd"/>
      <w:r>
        <w:t xml:space="preserve"> 48 Matrone 8 Sage-femme 13 Total 69 Pas d'</w:t>
      </w:r>
      <w:proofErr w:type="spellStart"/>
      <w:r>
        <w:t>informtion</w:t>
      </w:r>
      <w:proofErr w:type="spellEnd"/>
      <w:r>
        <w:t xml:space="preserve"> 39 Endroit En brousse 31 À la maison 10 À l'hôpital 24 Chez l'exciseuse 17 Total 82 Pas d'information 26 Instrument utilisé Couteau 54 Ciseaux 23 Lame 0 Total 77 Pas d'information 31 Durée de l'instruction 1-4 semaines 31 Une mois 7 Deux mois 1 Trois mois 0 4-6 mois 0 Total 39 Pas d'information 69 Type d'excision Pincement/blessure 1 Ablation part. du clitoris 11 Ablation totale du clitoris 52 Ablation totale du clitoris et petites lèvres 16 Accolement 1 Total 81 Pas d'information 27 </w:t>
      </w:r>
    </w:p>
    <w:p w14:paraId="76D3CF2F" w14:textId="77777777" w:rsidR="00CB3C28" w:rsidRDefault="00CB3C28" w:rsidP="00CB3C28"/>
    <w:p w14:paraId="36C029F9" w14:textId="77777777" w:rsidR="00CB3C28" w:rsidRDefault="00CB3C28" w:rsidP="00CB3C28">
      <w:r>
        <w:t xml:space="preserve">Dans le tableau 8, nous avons sélectionné, parmi les femmes peulh, des caractéristiques relatives à l'excision, par groupe </w:t>
      </w:r>
      <w:proofErr w:type="gramStart"/>
      <w:r>
        <w:t>d'</w:t>
      </w:r>
      <w:proofErr w:type="spellStart"/>
      <w:r>
        <w:t>âges.On</w:t>
      </w:r>
      <w:proofErr w:type="spellEnd"/>
      <w:proofErr w:type="gramEnd"/>
      <w:r>
        <w:t xml:space="preserve"> peut constater un certain changement de la pratique de l'excision selon l'âge de ces femmes. Par exemple, alors que seulement </w:t>
      </w:r>
      <w:proofErr w:type="gramStart"/>
      <w:r>
        <w:t>une femmes âgée</w:t>
      </w:r>
      <w:proofErr w:type="gramEnd"/>
      <w:r>
        <w:t xml:space="preserve"> sur trente a été excisée avec des ciseaux (le reste avec un couteau), on constate que trois jeunes filles non mariées sur quatre l'ont été avec des ciseaux. Dans l'ensemble, les résultats concernant </w:t>
      </w:r>
      <w:proofErr w:type="gramStart"/>
      <w:r>
        <w:t>les Peulh</w:t>
      </w:r>
      <w:proofErr w:type="gramEnd"/>
      <w:r>
        <w:t xml:space="preserve"> montrent les mêmes changements entre générations que chez les Soussou.</w:t>
      </w:r>
    </w:p>
    <w:p w14:paraId="0516FE84" w14:textId="77777777" w:rsidR="00CB3C28" w:rsidRDefault="00CB3C28" w:rsidP="00CB3C28"/>
    <w:p w14:paraId="5E2EC540" w14:textId="77777777" w:rsidR="00CB3C28" w:rsidRDefault="00CB3C28" w:rsidP="00CB3C28">
      <w:r>
        <w:t xml:space="preserve">Tableau 8 Nombre de femmes </w:t>
      </w:r>
      <w:proofErr w:type="spellStart"/>
      <w:r>
        <w:t>peulhayantété</w:t>
      </w:r>
      <w:proofErr w:type="spellEnd"/>
      <w:r>
        <w:t xml:space="preserve"> </w:t>
      </w:r>
      <w:proofErr w:type="spellStart"/>
      <w:r>
        <w:t>exciséesselon</w:t>
      </w:r>
      <w:proofErr w:type="spellEnd"/>
      <w:r>
        <w:t xml:space="preserve"> </w:t>
      </w:r>
      <w:proofErr w:type="spellStart"/>
      <w:r>
        <w:t>ce~aines</w:t>
      </w:r>
      <w:proofErr w:type="spellEnd"/>
      <w:r>
        <w:t xml:space="preserve"> </w:t>
      </w:r>
      <w:proofErr w:type="spellStart"/>
      <w:r>
        <w:t>caracténstiquesrelatives</w:t>
      </w:r>
      <w:proofErr w:type="spellEnd"/>
      <w:r>
        <w:t xml:space="preserve"> </w:t>
      </w:r>
      <w:proofErr w:type="spellStart"/>
      <w:r>
        <w:t>àl'excision</w:t>
      </w:r>
      <w:proofErr w:type="spellEnd"/>
      <w:r>
        <w:t xml:space="preserve">, par groupe d'âges, Guinée 1998-99 Caractéristiques relatives à l'excision Endroit Personne ayant pratiqué Instrument utilisé Sage- Groupe d'âges Brousse Maison </w:t>
      </w:r>
      <w:proofErr w:type="spellStart"/>
      <w:r>
        <w:t>Hôpit</w:t>
      </w:r>
      <w:proofErr w:type="spellEnd"/>
      <w:r>
        <w:t xml:space="preserve">~ Exciseuse </w:t>
      </w:r>
      <w:proofErr w:type="spellStart"/>
      <w:r>
        <w:t>Ma~onne</w:t>
      </w:r>
      <w:proofErr w:type="spellEnd"/>
      <w:r>
        <w:t xml:space="preserve"> femme Couteau Ciseaux Jeunes filles non marié.es 2 Jeunes femmes </w:t>
      </w:r>
      <w:proofErr w:type="spellStart"/>
      <w:r>
        <w:t>mari~es</w:t>
      </w:r>
      <w:proofErr w:type="spellEnd"/>
      <w:r>
        <w:t xml:space="preserve"> 13 Femmes plus âgées 16 9 13 6 5 8 5 15 0 10 17 3 4 20 7 1 1 25 0 1 29 1 27 </w:t>
      </w:r>
    </w:p>
    <w:p w14:paraId="4352040A" w14:textId="77777777" w:rsidR="00CB3C28" w:rsidRDefault="00CB3C28" w:rsidP="00CB3C28"/>
    <w:p w14:paraId="3C71BAAA" w14:textId="77777777" w:rsidR="00CB3C28" w:rsidRDefault="00CB3C28" w:rsidP="00CB3C28">
      <w:r>
        <w:t xml:space="preserve">Ces données démontrent que beaucoup de femmes peuvent parler de leur expérience d'excision bien des années après si les enquêteurs s'y prennent d'une certaine façon, ce qui confirme notre hypothèse à ce sujet. D'autre part, le fait que certaines femmes ont fait un lien entre l'excision et </w:t>
      </w:r>
      <w:proofErr w:type="gramStart"/>
      <w:r>
        <w:t>leur problèmes</w:t>
      </w:r>
      <w:proofErr w:type="gramEnd"/>
      <w:r>
        <w:t xml:space="preserve"> de santé met en doute notre hypothèse qui supposait qu'elles ne feraient pas une telle relation entre les problèmes rencontrés à l'accouchement et l'excision. 4.4 Événements d'excision durant l'année précédente Nous avons interrogé, dans chacune des quatre régions de l'enquête, au moins quatre femmes dites "spécialistes" en excision. Il s'agissait d'accoucheuses traditionnelles, donc de femmes qui pratiquent l'excision comme elles ont appris à le faire dans leur génération, de matrones, donc d'exciseuses ayant suivi un cours de formation sur la santé des femmes dans un centre de santé ou hôpital, et de sages-femmes, donc d'infirmières spécialistes dans les questions de santé liées à la grossesse et à l'accouchement. </w:t>
      </w:r>
    </w:p>
    <w:p w14:paraId="7212ED16" w14:textId="77777777" w:rsidR="00CB3C28" w:rsidRDefault="00CB3C28" w:rsidP="00CB3C28"/>
    <w:p w14:paraId="5B1E6352" w14:textId="77777777" w:rsidR="00CB3C28" w:rsidRDefault="00CB3C28" w:rsidP="00CB3C28">
      <w:r>
        <w:t>En Guinée, selon les entrevues individuelles avec les exciseuses et les personnes qui s'intéressent à cette pratique depuis un certain temps, les excisions se font de plus en plus dans les centre de santé et les hôpitaux sous la direction des matrones et des sages-femmes. Lors de ces entrevues individuelles, nous avons posé des questions concernant leur travail, les conséquences de l'excision qu'elles ont pu les constater, et on a aussi demandé ce qui s'est passé l'année dernière concernant l'excision dans leur village ou quartier. Les femmes spécialistes de N'</w:t>
      </w:r>
      <w:proofErr w:type="spellStart"/>
      <w:r>
        <w:t>zérékoré</w:t>
      </w:r>
      <w:proofErr w:type="spellEnd"/>
      <w:r>
        <w:t xml:space="preserve"> ont dit qu'elles n'ont pas fait d'excision depuis quelques années, et plusieurs d'autres femmes ont dit qu'elles n'en ont pas fait </w:t>
      </w:r>
      <w:proofErr w:type="spellStart"/>
      <w:r>
        <w:t>ceae</w:t>
      </w:r>
      <w:proofErr w:type="spellEnd"/>
      <w:r>
        <w:t xml:space="preserve"> année. Mais il faut reconnaître que cette question concernant ce qui s'est passé cette année n'a pas donné des informations très utiles. Les femmes ne pouvaient pas (ou ne voulaient pas) nous raconter des nouvelles des excisions faites l'année passée dans leur village ou dans leur quartier. </w:t>
      </w:r>
    </w:p>
    <w:p w14:paraId="37D52438" w14:textId="77777777" w:rsidR="00CB3C28" w:rsidRDefault="00CB3C28" w:rsidP="00CB3C28"/>
    <w:p w14:paraId="06DB539C" w14:textId="151045CB" w:rsidR="00CB3C28" w:rsidRDefault="00CB3C28" w:rsidP="0079632E">
      <w:pPr>
        <w:pStyle w:val="Titre1"/>
      </w:pPr>
      <w:bookmarkStart w:id="41" w:name="_Toc126566258"/>
      <w:bookmarkStart w:id="42" w:name="_Toc128374898"/>
      <w:r>
        <w:t>MGF CAP GIZ</w:t>
      </w:r>
      <w:bookmarkEnd w:id="41"/>
      <w:bookmarkEnd w:id="42"/>
    </w:p>
    <w:p w14:paraId="2723444A" w14:textId="77777777" w:rsidR="00CB3C28" w:rsidRPr="00BB77EB" w:rsidRDefault="00CB3C28" w:rsidP="00CB3C28">
      <w:pPr>
        <w:rPr>
          <w:rFonts w:cs="Arial"/>
          <w:bCs/>
        </w:rPr>
      </w:pPr>
      <w:r w:rsidRPr="00BB77EB">
        <w:rPr>
          <w:rFonts w:cs="Arial"/>
          <w:bCs/>
        </w:rPr>
        <w:t>Les résultats de l’étude indiquent que dans l’ensemble, la proportion de jeunes et adolescents (10-24 ans) qui rejette la pratique des mutilations génitales féminines est de 30,1</w:t>
      </w:r>
      <w:r>
        <w:rPr>
          <w:rFonts w:cs="Arial"/>
          <w:bCs/>
        </w:rPr>
        <w:t>%</w:t>
      </w:r>
      <w:r w:rsidRPr="00BB77EB">
        <w:rPr>
          <w:rFonts w:cs="Arial"/>
          <w:bCs/>
        </w:rPr>
        <w:t>.</w:t>
      </w:r>
    </w:p>
    <w:p w14:paraId="0EFFA2B4"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lastRenderedPageBreak/>
        <w:t>Dans la Région Administrative de Faranah, sur 554 jeunes enquêtés on a pu constater que 40,4</w:t>
      </w:r>
      <w:r>
        <w:rPr>
          <w:rFonts w:cs="Arial"/>
          <w:bCs/>
        </w:rPr>
        <w:t>%</w:t>
      </w:r>
      <w:r w:rsidRPr="00BB77EB">
        <w:rPr>
          <w:rFonts w:cs="Arial"/>
          <w:bCs/>
        </w:rPr>
        <w:t xml:space="preserve"> rejettent la pratique des mutilations génitales féminines, alors-que 59,6</w:t>
      </w:r>
      <w:r>
        <w:rPr>
          <w:rFonts w:cs="Arial"/>
          <w:bCs/>
        </w:rPr>
        <w:t>%</w:t>
      </w:r>
      <w:r w:rsidRPr="00BB77EB">
        <w:rPr>
          <w:rFonts w:cs="Arial"/>
          <w:bCs/>
        </w:rPr>
        <w:t xml:space="preserve"> des enquêtés sont favorables à a poursuite des pratiques des MGF.</w:t>
      </w:r>
    </w:p>
    <w:p w14:paraId="00118260"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t>Au niveau de la Région de Kankan, 25,5</w:t>
      </w:r>
      <w:r>
        <w:rPr>
          <w:rFonts w:cs="Arial"/>
          <w:bCs/>
        </w:rPr>
        <w:t>%</w:t>
      </w:r>
      <w:r w:rsidRPr="00BB77EB">
        <w:rPr>
          <w:rFonts w:cs="Arial"/>
          <w:bCs/>
        </w:rPr>
        <w:t xml:space="preserve"> de la population enquêtée rejettent la pratique des MGF, tandis-que plus de 74,5</w:t>
      </w:r>
      <w:r>
        <w:rPr>
          <w:rFonts w:cs="Arial"/>
          <w:bCs/>
        </w:rPr>
        <w:t>%</w:t>
      </w:r>
      <w:r w:rsidRPr="00BB77EB">
        <w:rPr>
          <w:rFonts w:cs="Arial"/>
          <w:bCs/>
        </w:rPr>
        <w:t xml:space="preserve"> d’eux sont favorables à la pratique des MGF.</w:t>
      </w:r>
    </w:p>
    <w:p w14:paraId="3AC34C15"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t>Dans les 648 personnes interrogées dans la Région Administrative de Kindia, 15,7</w:t>
      </w:r>
      <w:r>
        <w:rPr>
          <w:rFonts w:cs="Arial"/>
          <w:bCs/>
        </w:rPr>
        <w:t>%</w:t>
      </w:r>
      <w:r w:rsidRPr="00BB77EB">
        <w:rPr>
          <w:rFonts w:cs="Arial"/>
          <w:bCs/>
        </w:rPr>
        <w:t xml:space="preserve"> seulement de cette population sont favorables à l’abandon des MGF, par contre jusque plus 84,3</w:t>
      </w:r>
      <w:r>
        <w:rPr>
          <w:rFonts w:cs="Arial"/>
          <w:bCs/>
        </w:rPr>
        <w:t>%</w:t>
      </w:r>
      <w:r w:rsidRPr="00BB77EB">
        <w:rPr>
          <w:rFonts w:cs="Arial"/>
          <w:bCs/>
        </w:rPr>
        <w:t xml:space="preserve"> encouragent la poursuite des MGF.</w:t>
      </w:r>
    </w:p>
    <w:p w14:paraId="714A85BD"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t>A Mamou, sur les 310 personnes interrogées dans cette région, on a eu 32,3</w:t>
      </w:r>
      <w:r>
        <w:rPr>
          <w:rFonts w:cs="Arial"/>
          <w:bCs/>
        </w:rPr>
        <w:t>%</w:t>
      </w:r>
      <w:r w:rsidRPr="00BB77EB">
        <w:rPr>
          <w:rFonts w:cs="Arial"/>
          <w:bCs/>
        </w:rPr>
        <w:t xml:space="preserve"> d’eux, qui souhaitent l’abandon des MGF et 67,7</w:t>
      </w:r>
      <w:r>
        <w:rPr>
          <w:rFonts w:cs="Arial"/>
          <w:bCs/>
        </w:rPr>
        <w:t>%</w:t>
      </w:r>
      <w:r w:rsidRPr="00BB77EB">
        <w:rPr>
          <w:rFonts w:cs="Arial"/>
          <w:bCs/>
        </w:rPr>
        <w:t xml:space="preserve"> qui incitent en la poursuite des pratiques des MGF.</w:t>
      </w:r>
    </w:p>
    <w:p w14:paraId="52F98F68"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t>Pour la Région Administrative de Labé, l’enquête portant sur 388 jeunes, on ne décèle que 30,7</w:t>
      </w:r>
      <w:r>
        <w:rPr>
          <w:rFonts w:cs="Arial"/>
          <w:bCs/>
        </w:rPr>
        <w:t>%</w:t>
      </w:r>
      <w:r w:rsidRPr="00BB77EB">
        <w:rPr>
          <w:rFonts w:cs="Arial"/>
          <w:bCs/>
        </w:rPr>
        <w:t xml:space="preserve"> qui rejettent la pratique des mutilations génitales féminines pour 59,3</w:t>
      </w:r>
      <w:r>
        <w:rPr>
          <w:rFonts w:cs="Arial"/>
          <w:bCs/>
        </w:rPr>
        <w:t>%</w:t>
      </w:r>
      <w:r w:rsidRPr="00BB77EB">
        <w:rPr>
          <w:rFonts w:cs="Arial"/>
          <w:bCs/>
        </w:rPr>
        <w:t xml:space="preserve"> qui encourageant la poursuite des MGF.</w:t>
      </w:r>
    </w:p>
    <w:p w14:paraId="4AFF6A6A" w14:textId="77777777" w:rsidR="00CB3C28" w:rsidRPr="00BB77EB" w:rsidRDefault="00CB3C28" w:rsidP="003C0592">
      <w:pPr>
        <w:pStyle w:val="Paragraphedeliste"/>
        <w:numPr>
          <w:ilvl w:val="0"/>
          <w:numId w:val="17"/>
        </w:numPr>
        <w:tabs>
          <w:tab w:val="decimal" w:pos="360"/>
        </w:tabs>
        <w:jc w:val="both"/>
        <w:rPr>
          <w:rFonts w:cs="Arial"/>
          <w:bCs/>
        </w:rPr>
      </w:pPr>
      <w:r w:rsidRPr="00BB77EB">
        <w:rPr>
          <w:rFonts w:cs="Arial"/>
          <w:bCs/>
        </w:rPr>
        <w:t>La Région Administrative de N’</w:t>
      </w:r>
      <w:proofErr w:type="spellStart"/>
      <w:r w:rsidRPr="00BB77EB">
        <w:rPr>
          <w:rFonts w:cs="Arial"/>
          <w:bCs/>
        </w:rPr>
        <w:t>Zérékoré</w:t>
      </w:r>
      <w:proofErr w:type="spellEnd"/>
      <w:r w:rsidRPr="00BB77EB">
        <w:rPr>
          <w:rFonts w:cs="Arial"/>
          <w:bCs/>
        </w:rPr>
        <w:t xml:space="preserve"> a eu le taux le plus élevé des enquêtées qui rejettent la pratique des MGF qui est de 46 sur un total de 328 interrogées alors que 54</w:t>
      </w:r>
      <w:r>
        <w:rPr>
          <w:rFonts w:cs="Arial"/>
          <w:bCs/>
        </w:rPr>
        <w:t>%</w:t>
      </w:r>
      <w:r w:rsidRPr="00BB77EB">
        <w:rPr>
          <w:rFonts w:cs="Arial"/>
          <w:bCs/>
        </w:rPr>
        <w:t xml:space="preserve"> sont favorables à la poursuite des pratiques des MGF.</w:t>
      </w:r>
    </w:p>
    <w:tbl>
      <w:tblPr>
        <w:tblW w:w="0" w:type="auto"/>
        <w:tblLayout w:type="fixed"/>
        <w:tblCellMar>
          <w:left w:w="70" w:type="dxa"/>
          <w:right w:w="70" w:type="dxa"/>
        </w:tblCellMar>
        <w:tblLook w:val="04A0" w:firstRow="1" w:lastRow="0" w:firstColumn="1" w:lastColumn="0" w:noHBand="0" w:noVBand="1"/>
      </w:tblPr>
      <w:tblGrid>
        <w:gridCol w:w="2260"/>
        <w:gridCol w:w="1240"/>
        <w:gridCol w:w="1240"/>
        <w:gridCol w:w="1240"/>
        <w:gridCol w:w="1240"/>
        <w:gridCol w:w="1240"/>
      </w:tblGrid>
      <w:tr w:rsidR="00CB3C28" w:rsidRPr="00BB77EB" w14:paraId="40646358" w14:textId="77777777" w:rsidTr="00E36E5D">
        <w:tc>
          <w:tcPr>
            <w:tcW w:w="8460" w:type="dxa"/>
            <w:gridSpan w:val="6"/>
            <w:tcBorders>
              <w:top w:val="nil"/>
              <w:left w:val="nil"/>
              <w:bottom w:val="nil"/>
              <w:right w:val="nil"/>
            </w:tcBorders>
            <w:shd w:val="clear" w:color="auto" w:fill="auto"/>
            <w:vAlign w:val="center"/>
          </w:tcPr>
          <w:p w14:paraId="43A231FC" w14:textId="77777777" w:rsidR="00CB3C28" w:rsidRPr="00BB77EB" w:rsidRDefault="00CB3C28" w:rsidP="00E36E5D">
            <w:pPr>
              <w:rPr>
                <w:rFonts w:cs="Arial"/>
                <w:bCs/>
                <w:color w:val="000000"/>
                <w:sz w:val="20"/>
                <w:szCs w:val="20"/>
                <w:u w:val="single"/>
                <w:lang w:eastAsia="fr-FR"/>
              </w:rPr>
            </w:pPr>
          </w:p>
        </w:tc>
      </w:tr>
      <w:tr w:rsidR="00CB3C28" w:rsidRPr="00BB77EB" w14:paraId="15309574" w14:textId="77777777" w:rsidTr="00E36E5D">
        <w:tc>
          <w:tcPr>
            <w:tcW w:w="2260" w:type="dxa"/>
            <w:vMerge w:val="restart"/>
            <w:tcBorders>
              <w:top w:val="single" w:sz="4" w:space="0" w:color="auto"/>
              <w:left w:val="single" w:sz="4" w:space="0" w:color="auto"/>
              <w:bottom w:val="nil"/>
              <w:right w:val="single" w:sz="4" w:space="0" w:color="auto"/>
            </w:tcBorders>
            <w:shd w:val="clear" w:color="auto" w:fill="auto"/>
            <w:vAlign w:val="center"/>
            <w:hideMark/>
          </w:tcPr>
          <w:p w14:paraId="6643F5CB"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Caractéristiques</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583949E1"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Sont favorables à la poursuite des pratiques des MGF</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28D4347A"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Rejettent la pratique des MGF</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DE9D5"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Effectif de jeunes interrogés</w:t>
            </w:r>
          </w:p>
        </w:tc>
      </w:tr>
      <w:tr w:rsidR="00CB3C28" w:rsidRPr="00BB77EB" w14:paraId="4A07CC80" w14:textId="77777777" w:rsidTr="00E36E5D">
        <w:tc>
          <w:tcPr>
            <w:tcW w:w="2260" w:type="dxa"/>
            <w:vMerge/>
            <w:tcBorders>
              <w:top w:val="single" w:sz="4" w:space="0" w:color="auto"/>
              <w:left w:val="single" w:sz="4" w:space="0" w:color="auto"/>
              <w:bottom w:val="nil"/>
              <w:right w:val="single" w:sz="4" w:space="0" w:color="auto"/>
            </w:tcBorders>
            <w:vAlign w:val="center"/>
            <w:hideMark/>
          </w:tcPr>
          <w:p w14:paraId="03E24D66" w14:textId="77777777" w:rsidR="00CB3C28" w:rsidRPr="00BB77EB" w:rsidRDefault="00CB3C28" w:rsidP="00E36E5D">
            <w:pPr>
              <w:rPr>
                <w:rFonts w:cs="Arial"/>
                <w:bCs/>
                <w:color w:val="000000"/>
                <w:sz w:val="20"/>
                <w:szCs w:val="20"/>
                <w:lang w:eastAsia="fr-FR"/>
              </w:rPr>
            </w:pPr>
          </w:p>
        </w:tc>
        <w:tc>
          <w:tcPr>
            <w:tcW w:w="1240" w:type="dxa"/>
            <w:tcBorders>
              <w:top w:val="nil"/>
              <w:left w:val="nil"/>
              <w:bottom w:val="nil"/>
              <w:right w:val="single" w:sz="4" w:space="0" w:color="auto"/>
            </w:tcBorders>
            <w:shd w:val="clear" w:color="auto" w:fill="auto"/>
            <w:vAlign w:val="center"/>
            <w:hideMark/>
          </w:tcPr>
          <w:p w14:paraId="1BBFF5C2"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240" w:type="dxa"/>
            <w:tcBorders>
              <w:top w:val="nil"/>
              <w:left w:val="nil"/>
              <w:bottom w:val="nil"/>
              <w:right w:val="single" w:sz="4" w:space="0" w:color="auto"/>
            </w:tcBorders>
            <w:shd w:val="clear" w:color="auto" w:fill="auto"/>
            <w:vAlign w:val="center"/>
            <w:hideMark/>
          </w:tcPr>
          <w:p w14:paraId="2E43D3B1" w14:textId="77777777" w:rsidR="00CB3C28" w:rsidRPr="00BB77EB" w:rsidRDefault="00CB3C28" w:rsidP="00E36E5D">
            <w:pPr>
              <w:jc w:val="center"/>
              <w:rPr>
                <w:rFonts w:cs="Arial"/>
                <w:bCs/>
                <w:color w:val="000000"/>
                <w:sz w:val="20"/>
                <w:szCs w:val="20"/>
                <w:lang w:eastAsia="fr-FR"/>
              </w:rPr>
            </w:pPr>
          </w:p>
        </w:tc>
        <w:tc>
          <w:tcPr>
            <w:tcW w:w="1240" w:type="dxa"/>
            <w:tcBorders>
              <w:top w:val="nil"/>
              <w:left w:val="nil"/>
              <w:bottom w:val="nil"/>
              <w:right w:val="single" w:sz="4" w:space="0" w:color="auto"/>
            </w:tcBorders>
            <w:shd w:val="clear" w:color="auto" w:fill="auto"/>
            <w:vAlign w:val="center"/>
            <w:hideMark/>
          </w:tcPr>
          <w:p w14:paraId="7B1CFA53"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240" w:type="dxa"/>
            <w:tcBorders>
              <w:top w:val="nil"/>
              <w:left w:val="nil"/>
              <w:bottom w:val="nil"/>
              <w:right w:val="single" w:sz="4" w:space="0" w:color="auto"/>
            </w:tcBorders>
            <w:shd w:val="clear" w:color="auto" w:fill="auto"/>
            <w:vAlign w:val="center"/>
            <w:hideMark/>
          </w:tcPr>
          <w:p w14:paraId="21BC37DE" w14:textId="77777777" w:rsidR="00CB3C28" w:rsidRPr="00BB77EB" w:rsidRDefault="00CB3C28" w:rsidP="00E36E5D">
            <w:pPr>
              <w:jc w:val="center"/>
              <w:rPr>
                <w:rFonts w:cs="Arial"/>
                <w:bCs/>
                <w:color w:val="000000"/>
                <w:sz w:val="20"/>
                <w:szCs w:val="20"/>
                <w:lang w:eastAsia="fr-F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CB800E9" w14:textId="77777777" w:rsidR="00CB3C28" w:rsidRPr="00BB77EB" w:rsidRDefault="00CB3C28" w:rsidP="00E36E5D">
            <w:pPr>
              <w:rPr>
                <w:rFonts w:cs="Arial"/>
                <w:bCs/>
                <w:color w:val="000000"/>
                <w:sz w:val="20"/>
                <w:szCs w:val="20"/>
                <w:lang w:eastAsia="fr-FR"/>
              </w:rPr>
            </w:pPr>
          </w:p>
        </w:tc>
      </w:tr>
      <w:tr w:rsidR="00CB3C28" w:rsidRPr="00BB77EB" w14:paraId="284FAA22" w14:textId="77777777" w:rsidTr="00E36E5D">
        <w:tc>
          <w:tcPr>
            <w:tcW w:w="2260" w:type="dxa"/>
            <w:tcBorders>
              <w:top w:val="single" w:sz="4" w:space="0" w:color="000000"/>
              <w:left w:val="single" w:sz="4" w:space="0" w:color="000000"/>
              <w:bottom w:val="nil"/>
              <w:right w:val="single" w:sz="4" w:space="0" w:color="000000"/>
            </w:tcBorders>
            <w:shd w:val="clear" w:color="auto" w:fill="auto"/>
            <w:vAlign w:val="center"/>
            <w:hideMark/>
          </w:tcPr>
          <w:p w14:paraId="283D2CE2"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Région Administrative</w:t>
            </w:r>
          </w:p>
        </w:tc>
        <w:tc>
          <w:tcPr>
            <w:tcW w:w="1240" w:type="dxa"/>
            <w:tcBorders>
              <w:top w:val="single" w:sz="4" w:space="0" w:color="000000"/>
              <w:left w:val="nil"/>
              <w:bottom w:val="nil"/>
              <w:right w:val="single" w:sz="4" w:space="0" w:color="000000"/>
            </w:tcBorders>
            <w:shd w:val="clear" w:color="auto" w:fill="auto"/>
            <w:vAlign w:val="center"/>
            <w:hideMark/>
          </w:tcPr>
          <w:p w14:paraId="4DEFA089"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7CEE77B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6373A06A"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65DDE2F0"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0C5808A0"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r>
      <w:tr w:rsidR="00CB3C28" w:rsidRPr="00BB77EB" w14:paraId="05690DF9"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133EA32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Faranah</w:t>
            </w:r>
          </w:p>
        </w:tc>
        <w:tc>
          <w:tcPr>
            <w:tcW w:w="1240" w:type="dxa"/>
            <w:tcBorders>
              <w:top w:val="nil"/>
              <w:left w:val="nil"/>
              <w:bottom w:val="nil"/>
              <w:right w:val="single" w:sz="4" w:space="0" w:color="000000"/>
            </w:tcBorders>
            <w:shd w:val="clear" w:color="auto" w:fill="auto"/>
            <w:noWrap/>
            <w:vAlign w:val="center"/>
            <w:hideMark/>
          </w:tcPr>
          <w:p w14:paraId="65070AD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330</w:t>
            </w:r>
          </w:p>
        </w:tc>
        <w:tc>
          <w:tcPr>
            <w:tcW w:w="1240" w:type="dxa"/>
            <w:tcBorders>
              <w:top w:val="nil"/>
              <w:left w:val="nil"/>
              <w:bottom w:val="nil"/>
              <w:right w:val="single" w:sz="4" w:space="0" w:color="000000"/>
            </w:tcBorders>
            <w:shd w:val="clear" w:color="auto" w:fill="auto"/>
            <w:noWrap/>
            <w:vAlign w:val="center"/>
            <w:hideMark/>
          </w:tcPr>
          <w:p w14:paraId="5A374F2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59,6</w:t>
            </w:r>
          </w:p>
        </w:tc>
        <w:tc>
          <w:tcPr>
            <w:tcW w:w="1240" w:type="dxa"/>
            <w:tcBorders>
              <w:top w:val="nil"/>
              <w:left w:val="nil"/>
              <w:bottom w:val="nil"/>
              <w:right w:val="single" w:sz="4" w:space="0" w:color="000000"/>
            </w:tcBorders>
            <w:shd w:val="clear" w:color="auto" w:fill="auto"/>
            <w:noWrap/>
            <w:vAlign w:val="center"/>
            <w:hideMark/>
          </w:tcPr>
          <w:p w14:paraId="16E4EA8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224</w:t>
            </w:r>
          </w:p>
        </w:tc>
        <w:tc>
          <w:tcPr>
            <w:tcW w:w="1240" w:type="dxa"/>
            <w:tcBorders>
              <w:top w:val="nil"/>
              <w:left w:val="nil"/>
              <w:bottom w:val="nil"/>
              <w:right w:val="single" w:sz="4" w:space="0" w:color="000000"/>
            </w:tcBorders>
            <w:shd w:val="clear" w:color="auto" w:fill="auto"/>
            <w:noWrap/>
            <w:vAlign w:val="center"/>
            <w:hideMark/>
          </w:tcPr>
          <w:p w14:paraId="670628F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40,4</w:t>
            </w:r>
          </w:p>
        </w:tc>
        <w:tc>
          <w:tcPr>
            <w:tcW w:w="1240" w:type="dxa"/>
            <w:tcBorders>
              <w:top w:val="nil"/>
              <w:left w:val="nil"/>
              <w:bottom w:val="nil"/>
              <w:right w:val="single" w:sz="4" w:space="0" w:color="000000"/>
            </w:tcBorders>
            <w:shd w:val="clear" w:color="auto" w:fill="auto"/>
            <w:noWrap/>
            <w:vAlign w:val="center"/>
            <w:hideMark/>
          </w:tcPr>
          <w:p w14:paraId="725D6E9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554</w:t>
            </w:r>
          </w:p>
        </w:tc>
      </w:tr>
      <w:tr w:rsidR="00CB3C28" w:rsidRPr="00BB77EB" w14:paraId="48F8AFE9"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2A49BF08"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Kankan</w:t>
            </w:r>
          </w:p>
        </w:tc>
        <w:tc>
          <w:tcPr>
            <w:tcW w:w="1240" w:type="dxa"/>
            <w:tcBorders>
              <w:top w:val="nil"/>
              <w:left w:val="nil"/>
              <w:bottom w:val="nil"/>
              <w:right w:val="single" w:sz="4" w:space="0" w:color="000000"/>
            </w:tcBorders>
            <w:shd w:val="clear" w:color="auto" w:fill="auto"/>
            <w:noWrap/>
            <w:vAlign w:val="center"/>
            <w:hideMark/>
          </w:tcPr>
          <w:p w14:paraId="6A326AD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420</w:t>
            </w:r>
          </w:p>
        </w:tc>
        <w:tc>
          <w:tcPr>
            <w:tcW w:w="1240" w:type="dxa"/>
            <w:tcBorders>
              <w:top w:val="nil"/>
              <w:left w:val="nil"/>
              <w:bottom w:val="nil"/>
              <w:right w:val="single" w:sz="4" w:space="0" w:color="000000"/>
            </w:tcBorders>
            <w:shd w:val="clear" w:color="auto" w:fill="auto"/>
            <w:noWrap/>
            <w:vAlign w:val="center"/>
            <w:hideMark/>
          </w:tcPr>
          <w:p w14:paraId="2B3AEC7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74,5</w:t>
            </w:r>
          </w:p>
        </w:tc>
        <w:tc>
          <w:tcPr>
            <w:tcW w:w="1240" w:type="dxa"/>
            <w:tcBorders>
              <w:top w:val="nil"/>
              <w:left w:val="nil"/>
              <w:bottom w:val="nil"/>
              <w:right w:val="single" w:sz="4" w:space="0" w:color="000000"/>
            </w:tcBorders>
            <w:shd w:val="clear" w:color="auto" w:fill="auto"/>
            <w:noWrap/>
            <w:vAlign w:val="center"/>
            <w:hideMark/>
          </w:tcPr>
          <w:p w14:paraId="0E8E69F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144</w:t>
            </w:r>
          </w:p>
        </w:tc>
        <w:tc>
          <w:tcPr>
            <w:tcW w:w="1240" w:type="dxa"/>
            <w:tcBorders>
              <w:top w:val="nil"/>
              <w:left w:val="nil"/>
              <w:bottom w:val="nil"/>
              <w:right w:val="single" w:sz="4" w:space="0" w:color="000000"/>
            </w:tcBorders>
            <w:shd w:val="clear" w:color="auto" w:fill="auto"/>
            <w:noWrap/>
            <w:vAlign w:val="center"/>
            <w:hideMark/>
          </w:tcPr>
          <w:p w14:paraId="0883452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25,5</w:t>
            </w:r>
          </w:p>
        </w:tc>
        <w:tc>
          <w:tcPr>
            <w:tcW w:w="1240" w:type="dxa"/>
            <w:tcBorders>
              <w:top w:val="nil"/>
              <w:left w:val="nil"/>
              <w:bottom w:val="nil"/>
              <w:right w:val="single" w:sz="4" w:space="0" w:color="000000"/>
            </w:tcBorders>
            <w:shd w:val="clear" w:color="auto" w:fill="auto"/>
            <w:noWrap/>
            <w:vAlign w:val="center"/>
            <w:hideMark/>
          </w:tcPr>
          <w:p w14:paraId="2F00B3A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564</w:t>
            </w:r>
          </w:p>
        </w:tc>
      </w:tr>
      <w:tr w:rsidR="00CB3C28" w:rsidRPr="00BB77EB" w14:paraId="295D1421"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078157DD"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Kindia</w:t>
            </w:r>
          </w:p>
        </w:tc>
        <w:tc>
          <w:tcPr>
            <w:tcW w:w="1240" w:type="dxa"/>
            <w:tcBorders>
              <w:top w:val="nil"/>
              <w:left w:val="nil"/>
              <w:bottom w:val="nil"/>
              <w:right w:val="single" w:sz="4" w:space="0" w:color="000000"/>
            </w:tcBorders>
            <w:shd w:val="clear" w:color="auto" w:fill="auto"/>
            <w:noWrap/>
            <w:vAlign w:val="center"/>
            <w:hideMark/>
          </w:tcPr>
          <w:p w14:paraId="0814611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546</w:t>
            </w:r>
          </w:p>
        </w:tc>
        <w:tc>
          <w:tcPr>
            <w:tcW w:w="1240" w:type="dxa"/>
            <w:tcBorders>
              <w:top w:val="nil"/>
              <w:left w:val="nil"/>
              <w:bottom w:val="nil"/>
              <w:right w:val="single" w:sz="4" w:space="0" w:color="000000"/>
            </w:tcBorders>
            <w:shd w:val="clear" w:color="auto" w:fill="auto"/>
            <w:noWrap/>
            <w:vAlign w:val="center"/>
            <w:hideMark/>
          </w:tcPr>
          <w:p w14:paraId="10DCDAB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84,3</w:t>
            </w:r>
          </w:p>
        </w:tc>
        <w:tc>
          <w:tcPr>
            <w:tcW w:w="1240" w:type="dxa"/>
            <w:tcBorders>
              <w:top w:val="nil"/>
              <w:left w:val="nil"/>
              <w:bottom w:val="nil"/>
              <w:right w:val="single" w:sz="4" w:space="0" w:color="000000"/>
            </w:tcBorders>
            <w:shd w:val="clear" w:color="auto" w:fill="auto"/>
            <w:noWrap/>
            <w:vAlign w:val="center"/>
            <w:hideMark/>
          </w:tcPr>
          <w:p w14:paraId="03BE620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102</w:t>
            </w:r>
          </w:p>
        </w:tc>
        <w:tc>
          <w:tcPr>
            <w:tcW w:w="1240" w:type="dxa"/>
            <w:tcBorders>
              <w:top w:val="nil"/>
              <w:left w:val="nil"/>
              <w:bottom w:val="nil"/>
              <w:right w:val="single" w:sz="4" w:space="0" w:color="000000"/>
            </w:tcBorders>
            <w:shd w:val="clear" w:color="auto" w:fill="auto"/>
            <w:noWrap/>
            <w:vAlign w:val="center"/>
            <w:hideMark/>
          </w:tcPr>
          <w:p w14:paraId="39C3D3C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15,7</w:t>
            </w:r>
          </w:p>
        </w:tc>
        <w:tc>
          <w:tcPr>
            <w:tcW w:w="1240" w:type="dxa"/>
            <w:tcBorders>
              <w:top w:val="nil"/>
              <w:left w:val="nil"/>
              <w:bottom w:val="nil"/>
              <w:right w:val="single" w:sz="4" w:space="0" w:color="000000"/>
            </w:tcBorders>
            <w:shd w:val="clear" w:color="auto" w:fill="auto"/>
            <w:noWrap/>
            <w:vAlign w:val="center"/>
            <w:hideMark/>
          </w:tcPr>
          <w:p w14:paraId="28A051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648</w:t>
            </w:r>
          </w:p>
        </w:tc>
      </w:tr>
      <w:tr w:rsidR="00CB3C28" w:rsidRPr="00BB77EB" w14:paraId="7D2031A8"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2D9FF31"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Labé</w:t>
            </w:r>
          </w:p>
        </w:tc>
        <w:tc>
          <w:tcPr>
            <w:tcW w:w="1240" w:type="dxa"/>
            <w:tcBorders>
              <w:top w:val="nil"/>
              <w:left w:val="nil"/>
              <w:bottom w:val="nil"/>
              <w:right w:val="single" w:sz="4" w:space="0" w:color="000000"/>
            </w:tcBorders>
            <w:shd w:val="clear" w:color="auto" w:fill="auto"/>
            <w:noWrap/>
            <w:vAlign w:val="center"/>
            <w:hideMark/>
          </w:tcPr>
          <w:p w14:paraId="301FE66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269</w:t>
            </w:r>
          </w:p>
        </w:tc>
        <w:tc>
          <w:tcPr>
            <w:tcW w:w="1240" w:type="dxa"/>
            <w:tcBorders>
              <w:top w:val="nil"/>
              <w:left w:val="nil"/>
              <w:bottom w:val="nil"/>
              <w:right w:val="single" w:sz="4" w:space="0" w:color="000000"/>
            </w:tcBorders>
            <w:shd w:val="clear" w:color="auto" w:fill="auto"/>
            <w:noWrap/>
            <w:vAlign w:val="center"/>
            <w:hideMark/>
          </w:tcPr>
          <w:p w14:paraId="52D6AA9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69,3</w:t>
            </w:r>
          </w:p>
        </w:tc>
        <w:tc>
          <w:tcPr>
            <w:tcW w:w="1240" w:type="dxa"/>
            <w:tcBorders>
              <w:top w:val="nil"/>
              <w:left w:val="nil"/>
              <w:bottom w:val="nil"/>
              <w:right w:val="single" w:sz="4" w:space="0" w:color="000000"/>
            </w:tcBorders>
            <w:shd w:val="clear" w:color="auto" w:fill="auto"/>
            <w:noWrap/>
            <w:vAlign w:val="center"/>
            <w:hideMark/>
          </w:tcPr>
          <w:p w14:paraId="105B9DB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119</w:t>
            </w:r>
          </w:p>
        </w:tc>
        <w:tc>
          <w:tcPr>
            <w:tcW w:w="1240" w:type="dxa"/>
            <w:tcBorders>
              <w:top w:val="nil"/>
              <w:left w:val="nil"/>
              <w:bottom w:val="nil"/>
              <w:right w:val="single" w:sz="4" w:space="0" w:color="000000"/>
            </w:tcBorders>
            <w:shd w:val="clear" w:color="auto" w:fill="auto"/>
            <w:noWrap/>
            <w:vAlign w:val="center"/>
            <w:hideMark/>
          </w:tcPr>
          <w:p w14:paraId="25BEC2D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30,7</w:t>
            </w:r>
          </w:p>
        </w:tc>
        <w:tc>
          <w:tcPr>
            <w:tcW w:w="1240" w:type="dxa"/>
            <w:tcBorders>
              <w:top w:val="nil"/>
              <w:left w:val="nil"/>
              <w:bottom w:val="nil"/>
              <w:right w:val="single" w:sz="4" w:space="0" w:color="000000"/>
            </w:tcBorders>
            <w:shd w:val="clear" w:color="auto" w:fill="auto"/>
            <w:noWrap/>
            <w:vAlign w:val="center"/>
            <w:hideMark/>
          </w:tcPr>
          <w:p w14:paraId="2246470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388</w:t>
            </w:r>
          </w:p>
        </w:tc>
      </w:tr>
      <w:tr w:rsidR="00CB3C28" w:rsidRPr="00BB77EB" w14:paraId="51E7EA9C"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571DF0DE"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Mamou</w:t>
            </w:r>
          </w:p>
        </w:tc>
        <w:tc>
          <w:tcPr>
            <w:tcW w:w="1240" w:type="dxa"/>
            <w:tcBorders>
              <w:top w:val="nil"/>
              <w:left w:val="nil"/>
              <w:bottom w:val="nil"/>
              <w:right w:val="single" w:sz="4" w:space="0" w:color="000000"/>
            </w:tcBorders>
            <w:shd w:val="clear" w:color="auto" w:fill="auto"/>
            <w:noWrap/>
            <w:vAlign w:val="center"/>
            <w:hideMark/>
          </w:tcPr>
          <w:p w14:paraId="32AE51C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210</w:t>
            </w:r>
          </w:p>
        </w:tc>
        <w:tc>
          <w:tcPr>
            <w:tcW w:w="1240" w:type="dxa"/>
            <w:tcBorders>
              <w:top w:val="nil"/>
              <w:left w:val="nil"/>
              <w:bottom w:val="nil"/>
              <w:right w:val="single" w:sz="4" w:space="0" w:color="000000"/>
            </w:tcBorders>
            <w:shd w:val="clear" w:color="auto" w:fill="auto"/>
            <w:noWrap/>
            <w:vAlign w:val="center"/>
            <w:hideMark/>
          </w:tcPr>
          <w:p w14:paraId="64845D6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67,7</w:t>
            </w:r>
          </w:p>
        </w:tc>
        <w:tc>
          <w:tcPr>
            <w:tcW w:w="1240" w:type="dxa"/>
            <w:tcBorders>
              <w:top w:val="nil"/>
              <w:left w:val="nil"/>
              <w:bottom w:val="nil"/>
              <w:right w:val="single" w:sz="4" w:space="0" w:color="000000"/>
            </w:tcBorders>
            <w:shd w:val="clear" w:color="auto" w:fill="auto"/>
            <w:noWrap/>
            <w:vAlign w:val="center"/>
            <w:hideMark/>
          </w:tcPr>
          <w:p w14:paraId="44FFA93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100</w:t>
            </w:r>
          </w:p>
        </w:tc>
        <w:tc>
          <w:tcPr>
            <w:tcW w:w="1240" w:type="dxa"/>
            <w:tcBorders>
              <w:top w:val="nil"/>
              <w:left w:val="nil"/>
              <w:bottom w:val="nil"/>
              <w:right w:val="single" w:sz="4" w:space="0" w:color="000000"/>
            </w:tcBorders>
            <w:shd w:val="clear" w:color="auto" w:fill="auto"/>
            <w:noWrap/>
            <w:vAlign w:val="center"/>
            <w:hideMark/>
          </w:tcPr>
          <w:p w14:paraId="1F0B34F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32,3</w:t>
            </w:r>
          </w:p>
        </w:tc>
        <w:tc>
          <w:tcPr>
            <w:tcW w:w="1240" w:type="dxa"/>
            <w:tcBorders>
              <w:top w:val="nil"/>
              <w:left w:val="nil"/>
              <w:bottom w:val="nil"/>
              <w:right w:val="single" w:sz="4" w:space="0" w:color="000000"/>
            </w:tcBorders>
            <w:shd w:val="clear" w:color="auto" w:fill="auto"/>
            <w:noWrap/>
            <w:vAlign w:val="center"/>
            <w:hideMark/>
          </w:tcPr>
          <w:p w14:paraId="0BFBB1F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310</w:t>
            </w:r>
          </w:p>
        </w:tc>
      </w:tr>
      <w:tr w:rsidR="00CB3C28" w:rsidRPr="00BB77EB" w14:paraId="028CB565" w14:textId="77777777" w:rsidTr="00E36E5D">
        <w:tc>
          <w:tcPr>
            <w:tcW w:w="2260" w:type="dxa"/>
            <w:tcBorders>
              <w:top w:val="nil"/>
              <w:left w:val="single" w:sz="4" w:space="0" w:color="000000"/>
              <w:bottom w:val="single" w:sz="4" w:space="0" w:color="000000"/>
              <w:right w:val="single" w:sz="4" w:space="0" w:color="000000"/>
            </w:tcBorders>
            <w:shd w:val="clear" w:color="auto" w:fill="auto"/>
            <w:vAlign w:val="center"/>
            <w:hideMark/>
          </w:tcPr>
          <w:p w14:paraId="49204940"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w:t>
            </w:r>
            <w:r>
              <w:rPr>
                <w:rFonts w:cs="Arial"/>
                <w:bCs/>
                <w:color w:val="000000"/>
                <w:sz w:val="20"/>
                <w:szCs w:val="20"/>
                <w:lang w:eastAsia="fr-FR"/>
              </w:rPr>
              <w:t>’</w:t>
            </w:r>
            <w:proofErr w:type="spellStart"/>
            <w:r w:rsidRPr="00BB77EB">
              <w:rPr>
                <w:rFonts w:cs="Arial"/>
                <w:bCs/>
                <w:color w:val="000000"/>
                <w:sz w:val="20"/>
                <w:szCs w:val="20"/>
                <w:lang w:eastAsia="fr-FR"/>
              </w:rPr>
              <w:t>Zérékoré</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14:paraId="76A6E94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177</w:t>
            </w:r>
          </w:p>
        </w:tc>
        <w:tc>
          <w:tcPr>
            <w:tcW w:w="1240" w:type="dxa"/>
            <w:tcBorders>
              <w:top w:val="nil"/>
              <w:left w:val="nil"/>
              <w:bottom w:val="single" w:sz="4" w:space="0" w:color="000000"/>
              <w:right w:val="single" w:sz="4" w:space="0" w:color="000000"/>
            </w:tcBorders>
            <w:shd w:val="clear" w:color="auto" w:fill="auto"/>
            <w:noWrap/>
            <w:vAlign w:val="center"/>
            <w:hideMark/>
          </w:tcPr>
          <w:p w14:paraId="7C50182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54,0</w:t>
            </w:r>
          </w:p>
        </w:tc>
        <w:tc>
          <w:tcPr>
            <w:tcW w:w="1240" w:type="dxa"/>
            <w:tcBorders>
              <w:top w:val="nil"/>
              <w:left w:val="nil"/>
              <w:bottom w:val="single" w:sz="4" w:space="0" w:color="000000"/>
              <w:right w:val="single" w:sz="4" w:space="0" w:color="000000"/>
            </w:tcBorders>
            <w:shd w:val="clear" w:color="auto" w:fill="auto"/>
            <w:noWrap/>
            <w:vAlign w:val="center"/>
            <w:hideMark/>
          </w:tcPr>
          <w:p w14:paraId="27BB04B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151</w:t>
            </w:r>
          </w:p>
        </w:tc>
        <w:tc>
          <w:tcPr>
            <w:tcW w:w="1240" w:type="dxa"/>
            <w:tcBorders>
              <w:top w:val="nil"/>
              <w:left w:val="nil"/>
              <w:bottom w:val="single" w:sz="4" w:space="0" w:color="000000"/>
              <w:right w:val="single" w:sz="4" w:space="0" w:color="000000"/>
            </w:tcBorders>
            <w:shd w:val="clear" w:color="auto" w:fill="auto"/>
            <w:noWrap/>
            <w:vAlign w:val="center"/>
            <w:hideMark/>
          </w:tcPr>
          <w:p w14:paraId="4CB04F5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46,0</w:t>
            </w:r>
          </w:p>
        </w:tc>
        <w:tc>
          <w:tcPr>
            <w:tcW w:w="1240" w:type="dxa"/>
            <w:tcBorders>
              <w:top w:val="nil"/>
              <w:left w:val="nil"/>
              <w:bottom w:val="single" w:sz="4" w:space="0" w:color="000000"/>
              <w:right w:val="single" w:sz="4" w:space="0" w:color="000000"/>
            </w:tcBorders>
            <w:shd w:val="clear" w:color="auto" w:fill="auto"/>
            <w:noWrap/>
            <w:vAlign w:val="center"/>
            <w:hideMark/>
          </w:tcPr>
          <w:p w14:paraId="22DFE62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328</w:t>
            </w:r>
          </w:p>
        </w:tc>
      </w:tr>
      <w:tr w:rsidR="00CB3C28" w:rsidRPr="00BB77EB" w14:paraId="64F6F761"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6B178DA6"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Milieu de résidence</w:t>
            </w:r>
          </w:p>
        </w:tc>
        <w:tc>
          <w:tcPr>
            <w:tcW w:w="1240" w:type="dxa"/>
            <w:tcBorders>
              <w:top w:val="nil"/>
              <w:left w:val="nil"/>
              <w:bottom w:val="nil"/>
              <w:right w:val="single" w:sz="4" w:space="0" w:color="000000"/>
            </w:tcBorders>
            <w:shd w:val="clear" w:color="auto" w:fill="auto"/>
            <w:noWrap/>
            <w:vAlign w:val="center"/>
            <w:hideMark/>
          </w:tcPr>
          <w:p w14:paraId="01A20EB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411B8B8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58C475F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03EF35D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0AF1452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00BBB961"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17D3AF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Urbain</w:t>
            </w:r>
          </w:p>
        </w:tc>
        <w:tc>
          <w:tcPr>
            <w:tcW w:w="1240" w:type="dxa"/>
            <w:tcBorders>
              <w:top w:val="nil"/>
              <w:left w:val="nil"/>
              <w:bottom w:val="nil"/>
              <w:right w:val="single" w:sz="4" w:space="0" w:color="000000"/>
            </w:tcBorders>
            <w:shd w:val="clear" w:color="auto" w:fill="auto"/>
            <w:noWrap/>
            <w:vAlign w:val="center"/>
            <w:hideMark/>
          </w:tcPr>
          <w:p w14:paraId="6C4D450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608</w:t>
            </w:r>
          </w:p>
        </w:tc>
        <w:tc>
          <w:tcPr>
            <w:tcW w:w="1240" w:type="dxa"/>
            <w:tcBorders>
              <w:top w:val="nil"/>
              <w:left w:val="nil"/>
              <w:bottom w:val="nil"/>
              <w:right w:val="single" w:sz="4" w:space="0" w:color="000000"/>
            </w:tcBorders>
            <w:shd w:val="clear" w:color="auto" w:fill="auto"/>
            <w:noWrap/>
            <w:vAlign w:val="center"/>
            <w:hideMark/>
          </w:tcPr>
          <w:p w14:paraId="6B5D985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61,5</w:t>
            </w:r>
          </w:p>
        </w:tc>
        <w:tc>
          <w:tcPr>
            <w:tcW w:w="1240" w:type="dxa"/>
            <w:tcBorders>
              <w:top w:val="nil"/>
              <w:left w:val="nil"/>
              <w:bottom w:val="nil"/>
              <w:right w:val="single" w:sz="4" w:space="0" w:color="000000"/>
            </w:tcBorders>
            <w:shd w:val="clear" w:color="auto" w:fill="auto"/>
            <w:noWrap/>
            <w:vAlign w:val="center"/>
            <w:hideMark/>
          </w:tcPr>
          <w:p w14:paraId="00AB60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381</w:t>
            </w:r>
          </w:p>
        </w:tc>
        <w:tc>
          <w:tcPr>
            <w:tcW w:w="1240" w:type="dxa"/>
            <w:tcBorders>
              <w:top w:val="nil"/>
              <w:left w:val="nil"/>
              <w:bottom w:val="nil"/>
              <w:right w:val="single" w:sz="4" w:space="0" w:color="000000"/>
            </w:tcBorders>
            <w:shd w:val="clear" w:color="auto" w:fill="auto"/>
            <w:noWrap/>
            <w:vAlign w:val="center"/>
            <w:hideMark/>
          </w:tcPr>
          <w:p w14:paraId="499B856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38,5</w:t>
            </w:r>
          </w:p>
        </w:tc>
        <w:tc>
          <w:tcPr>
            <w:tcW w:w="1240" w:type="dxa"/>
            <w:tcBorders>
              <w:top w:val="nil"/>
              <w:left w:val="nil"/>
              <w:bottom w:val="nil"/>
              <w:right w:val="single" w:sz="4" w:space="0" w:color="000000"/>
            </w:tcBorders>
            <w:shd w:val="clear" w:color="auto" w:fill="auto"/>
            <w:noWrap/>
            <w:vAlign w:val="center"/>
            <w:hideMark/>
          </w:tcPr>
          <w:p w14:paraId="6E59A92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989</w:t>
            </w:r>
          </w:p>
        </w:tc>
      </w:tr>
      <w:tr w:rsidR="00CB3C28" w:rsidRPr="00BB77EB" w14:paraId="465DAAB3" w14:textId="77777777" w:rsidTr="00E36E5D">
        <w:tc>
          <w:tcPr>
            <w:tcW w:w="2260" w:type="dxa"/>
            <w:tcBorders>
              <w:top w:val="nil"/>
              <w:left w:val="single" w:sz="4" w:space="0" w:color="000000"/>
              <w:bottom w:val="single" w:sz="4" w:space="0" w:color="000000"/>
              <w:right w:val="single" w:sz="4" w:space="0" w:color="000000"/>
            </w:tcBorders>
            <w:shd w:val="clear" w:color="auto" w:fill="auto"/>
            <w:vAlign w:val="center"/>
            <w:hideMark/>
          </w:tcPr>
          <w:p w14:paraId="3CC3814D"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Rural</w:t>
            </w:r>
          </w:p>
        </w:tc>
        <w:tc>
          <w:tcPr>
            <w:tcW w:w="1240" w:type="dxa"/>
            <w:tcBorders>
              <w:top w:val="nil"/>
              <w:left w:val="nil"/>
              <w:bottom w:val="single" w:sz="4" w:space="0" w:color="000000"/>
              <w:right w:val="single" w:sz="4" w:space="0" w:color="000000"/>
            </w:tcBorders>
            <w:shd w:val="clear" w:color="auto" w:fill="auto"/>
            <w:noWrap/>
            <w:vAlign w:val="center"/>
            <w:hideMark/>
          </w:tcPr>
          <w:p w14:paraId="3344304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1344</w:t>
            </w:r>
          </w:p>
        </w:tc>
        <w:tc>
          <w:tcPr>
            <w:tcW w:w="1240" w:type="dxa"/>
            <w:tcBorders>
              <w:top w:val="nil"/>
              <w:left w:val="nil"/>
              <w:bottom w:val="single" w:sz="4" w:space="0" w:color="000000"/>
              <w:right w:val="single" w:sz="4" w:space="0" w:color="000000"/>
            </w:tcBorders>
            <w:shd w:val="clear" w:color="auto" w:fill="auto"/>
            <w:noWrap/>
            <w:vAlign w:val="center"/>
            <w:hideMark/>
          </w:tcPr>
          <w:p w14:paraId="59FC054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74,5</w:t>
            </w:r>
          </w:p>
        </w:tc>
        <w:tc>
          <w:tcPr>
            <w:tcW w:w="1240" w:type="dxa"/>
            <w:tcBorders>
              <w:top w:val="nil"/>
              <w:left w:val="nil"/>
              <w:bottom w:val="single" w:sz="4" w:space="0" w:color="000000"/>
              <w:right w:val="single" w:sz="4" w:space="0" w:color="000000"/>
            </w:tcBorders>
            <w:shd w:val="clear" w:color="auto" w:fill="auto"/>
            <w:noWrap/>
            <w:vAlign w:val="center"/>
            <w:hideMark/>
          </w:tcPr>
          <w:p w14:paraId="3463629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459</w:t>
            </w:r>
          </w:p>
        </w:tc>
        <w:tc>
          <w:tcPr>
            <w:tcW w:w="1240" w:type="dxa"/>
            <w:tcBorders>
              <w:top w:val="nil"/>
              <w:left w:val="nil"/>
              <w:bottom w:val="single" w:sz="4" w:space="0" w:color="000000"/>
              <w:right w:val="single" w:sz="4" w:space="0" w:color="000000"/>
            </w:tcBorders>
            <w:shd w:val="clear" w:color="auto" w:fill="auto"/>
            <w:noWrap/>
            <w:vAlign w:val="center"/>
            <w:hideMark/>
          </w:tcPr>
          <w:p w14:paraId="63C90C1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25,5</w:t>
            </w:r>
          </w:p>
        </w:tc>
        <w:tc>
          <w:tcPr>
            <w:tcW w:w="1240" w:type="dxa"/>
            <w:tcBorders>
              <w:top w:val="nil"/>
              <w:left w:val="nil"/>
              <w:bottom w:val="single" w:sz="4" w:space="0" w:color="000000"/>
              <w:right w:val="single" w:sz="4" w:space="0" w:color="000000"/>
            </w:tcBorders>
            <w:shd w:val="clear" w:color="auto" w:fill="auto"/>
            <w:noWrap/>
            <w:vAlign w:val="center"/>
            <w:hideMark/>
          </w:tcPr>
          <w:p w14:paraId="32E2EAF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1803</w:t>
            </w:r>
          </w:p>
        </w:tc>
      </w:tr>
      <w:tr w:rsidR="00CB3C28" w:rsidRPr="00BB77EB" w14:paraId="568CCCEA"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126A771D"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Sexe</w:t>
            </w:r>
          </w:p>
        </w:tc>
        <w:tc>
          <w:tcPr>
            <w:tcW w:w="1240" w:type="dxa"/>
            <w:tcBorders>
              <w:top w:val="nil"/>
              <w:left w:val="nil"/>
              <w:bottom w:val="nil"/>
              <w:right w:val="single" w:sz="4" w:space="0" w:color="000000"/>
            </w:tcBorders>
            <w:shd w:val="clear" w:color="auto" w:fill="auto"/>
            <w:noWrap/>
            <w:vAlign w:val="center"/>
            <w:hideMark/>
          </w:tcPr>
          <w:p w14:paraId="19683E1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4F22FF2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0CA34C3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6FB0AE8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6824603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18AB384F"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29E1528"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Masculin</w:t>
            </w:r>
          </w:p>
        </w:tc>
        <w:tc>
          <w:tcPr>
            <w:tcW w:w="1240" w:type="dxa"/>
            <w:tcBorders>
              <w:top w:val="nil"/>
              <w:left w:val="nil"/>
              <w:bottom w:val="nil"/>
              <w:right w:val="single" w:sz="4" w:space="0" w:color="000000"/>
            </w:tcBorders>
            <w:shd w:val="clear" w:color="auto" w:fill="auto"/>
            <w:noWrap/>
            <w:vAlign w:val="center"/>
            <w:hideMark/>
          </w:tcPr>
          <w:p w14:paraId="359E8BC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746</w:t>
            </w:r>
          </w:p>
        </w:tc>
        <w:tc>
          <w:tcPr>
            <w:tcW w:w="1240" w:type="dxa"/>
            <w:tcBorders>
              <w:top w:val="nil"/>
              <w:left w:val="nil"/>
              <w:bottom w:val="nil"/>
              <w:right w:val="single" w:sz="4" w:space="0" w:color="000000"/>
            </w:tcBorders>
            <w:shd w:val="clear" w:color="auto" w:fill="auto"/>
            <w:noWrap/>
            <w:vAlign w:val="center"/>
            <w:hideMark/>
          </w:tcPr>
          <w:p w14:paraId="1E66237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63,3</w:t>
            </w:r>
          </w:p>
        </w:tc>
        <w:tc>
          <w:tcPr>
            <w:tcW w:w="1240" w:type="dxa"/>
            <w:tcBorders>
              <w:top w:val="nil"/>
              <w:left w:val="nil"/>
              <w:bottom w:val="nil"/>
              <w:right w:val="single" w:sz="4" w:space="0" w:color="000000"/>
            </w:tcBorders>
            <w:shd w:val="clear" w:color="auto" w:fill="auto"/>
            <w:noWrap/>
            <w:vAlign w:val="center"/>
            <w:hideMark/>
          </w:tcPr>
          <w:p w14:paraId="4F6A9C7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433</w:t>
            </w:r>
          </w:p>
        </w:tc>
        <w:tc>
          <w:tcPr>
            <w:tcW w:w="1240" w:type="dxa"/>
            <w:tcBorders>
              <w:top w:val="nil"/>
              <w:left w:val="nil"/>
              <w:bottom w:val="nil"/>
              <w:right w:val="single" w:sz="4" w:space="0" w:color="000000"/>
            </w:tcBorders>
            <w:shd w:val="clear" w:color="auto" w:fill="auto"/>
            <w:noWrap/>
            <w:vAlign w:val="center"/>
            <w:hideMark/>
          </w:tcPr>
          <w:p w14:paraId="48004E3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36,7</w:t>
            </w:r>
          </w:p>
        </w:tc>
        <w:tc>
          <w:tcPr>
            <w:tcW w:w="1240" w:type="dxa"/>
            <w:tcBorders>
              <w:top w:val="nil"/>
              <w:left w:val="nil"/>
              <w:bottom w:val="nil"/>
              <w:right w:val="single" w:sz="4" w:space="0" w:color="000000"/>
            </w:tcBorders>
            <w:shd w:val="clear" w:color="auto" w:fill="auto"/>
            <w:noWrap/>
            <w:vAlign w:val="center"/>
            <w:hideMark/>
          </w:tcPr>
          <w:p w14:paraId="4EC5E33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1179</w:t>
            </w:r>
          </w:p>
        </w:tc>
      </w:tr>
      <w:tr w:rsidR="00CB3C28" w:rsidRPr="00BB77EB" w14:paraId="50237A0F" w14:textId="77777777" w:rsidTr="00E36E5D">
        <w:tc>
          <w:tcPr>
            <w:tcW w:w="2260" w:type="dxa"/>
            <w:tcBorders>
              <w:top w:val="nil"/>
              <w:left w:val="single" w:sz="4" w:space="0" w:color="000000"/>
              <w:bottom w:val="single" w:sz="4" w:space="0" w:color="000000"/>
              <w:right w:val="single" w:sz="4" w:space="0" w:color="000000"/>
            </w:tcBorders>
            <w:shd w:val="clear" w:color="auto" w:fill="auto"/>
            <w:vAlign w:val="center"/>
            <w:hideMark/>
          </w:tcPr>
          <w:p w14:paraId="7B9BFB6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Féminin</w:t>
            </w:r>
          </w:p>
        </w:tc>
        <w:tc>
          <w:tcPr>
            <w:tcW w:w="1240" w:type="dxa"/>
            <w:tcBorders>
              <w:top w:val="nil"/>
              <w:left w:val="nil"/>
              <w:bottom w:val="single" w:sz="4" w:space="0" w:color="000000"/>
              <w:right w:val="single" w:sz="4" w:space="0" w:color="000000"/>
            </w:tcBorders>
            <w:shd w:val="clear" w:color="auto" w:fill="auto"/>
            <w:noWrap/>
            <w:vAlign w:val="center"/>
            <w:hideMark/>
          </w:tcPr>
          <w:p w14:paraId="2A095E7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1206</w:t>
            </w:r>
          </w:p>
        </w:tc>
        <w:tc>
          <w:tcPr>
            <w:tcW w:w="1240" w:type="dxa"/>
            <w:tcBorders>
              <w:top w:val="nil"/>
              <w:left w:val="nil"/>
              <w:bottom w:val="single" w:sz="4" w:space="0" w:color="000000"/>
              <w:right w:val="single" w:sz="4" w:space="0" w:color="000000"/>
            </w:tcBorders>
            <w:shd w:val="clear" w:color="auto" w:fill="auto"/>
            <w:noWrap/>
            <w:vAlign w:val="center"/>
            <w:hideMark/>
          </w:tcPr>
          <w:p w14:paraId="4478C06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74,8</w:t>
            </w:r>
          </w:p>
        </w:tc>
        <w:tc>
          <w:tcPr>
            <w:tcW w:w="1240" w:type="dxa"/>
            <w:tcBorders>
              <w:top w:val="nil"/>
              <w:left w:val="nil"/>
              <w:bottom w:val="single" w:sz="4" w:space="0" w:color="000000"/>
              <w:right w:val="single" w:sz="4" w:space="0" w:color="000000"/>
            </w:tcBorders>
            <w:shd w:val="clear" w:color="auto" w:fill="auto"/>
            <w:noWrap/>
            <w:vAlign w:val="center"/>
            <w:hideMark/>
          </w:tcPr>
          <w:p w14:paraId="677B42A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407</w:t>
            </w:r>
          </w:p>
        </w:tc>
        <w:tc>
          <w:tcPr>
            <w:tcW w:w="1240" w:type="dxa"/>
            <w:tcBorders>
              <w:top w:val="nil"/>
              <w:left w:val="nil"/>
              <w:bottom w:val="single" w:sz="4" w:space="0" w:color="000000"/>
              <w:right w:val="single" w:sz="4" w:space="0" w:color="000000"/>
            </w:tcBorders>
            <w:shd w:val="clear" w:color="auto" w:fill="auto"/>
            <w:noWrap/>
            <w:vAlign w:val="center"/>
            <w:hideMark/>
          </w:tcPr>
          <w:p w14:paraId="7EB9FDA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25,2</w:t>
            </w:r>
          </w:p>
        </w:tc>
        <w:tc>
          <w:tcPr>
            <w:tcW w:w="1240" w:type="dxa"/>
            <w:tcBorders>
              <w:top w:val="nil"/>
              <w:left w:val="nil"/>
              <w:bottom w:val="single" w:sz="4" w:space="0" w:color="000000"/>
              <w:right w:val="single" w:sz="4" w:space="0" w:color="000000"/>
            </w:tcBorders>
            <w:shd w:val="clear" w:color="auto" w:fill="auto"/>
            <w:noWrap/>
            <w:vAlign w:val="center"/>
            <w:hideMark/>
          </w:tcPr>
          <w:p w14:paraId="4045C85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1613</w:t>
            </w:r>
          </w:p>
        </w:tc>
      </w:tr>
      <w:tr w:rsidR="00CB3C28" w:rsidRPr="00BB77EB" w14:paraId="604EECF7"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C0E8416"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Groupe âge</w:t>
            </w:r>
          </w:p>
        </w:tc>
        <w:tc>
          <w:tcPr>
            <w:tcW w:w="1240" w:type="dxa"/>
            <w:tcBorders>
              <w:top w:val="nil"/>
              <w:left w:val="nil"/>
              <w:bottom w:val="nil"/>
              <w:right w:val="single" w:sz="4" w:space="0" w:color="000000"/>
            </w:tcBorders>
            <w:shd w:val="clear" w:color="auto" w:fill="auto"/>
            <w:noWrap/>
            <w:vAlign w:val="center"/>
            <w:hideMark/>
          </w:tcPr>
          <w:p w14:paraId="53EE3CB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759D55D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2FF3B70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3C18D2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235072C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1D7D872B"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4EE5A8EE"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10-14 ans</w:t>
            </w:r>
          </w:p>
        </w:tc>
        <w:tc>
          <w:tcPr>
            <w:tcW w:w="1240" w:type="dxa"/>
            <w:tcBorders>
              <w:top w:val="nil"/>
              <w:left w:val="nil"/>
              <w:bottom w:val="nil"/>
              <w:right w:val="single" w:sz="4" w:space="0" w:color="000000"/>
            </w:tcBorders>
            <w:shd w:val="clear" w:color="auto" w:fill="auto"/>
            <w:noWrap/>
            <w:vAlign w:val="center"/>
            <w:hideMark/>
          </w:tcPr>
          <w:p w14:paraId="5B8E8D3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624</w:t>
            </w:r>
          </w:p>
        </w:tc>
        <w:tc>
          <w:tcPr>
            <w:tcW w:w="1240" w:type="dxa"/>
            <w:tcBorders>
              <w:top w:val="nil"/>
              <w:left w:val="nil"/>
              <w:bottom w:val="nil"/>
              <w:right w:val="single" w:sz="4" w:space="0" w:color="000000"/>
            </w:tcBorders>
            <w:shd w:val="clear" w:color="auto" w:fill="auto"/>
            <w:noWrap/>
            <w:vAlign w:val="center"/>
            <w:hideMark/>
          </w:tcPr>
          <w:p w14:paraId="06CBB61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79,5</w:t>
            </w:r>
          </w:p>
        </w:tc>
        <w:tc>
          <w:tcPr>
            <w:tcW w:w="1240" w:type="dxa"/>
            <w:tcBorders>
              <w:top w:val="nil"/>
              <w:left w:val="nil"/>
              <w:bottom w:val="nil"/>
              <w:right w:val="single" w:sz="4" w:space="0" w:color="000000"/>
            </w:tcBorders>
            <w:shd w:val="clear" w:color="auto" w:fill="auto"/>
            <w:noWrap/>
            <w:vAlign w:val="center"/>
            <w:hideMark/>
          </w:tcPr>
          <w:p w14:paraId="5015850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161</w:t>
            </w:r>
          </w:p>
        </w:tc>
        <w:tc>
          <w:tcPr>
            <w:tcW w:w="1240" w:type="dxa"/>
            <w:tcBorders>
              <w:top w:val="nil"/>
              <w:left w:val="nil"/>
              <w:bottom w:val="nil"/>
              <w:right w:val="single" w:sz="4" w:space="0" w:color="000000"/>
            </w:tcBorders>
            <w:shd w:val="clear" w:color="auto" w:fill="auto"/>
            <w:noWrap/>
            <w:vAlign w:val="center"/>
            <w:hideMark/>
          </w:tcPr>
          <w:p w14:paraId="649CE38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20,5</w:t>
            </w:r>
          </w:p>
        </w:tc>
        <w:tc>
          <w:tcPr>
            <w:tcW w:w="1240" w:type="dxa"/>
            <w:tcBorders>
              <w:top w:val="nil"/>
              <w:left w:val="nil"/>
              <w:bottom w:val="nil"/>
              <w:right w:val="single" w:sz="4" w:space="0" w:color="000000"/>
            </w:tcBorders>
            <w:shd w:val="clear" w:color="auto" w:fill="auto"/>
            <w:noWrap/>
            <w:vAlign w:val="center"/>
            <w:hideMark/>
          </w:tcPr>
          <w:p w14:paraId="71D1ECF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785</w:t>
            </w:r>
          </w:p>
        </w:tc>
      </w:tr>
      <w:tr w:rsidR="00CB3C28" w:rsidRPr="00BB77EB" w14:paraId="2A22F697" w14:textId="77777777" w:rsidTr="00E36E5D">
        <w:tc>
          <w:tcPr>
            <w:tcW w:w="2260" w:type="dxa"/>
            <w:tcBorders>
              <w:top w:val="nil"/>
              <w:left w:val="single" w:sz="4" w:space="0" w:color="000000"/>
              <w:bottom w:val="single" w:sz="4" w:space="0" w:color="000000"/>
              <w:right w:val="single" w:sz="4" w:space="0" w:color="000000"/>
            </w:tcBorders>
            <w:shd w:val="clear" w:color="auto" w:fill="auto"/>
            <w:vAlign w:val="center"/>
            <w:hideMark/>
          </w:tcPr>
          <w:p w14:paraId="73B74DC4"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15-24 ans</w:t>
            </w:r>
          </w:p>
        </w:tc>
        <w:tc>
          <w:tcPr>
            <w:tcW w:w="1240" w:type="dxa"/>
            <w:tcBorders>
              <w:top w:val="nil"/>
              <w:left w:val="nil"/>
              <w:bottom w:val="single" w:sz="4" w:space="0" w:color="000000"/>
              <w:right w:val="single" w:sz="4" w:space="0" w:color="000000"/>
            </w:tcBorders>
            <w:shd w:val="clear" w:color="auto" w:fill="auto"/>
            <w:noWrap/>
            <w:vAlign w:val="center"/>
            <w:hideMark/>
          </w:tcPr>
          <w:p w14:paraId="5A2F4D8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1328</w:t>
            </w:r>
          </w:p>
        </w:tc>
        <w:tc>
          <w:tcPr>
            <w:tcW w:w="1240" w:type="dxa"/>
            <w:tcBorders>
              <w:top w:val="nil"/>
              <w:left w:val="nil"/>
              <w:bottom w:val="single" w:sz="4" w:space="0" w:color="000000"/>
              <w:right w:val="single" w:sz="4" w:space="0" w:color="000000"/>
            </w:tcBorders>
            <w:shd w:val="clear" w:color="auto" w:fill="auto"/>
            <w:noWrap/>
            <w:vAlign w:val="center"/>
            <w:hideMark/>
          </w:tcPr>
          <w:p w14:paraId="63BE925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66,2</w:t>
            </w:r>
          </w:p>
        </w:tc>
        <w:tc>
          <w:tcPr>
            <w:tcW w:w="1240" w:type="dxa"/>
            <w:tcBorders>
              <w:top w:val="nil"/>
              <w:left w:val="nil"/>
              <w:bottom w:val="single" w:sz="4" w:space="0" w:color="000000"/>
              <w:right w:val="single" w:sz="4" w:space="0" w:color="000000"/>
            </w:tcBorders>
            <w:shd w:val="clear" w:color="auto" w:fill="auto"/>
            <w:noWrap/>
            <w:vAlign w:val="center"/>
            <w:hideMark/>
          </w:tcPr>
          <w:p w14:paraId="2101842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679</w:t>
            </w:r>
          </w:p>
        </w:tc>
        <w:tc>
          <w:tcPr>
            <w:tcW w:w="1240" w:type="dxa"/>
            <w:tcBorders>
              <w:top w:val="nil"/>
              <w:left w:val="nil"/>
              <w:bottom w:val="single" w:sz="4" w:space="0" w:color="000000"/>
              <w:right w:val="single" w:sz="4" w:space="0" w:color="000000"/>
            </w:tcBorders>
            <w:shd w:val="clear" w:color="auto" w:fill="auto"/>
            <w:noWrap/>
            <w:vAlign w:val="center"/>
            <w:hideMark/>
          </w:tcPr>
          <w:p w14:paraId="52369C0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33,8</w:t>
            </w:r>
          </w:p>
        </w:tc>
        <w:tc>
          <w:tcPr>
            <w:tcW w:w="1240" w:type="dxa"/>
            <w:tcBorders>
              <w:top w:val="nil"/>
              <w:left w:val="nil"/>
              <w:bottom w:val="single" w:sz="4" w:space="0" w:color="000000"/>
              <w:right w:val="single" w:sz="4" w:space="0" w:color="000000"/>
            </w:tcBorders>
            <w:shd w:val="clear" w:color="auto" w:fill="auto"/>
            <w:noWrap/>
            <w:vAlign w:val="center"/>
            <w:hideMark/>
          </w:tcPr>
          <w:p w14:paraId="140BF78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2007</w:t>
            </w:r>
          </w:p>
        </w:tc>
      </w:tr>
      <w:tr w:rsidR="00CB3C28" w:rsidRPr="00BB77EB" w14:paraId="3179D3B0"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1A5AD9D2"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Niveau instruction</w:t>
            </w:r>
          </w:p>
        </w:tc>
        <w:tc>
          <w:tcPr>
            <w:tcW w:w="1240" w:type="dxa"/>
            <w:tcBorders>
              <w:top w:val="nil"/>
              <w:left w:val="nil"/>
              <w:bottom w:val="nil"/>
              <w:right w:val="single" w:sz="4" w:space="0" w:color="000000"/>
            </w:tcBorders>
            <w:shd w:val="clear" w:color="auto" w:fill="auto"/>
            <w:noWrap/>
            <w:vAlign w:val="center"/>
            <w:hideMark/>
          </w:tcPr>
          <w:p w14:paraId="2A63146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6124EF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776D3A1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45B748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393358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4C80690A"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29BAD7A3"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Sans instruction</w:t>
            </w:r>
          </w:p>
        </w:tc>
        <w:tc>
          <w:tcPr>
            <w:tcW w:w="1240" w:type="dxa"/>
            <w:tcBorders>
              <w:top w:val="nil"/>
              <w:left w:val="nil"/>
              <w:bottom w:val="nil"/>
              <w:right w:val="single" w:sz="4" w:space="0" w:color="000000"/>
            </w:tcBorders>
            <w:shd w:val="clear" w:color="auto" w:fill="auto"/>
            <w:noWrap/>
            <w:vAlign w:val="center"/>
            <w:hideMark/>
          </w:tcPr>
          <w:p w14:paraId="7FEF53B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729</w:t>
            </w:r>
          </w:p>
        </w:tc>
        <w:tc>
          <w:tcPr>
            <w:tcW w:w="1240" w:type="dxa"/>
            <w:tcBorders>
              <w:top w:val="nil"/>
              <w:left w:val="nil"/>
              <w:bottom w:val="nil"/>
              <w:right w:val="single" w:sz="4" w:space="0" w:color="000000"/>
            </w:tcBorders>
            <w:shd w:val="clear" w:color="auto" w:fill="auto"/>
            <w:noWrap/>
            <w:vAlign w:val="center"/>
            <w:hideMark/>
          </w:tcPr>
          <w:p w14:paraId="1B6C7D7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78,6</w:t>
            </w:r>
          </w:p>
        </w:tc>
        <w:tc>
          <w:tcPr>
            <w:tcW w:w="1240" w:type="dxa"/>
            <w:tcBorders>
              <w:top w:val="nil"/>
              <w:left w:val="nil"/>
              <w:bottom w:val="nil"/>
              <w:right w:val="single" w:sz="4" w:space="0" w:color="000000"/>
            </w:tcBorders>
            <w:shd w:val="clear" w:color="auto" w:fill="auto"/>
            <w:noWrap/>
            <w:vAlign w:val="center"/>
            <w:hideMark/>
          </w:tcPr>
          <w:p w14:paraId="2C15DED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198</w:t>
            </w:r>
          </w:p>
        </w:tc>
        <w:tc>
          <w:tcPr>
            <w:tcW w:w="1240" w:type="dxa"/>
            <w:tcBorders>
              <w:top w:val="nil"/>
              <w:left w:val="nil"/>
              <w:bottom w:val="nil"/>
              <w:right w:val="single" w:sz="4" w:space="0" w:color="000000"/>
            </w:tcBorders>
            <w:shd w:val="clear" w:color="auto" w:fill="auto"/>
            <w:noWrap/>
            <w:vAlign w:val="center"/>
            <w:hideMark/>
          </w:tcPr>
          <w:p w14:paraId="5E121F0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21,4</w:t>
            </w:r>
          </w:p>
        </w:tc>
        <w:tc>
          <w:tcPr>
            <w:tcW w:w="1240" w:type="dxa"/>
            <w:tcBorders>
              <w:top w:val="nil"/>
              <w:left w:val="nil"/>
              <w:bottom w:val="nil"/>
              <w:right w:val="single" w:sz="4" w:space="0" w:color="000000"/>
            </w:tcBorders>
            <w:shd w:val="clear" w:color="auto" w:fill="auto"/>
            <w:noWrap/>
            <w:vAlign w:val="center"/>
            <w:hideMark/>
          </w:tcPr>
          <w:p w14:paraId="783CB88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927</w:t>
            </w:r>
          </w:p>
        </w:tc>
      </w:tr>
      <w:tr w:rsidR="00CB3C28" w:rsidRPr="00BB77EB" w14:paraId="7FCD2231"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54A757A"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maternelle</w:t>
            </w:r>
          </w:p>
        </w:tc>
        <w:tc>
          <w:tcPr>
            <w:tcW w:w="1240" w:type="dxa"/>
            <w:tcBorders>
              <w:top w:val="nil"/>
              <w:left w:val="nil"/>
              <w:bottom w:val="nil"/>
              <w:right w:val="single" w:sz="4" w:space="0" w:color="000000"/>
            </w:tcBorders>
            <w:shd w:val="clear" w:color="auto" w:fill="auto"/>
            <w:noWrap/>
            <w:vAlign w:val="center"/>
            <w:hideMark/>
          </w:tcPr>
          <w:p w14:paraId="4489C92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661</w:t>
            </w:r>
          </w:p>
        </w:tc>
        <w:tc>
          <w:tcPr>
            <w:tcW w:w="1240" w:type="dxa"/>
            <w:tcBorders>
              <w:top w:val="nil"/>
              <w:left w:val="nil"/>
              <w:bottom w:val="nil"/>
              <w:right w:val="single" w:sz="4" w:space="0" w:color="000000"/>
            </w:tcBorders>
            <w:shd w:val="clear" w:color="auto" w:fill="auto"/>
            <w:noWrap/>
            <w:vAlign w:val="center"/>
            <w:hideMark/>
          </w:tcPr>
          <w:p w14:paraId="74F68C2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76,2</w:t>
            </w:r>
          </w:p>
        </w:tc>
        <w:tc>
          <w:tcPr>
            <w:tcW w:w="1240" w:type="dxa"/>
            <w:tcBorders>
              <w:top w:val="nil"/>
              <w:left w:val="nil"/>
              <w:bottom w:val="nil"/>
              <w:right w:val="single" w:sz="4" w:space="0" w:color="000000"/>
            </w:tcBorders>
            <w:shd w:val="clear" w:color="auto" w:fill="auto"/>
            <w:noWrap/>
            <w:vAlign w:val="center"/>
            <w:hideMark/>
          </w:tcPr>
          <w:p w14:paraId="316B636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206</w:t>
            </w:r>
          </w:p>
        </w:tc>
        <w:tc>
          <w:tcPr>
            <w:tcW w:w="1240" w:type="dxa"/>
            <w:tcBorders>
              <w:top w:val="nil"/>
              <w:left w:val="nil"/>
              <w:bottom w:val="nil"/>
              <w:right w:val="single" w:sz="4" w:space="0" w:color="000000"/>
            </w:tcBorders>
            <w:shd w:val="clear" w:color="auto" w:fill="auto"/>
            <w:noWrap/>
            <w:vAlign w:val="center"/>
            <w:hideMark/>
          </w:tcPr>
          <w:p w14:paraId="7FD01E2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23,8</w:t>
            </w:r>
          </w:p>
        </w:tc>
        <w:tc>
          <w:tcPr>
            <w:tcW w:w="1240" w:type="dxa"/>
            <w:tcBorders>
              <w:top w:val="nil"/>
              <w:left w:val="nil"/>
              <w:bottom w:val="nil"/>
              <w:right w:val="single" w:sz="4" w:space="0" w:color="000000"/>
            </w:tcBorders>
            <w:shd w:val="clear" w:color="auto" w:fill="auto"/>
            <w:noWrap/>
            <w:vAlign w:val="center"/>
            <w:hideMark/>
          </w:tcPr>
          <w:p w14:paraId="6E20EA6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867</w:t>
            </w:r>
          </w:p>
        </w:tc>
      </w:tr>
      <w:tr w:rsidR="00CB3C28" w:rsidRPr="00BB77EB" w14:paraId="7F8E6863"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7BA5BB97"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Primaire</w:t>
            </w:r>
          </w:p>
        </w:tc>
        <w:tc>
          <w:tcPr>
            <w:tcW w:w="1240" w:type="dxa"/>
            <w:tcBorders>
              <w:top w:val="nil"/>
              <w:left w:val="nil"/>
              <w:bottom w:val="nil"/>
              <w:right w:val="single" w:sz="4" w:space="0" w:color="000000"/>
            </w:tcBorders>
            <w:shd w:val="clear" w:color="auto" w:fill="auto"/>
            <w:noWrap/>
            <w:vAlign w:val="center"/>
            <w:hideMark/>
          </w:tcPr>
          <w:p w14:paraId="201A918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418</w:t>
            </w:r>
          </w:p>
        </w:tc>
        <w:tc>
          <w:tcPr>
            <w:tcW w:w="1240" w:type="dxa"/>
            <w:tcBorders>
              <w:top w:val="nil"/>
              <w:left w:val="nil"/>
              <w:bottom w:val="nil"/>
              <w:right w:val="single" w:sz="4" w:space="0" w:color="000000"/>
            </w:tcBorders>
            <w:shd w:val="clear" w:color="auto" w:fill="auto"/>
            <w:noWrap/>
            <w:vAlign w:val="center"/>
            <w:hideMark/>
          </w:tcPr>
          <w:p w14:paraId="364EDE9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62,1</w:t>
            </w:r>
          </w:p>
        </w:tc>
        <w:tc>
          <w:tcPr>
            <w:tcW w:w="1240" w:type="dxa"/>
            <w:tcBorders>
              <w:top w:val="nil"/>
              <w:left w:val="nil"/>
              <w:bottom w:val="nil"/>
              <w:right w:val="single" w:sz="4" w:space="0" w:color="000000"/>
            </w:tcBorders>
            <w:shd w:val="clear" w:color="auto" w:fill="auto"/>
            <w:noWrap/>
            <w:vAlign w:val="center"/>
            <w:hideMark/>
          </w:tcPr>
          <w:p w14:paraId="0ABEE15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255</w:t>
            </w:r>
          </w:p>
        </w:tc>
        <w:tc>
          <w:tcPr>
            <w:tcW w:w="1240" w:type="dxa"/>
            <w:tcBorders>
              <w:top w:val="nil"/>
              <w:left w:val="nil"/>
              <w:bottom w:val="nil"/>
              <w:right w:val="single" w:sz="4" w:space="0" w:color="000000"/>
            </w:tcBorders>
            <w:shd w:val="clear" w:color="auto" w:fill="auto"/>
            <w:noWrap/>
            <w:vAlign w:val="center"/>
            <w:hideMark/>
          </w:tcPr>
          <w:p w14:paraId="57D771D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37,9</w:t>
            </w:r>
          </w:p>
        </w:tc>
        <w:tc>
          <w:tcPr>
            <w:tcW w:w="1240" w:type="dxa"/>
            <w:tcBorders>
              <w:top w:val="nil"/>
              <w:left w:val="nil"/>
              <w:bottom w:val="nil"/>
              <w:right w:val="single" w:sz="4" w:space="0" w:color="000000"/>
            </w:tcBorders>
            <w:shd w:val="clear" w:color="auto" w:fill="auto"/>
            <w:noWrap/>
            <w:vAlign w:val="center"/>
            <w:hideMark/>
          </w:tcPr>
          <w:p w14:paraId="7F37178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673</w:t>
            </w:r>
          </w:p>
        </w:tc>
      </w:tr>
      <w:tr w:rsidR="00CB3C28" w:rsidRPr="00BB77EB" w14:paraId="601A3019"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15478FC9"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Secondaire</w:t>
            </w:r>
          </w:p>
        </w:tc>
        <w:tc>
          <w:tcPr>
            <w:tcW w:w="1240" w:type="dxa"/>
            <w:tcBorders>
              <w:top w:val="nil"/>
              <w:left w:val="nil"/>
              <w:bottom w:val="nil"/>
              <w:right w:val="single" w:sz="4" w:space="0" w:color="000000"/>
            </w:tcBorders>
            <w:shd w:val="clear" w:color="auto" w:fill="auto"/>
            <w:noWrap/>
            <w:vAlign w:val="center"/>
            <w:hideMark/>
          </w:tcPr>
          <w:p w14:paraId="7563C23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w:t>
            </w:r>
          </w:p>
        </w:tc>
        <w:tc>
          <w:tcPr>
            <w:tcW w:w="1240" w:type="dxa"/>
            <w:tcBorders>
              <w:top w:val="nil"/>
              <w:left w:val="nil"/>
              <w:bottom w:val="nil"/>
              <w:right w:val="single" w:sz="4" w:space="0" w:color="000000"/>
            </w:tcBorders>
            <w:shd w:val="clear" w:color="auto" w:fill="auto"/>
            <w:noWrap/>
            <w:vAlign w:val="center"/>
            <w:hideMark/>
          </w:tcPr>
          <w:p w14:paraId="0F1DF08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46,0</w:t>
            </w:r>
          </w:p>
        </w:tc>
        <w:tc>
          <w:tcPr>
            <w:tcW w:w="1240" w:type="dxa"/>
            <w:tcBorders>
              <w:top w:val="nil"/>
              <w:left w:val="nil"/>
              <w:bottom w:val="nil"/>
              <w:right w:val="single" w:sz="4" w:space="0" w:color="000000"/>
            </w:tcBorders>
            <w:shd w:val="clear" w:color="auto" w:fill="auto"/>
            <w:noWrap/>
            <w:vAlign w:val="center"/>
            <w:hideMark/>
          </w:tcPr>
          <w:p w14:paraId="0AA02D8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116</w:t>
            </w:r>
          </w:p>
        </w:tc>
        <w:tc>
          <w:tcPr>
            <w:tcW w:w="1240" w:type="dxa"/>
            <w:tcBorders>
              <w:top w:val="nil"/>
              <w:left w:val="nil"/>
              <w:bottom w:val="nil"/>
              <w:right w:val="single" w:sz="4" w:space="0" w:color="000000"/>
            </w:tcBorders>
            <w:shd w:val="clear" w:color="auto" w:fill="auto"/>
            <w:noWrap/>
            <w:vAlign w:val="center"/>
            <w:hideMark/>
          </w:tcPr>
          <w:p w14:paraId="3E0045E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54,0</w:t>
            </w:r>
          </w:p>
        </w:tc>
        <w:tc>
          <w:tcPr>
            <w:tcW w:w="1240" w:type="dxa"/>
            <w:tcBorders>
              <w:top w:val="nil"/>
              <w:left w:val="nil"/>
              <w:bottom w:val="nil"/>
              <w:right w:val="single" w:sz="4" w:space="0" w:color="000000"/>
            </w:tcBorders>
            <w:shd w:val="clear" w:color="auto" w:fill="auto"/>
            <w:noWrap/>
            <w:vAlign w:val="center"/>
            <w:hideMark/>
          </w:tcPr>
          <w:p w14:paraId="2B8673E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215</w:t>
            </w:r>
          </w:p>
        </w:tc>
      </w:tr>
      <w:tr w:rsidR="00CB3C28" w:rsidRPr="00BB77EB" w14:paraId="659AEAA2"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67B42996"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professionnel</w:t>
            </w:r>
          </w:p>
        </w:tc>
        <w:tc>
          <w:tcPr>
            <w:tcW w:w="1240" w:type="dxa"/>
            <w:tcBorders>
              <w:top w:val="nil"/>
              <w:left w:val="nil"/>
              <w:bottom w:val="nil"/>
              <w:right w:val="single" w:sz="4" w:space="0" w:color="000000"/>
            </w:tcBorders>
            <w:shd w:val="clear" w:color="auto" w:fill="auto"/>
            <w:noWrap/>
            <w:vAlign w:val="center"/>
            <w:hideMark/>
          </w:tcPr>
          <w:p w14:paraId="05AC5F0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w:t>
            </w:r>
          </w:p>
        </w:tc>
        <w:tc>
          <w:tcPr>
            <w:tcW w:w="1240" w:type="dxa"/>
            <w:tcBorders>
              <w:top w:val="nil"/>
              <w:left w:val="nil"/>
              <w:bottom w:val="nil"/>
              <w:right w:val="single" w:sz="4" w:space="0" w:color="000000"/>
            </w:tcBorders>
            <w:shd w:val="clear" w:color="auto" w:fill="auto"/>
            <w:noWrap/>
            <w:vAlign w:val="center"/>
            <w:hideMark/>
          </w:tcPr>
          <w:p w14:paraId="40C6228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36,7</w:t>
            </w:r>
          </w:p>
        </w:tc>
        <w:tc>
          <w:tcPr>
            <w:tcW w:w="1240" w:type="dxa"/>
            <w:tcBorders>
              <w:top w:val="nil"/>
              <w:left w:val="nil"/>
              <w:bottom w:val="nil"/>
              <w:right w:val="single" w:sz="4" w:space="0" w:color="000000"/>
            </w:tcBorders>
            <w:shd w:val="clear" w:color="auto" w:fill="auto"/>
            <w:noWrap/>
            <w:vAlign w:val="center"/>
            <w:hideMark/>
          </w:tcPr>
          <w:p w14:paraId="0C26609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31</w:t>
            </w:r>
          </w:p>
        </w:tc>
        <w:tc>
          <w:tcPr>
            <w:tcW w:w="1240" w:type="dxa"/>
            <w:tcBorders>
              <w:top w:val="nil"/>
              <w:left w:val="nil"/>
              <w:bottom w:val="nil"/>
              <w:right w:val="single" w:sz="4" w:space="0" w:color="000000"/>
            </w:tcBorders>
            <w:shd w:val="clear" w:color="auto" w:fill="auto"/>
            <w:noWrap/>
            <w:vAlign w:val="center"/>
            <w:hideMark/>
          </w:tcPr>
          <w:p w14:paraId="3755584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63,3</w:t>
            </w:r>
          </w:p>
        </w:tc>
        <w:tc>
          <w:tcPr>
            <w:tcW w:w="1240" w:type="dxa"/>
            <w:tcBorders>
              <w:top w:val="nil"/>
              <w:left w:val="nil"/>
              <w:bottom w:val="nil"/>
              <w:right w:val="single" w:sz="4" w:space="0" w:color="000000"/>
            </w:tcBorders>
            <w:shd w:val="clear" w:color="auto" w:fill="auto"/>
            <w:noWrap/>
            <w:vAlign w:val="center"/>
            <w:hideMark/>
          </w:tcPr>
          <w:p w14:paraId="60277AB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49</w:t>
            </w:r>
          </w:p>
        </w:tc>
      </w:tr>
      <w:tr w:rsidR="00CB3C28" w:rsidRPr="00BB77EB" w14:paraId="4B4964A1" w14:textId="77777777" w:rsidTr="00E36E5D">
        <w:tc>
          <w:tcPr>
            <w:tcW w:w="2260" w:type="dxa"/>
            <w:tcBorders>
              <w:top w:val="nil"/>
              <w:left w:val="single" w:sz="4" w:space="0" w:color="000000"/>
              <w:bottom w:val="nil"/>
              <w:right w:val="single" w:sz="4" w:space="0" w:color="000000"/>
            </w:tcBorders>
            <w:shd w:val="clear" w:color="auto" w:fill="auto"/>
            <w:vAlign w:val="center"/>
            <w:hideMark/>
          </w:tcPr>
          <w:p w14:paraId="03283F3E"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Universitaire</w:t>
            </w:r>
          </w:p>
        </w:tc>
        <w:tc>
          <w:tcPr>
            <w:tcW w:w="1240" w:type="dxa"/>
            <w:tcBorders>
              <w:top w:val="nil"/>
              <w:left w:val="nil"/>
              <w:bottom w:val="nil"/>
              <w:right w:val="single" w:sz="4" w:space="0" w:color="000000"/>
            </w:tcBorders>
            <w:shd w:val="clear" w:color="auto" w:fill="auto"/>
            <w:noWrap/>
            <w:vAlign w:val="center"/>
            <w:hideMark/>
          </w:tcPr>
          <w:p w14:paraId="3A0EE0B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w:t>
            </w:r>
          </w:p>
        </w:tc>
        <w:tc>
          <w:tcPr>
            <w:tcW w:w="1240" w:type="dxa"/>
            <w:tcBorders>
              <w:top w:val="nil"/>
              <w:left w:val="nil"/>
              <w:bottom w:val="nil"/>
              <w:right w:val="single" w:sz="4" w:space="0" w:color="000000"/>
            </w:tcBorders>
            <w:shd w:val="clear" w:color="auto" w:fill="auto"/>
            <w:noWrap/>
            <w:vAlign w:val="center"/>
            <w:hideMark/>
          </w:tcPr>
          <w:p w14:paraId="67CF0F3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44,3</w:t>
            </w:r>
          </w:p>
        </w:tc>
        <w:tc>
          <w:tcPr>
            <w:tcW w:w="1240" w:type="dxa"/>
            <w:tcBorders>
              <w:top w:val="nil"/>
              <w:left w:val="nil"/>
              <w:bottom w:val="nil"/>
              <w:right w:val="single" w:sz="4" w:space="0" w:color="000000"/>
            </w:tcBorders>
            <w:shd w:val="clear" w:color="auto" w:fill="auto"/>
            <w:noWrap/>
            <w:vAlign w:val="center"/>
            <w:hideMark/>
          </w:tcPr>
          <w:p w14:paraId="0D86A55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34</w:t>
            </w:r>
          </w:p>
        </w:tc>
        <w:tc>
          <w:tcPr>
            <w:tcW w:w="1240" w:type="dxa"/>
            <w:tcBorders>
              <w:top w:val="nil"/>
              <w:left w:val="nil"/>
              <w:bottom w:val="nil"/>
              <w:right w:val="single" w:sz="4" w:space="0" w:color="000000"/>
            </w:tcBorders>
            <w:shd w:val="clear" w:color="auto" w:fill="auto"/>
            <w:noWrap/>
            <w:vAlign w:val="center"/>
            <w:hideMark/>
          </w:tcPr>
          <w:p w14:paraId="0180D81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55,7</w:t>
            </w:r>
          </w:p>
        </w:tc>
        <w:tc>
          <w:tcPr>
            <w:tcW w:w="1240" w:type="dxa"/>
            <w:tcBorders>
              <w:top w:val="nil"/>
              <w:left w:val="nil"/>
              <w:bottom w:val="nil"/>
              <w:right w:val="single" w:sz="4" w:space="0" w:color="000000"/>
            </w:tcBorders>
            <w:shd w:val="clear" w:color="auto" w:fill="auto"/>
            <w:noWrap/>
            <w:vAlign w:val="center"/>
            <w:hideMark/>
          </w:tcPr>
          <w:p w14:paraId="46EE9EA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61</w:t>
            </w:r>
          </w:p>
        </w:tc>
      </w:tr>
      <w:tr w:rsidR="00CB3C28" w:rsidRPr="00BB77EB" w14:paraId="24B976CB" w14:textId="77777777" w:rsidTr="00E36E5D">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525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Total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CB2F73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1952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8C266E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69,9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4F34E3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50B7B3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30,1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48245B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2792</w:t>
            </w:r>
          </w:p>
        </w:tc>
      </w:tr>
    </w:tbl>
    <w:p w14:paraId="7A0F0024" w14:textId="77777777" w:rsidR="00CB3C28" w:rsidRDefault="00CB3C28" w:rsidP="00CB3C28">
      <w:pPr>
        <w:rPr>
          <w:rFonts w:cs="Arial"/>
          <w:bCs/>
          <w:sz w:val="20"/>
          <w:szCs w:val="20"/>
        </w:rPr>
      </w:pPr>
      <w:r>
        <w:rPr>
          <w:rFonts w:cs="Arial"/>
          <w:bCs/>
          <w:sz w:val="20"/>
          <w:szCs w:val="20"/>
        </w:rPr>
        <w:br w:type="page"/>
      </w:r>
    </w:p>
    <w:p w14:paraId="2C856056" w14:textId="77777777" w:rsidR="00CB3C28" w:rsidRPr="00FD640B" w:rsidRDefault="00CB3C28" w:rsidP="00CB3C28">
      <w:pPr>
        <w:rPr>
          <w:rFonts w:cs="Arial"/>
          <w:b/>
        </w:rPr>
      </w:pPr>
      <w:r w:rsidRPr="00FD640B">
        <w:rPr>
          <w:rFonts w:cs="Arial"/>
          <w:b/>
          <w:u w:val="single"/>
        </w:rPr>
        <w:lastRenderedPageBreak/>
        <w:t>Indicateur 6 :</w:t>
      </w:r>
      <w:r w:rsidRPr="00FD640B">
        <w:rPr>
          <w:rFonts w:cs="Arial"/>
          <w:b/>
        </w:rPr>
        <w:t xml:space="preserve"> Proportion de jeunes et adolescents (10-24 ans) qui adoptent des attitudes et pratiques adaptées en matière de</w:t>
      </w:r>
      <w:r w:rsidRPr="00FD640B">
        <w:rPr>
          <w:b/>
          <w:color w:val="000000"/>
          <w:sz w:val="24"/>
        </w:rPr>
        <w:t xml:space="preserve"> (i) prévention du VIH/IST, (ii) planification familiale, (iii) MGF, (iv) acceptation des personnes vivant avec les </w:t>
      </w:r>
      <w:proofErr w:type="gramStart"/>
      <w:r w:rsidRPr="00FD640B">
        <w:rPr>
          <w:b/>
          <w:color w:val="000000"/>
          <w:sz w:val="24"/>
        </w:rPr>
        <w:t>handicaps ,</w:t>
      </w:r>
      <w:proofErr w:type="gramEnd"/>
      <w:r w:rsidRPr="00FD640B">
        <w:rPr>
          <w:b/>
          <w:color w:val="000000"/>
          <w:sz w:val="24"/>
        </w:rPr>
        <w:t xml:space="preserve"> (v) prévention des maladies évitables par l’hygiène et la vaccination</w:t>
      </w:r>
    </w:p>
    <w:p w14:paraId="13CD9571" w14:textId="77777777" w:rsidR="00CB3C28" w:rsidRDefault="00CB3C28" w:rsidP="00CB3C28">
      <w:pPr>
        <w:rPr>
          <w:rFonts w:cs="Arial"/>
          <w:b/>
        </w:rPr>
      </w:pPr>
    </w:p>
    <w:p w14:paraId="50EACD7E" w14:textId="77777777" w:rsidR="00CB3C28" w:rsidRDefault="00CB3C28" w:rsidP="003C0592">
      <w:pPr>
        <w:pStyle w:val="Paragraphedeliste"/>
        <w:numPr>
          <w:ilvl w:val="0"/>
          <w:numId w:val="32"/>
        </w:numPr>
        <w:jc w:val="both"/>
        <w:rPr>
          <w:rFonts w:cs="Arial"/>
          <w:bCs/>
        </w:rPr>
      </w:pPr>
      <w:r w:rsidRPr="00BB77EB">
        <w:rPr>
          <w:rFonts w:cs="Arial"/>
          <w:bCs/>
        </w:rPr>
        <w:t>Prévention du VIH/IST : 53,1</w:t>
      </w:r>
      <w:r>
        <w:rPr>
          <w:rFonts w:cs="Arial"/>
          <w:bCs/>
        </w:rPr>
        <w:t>%</w:t>
      </w:r>
      <w:r w:rsidRPr="00BB77EB">
        <w:rPr>
          <w:rFonts w:cs="Arial"/>
          <w:bCs/>
        </w:rPr>
        <w:t xml:space="preserve"> des jeunes enquêtés ont affirmé avoir utilisé le </w:t>
      </w:r>
      <w:r w:rsidRPr="00BB77EB">
        <w:rPr>
          <w:rFonts w:cs="Arial"/>
          <w:bCs/>
          <w:color w:val="000000"/>
          <w:lang w:eastAsia="fr-FR"/>
        </w:rPr>
        <w:t xml:space="preserve">préservatif la dernière fois qu’ils ont eu des rapports sexuels avec un partenaire occasionnel, durant ces douze derniers mois </w:t>
      </w:r>
      <w:r w:rsidRPr="00BB77EB">
        <w:rPr>
          <w:rFonts w:cs="Arial"/>
          <w:bCs/>
        </w:rPr>
        <w:t>pour la prévention des maladies du VIH/IST.</w:t>
      </w:r>
    </w:p>
    <w:p w14:paraId="5ADA3283" w14:textId="77777777" w:rsidR="00CB3C28" w:rsidRPr="00BB77EB" w:rsidRDefault="00CB3C28" w:rsidP="00CB3C28">
      <w:pPr>
        <w:pStyle w:val="Paragraphedeliste"/>
        <w:rPr>
          <w:rFonts w:cs="Arial"/>
          <w:bCs/>
        </w:rPr>
      </w:pPr>
    </w:p>
    <w:p w14:paraId="7FD0C053" w14:textId="77777777" w:rsidR="00CB3C28" w:rsidRDefault="00CB3C28" w:rsidP="003C0592">
      <w:pPr>
        <w:pStyle w:val="Paragraphedeliste"/>
        <w:numPr>
          <w:ilvl w:val="0"/>
          <w:numId w:val="32"/>
        </w:numPr>
        <w:jc w:val="both"/>
        <w:rPr>
          <w:rFonts w:cs="Arial"/>
          <w:bCs/>
        </w:rPr>
      </w:pPr>
      <w:r w:rsidRPr="00BB77EB">
        <w:rPr>
          <w:rFonts w:cs="Arial"/>
          <w:bCs/>
        </w:rPr>
        <w:t>Planification Familiale : 69,6</w:t>
      </w:r>
      <w:r>
        <w:rPr>
          <w:rFonts w:cs="Arial"/>
          <w:bCs/>
        </w:rPr>
        <w:t>%</w:t>
      </w:r>
      <w:r w:rsidRPr="00BB77EB">
        <w:rPr>
          <w:rFonts w:cs="Arial"/>
          <w:bCs/>
        </w:rPr>
        <w:t xml:space="preserve"> des jeunes de 15-24 ans enquêtés ont attesté utiliser actuellement au moins une méthode de planification familiale, alors que 30,4 disent le contraire.</w:t>
      </w:r>
    </w:p>
    <w:p w14:paraId="066F3035" w14:textId="77777777" w:rsidR="00CB3C28" w:rsidRPr="00FD640B" w:rsidRDefault="00CB3C28" w:rsidP="00CB3C28">
      <w:pPr>
        <w:rPr>
          <w:rFonts w:cs="Arial"/>
          <w:bCs/>
        </w:rPr>
      </w:pPr>
    </w:p>
    <w:p w14:paraId="72992510" w14:textId="77777777" w:rsidR="00CB3C28" w:rsidRPr="00BB77EB" w:rsidRDefault="00CB3C28" w:rsidP="003C0592">
      <w:pPr>
        <w:pStyle w:val="Paragraphedeliste"/>
        <w:numPr>
          <w:ilvl w:val="0"/>
          <w:numId w:val="32"/>
        </w:numPr>
        <w:jc w:val="both"/>
        <w:rPr>
          <w:rFonts w:cs="Arial"/>
          <w:bCs/>
        </w:rPr>
      </w:pPr>
      <w:r w:rsidRPr="00BB77EB">
        <w:rPr>
          <w:rFonts w:cs="Arial"/>
          <w:bCs/>
        </w:rPr>
        <w:t>Les MGF : Sur la population enquêtée 69,9</w:t>
      </w:r>
      <w:r>
        <w:rPr>
          <w:rFonts w:cs="Arial"/>
          <w:bCs/>
        </w:rPr>
        <w:t>%</w:t>
      </w:r>
      <w:r w:rsidRPr="00BB77EB">
        <w:rPr>
          <w:rFonts w:cs="Arial"/>
          <w:bCs/>
        </w:rPr>
        <w:t xml:space="preserve"> d’eux sont favorables à la poursuite des pratiques liés aux mutilations génitales féminines et 30,1 sont contre les pratiques des MGF.</w:t>
      </w:r>
    </w:p>
    <w:p w14:paraId="782FBF69" w14:textId="77777777" w:rsidR="00CB3C28" w:rsidRDefault="00CB3C28" w:rsidP="00CB3C28">
      <w:pPr>
        <w:pStyle w:val="Paragraphedeliste"/>
        <w:rPr>
          <w:rFonts w:cs="Arial"/>
          <w:bCs/>
        </w:rPr>
      </w:pPr>
    </w:p>
    <w:p w14:paraId="5ACF0EDC" w14:textId="77777777" w:rsidR="00CB3C28" w:rsidRPr="00BB77EB" w:rsidRDefault="00CB3C28" w:rsidP="003C0592">
      <w:pPr>
        <w:pStyle w:val="Paragraphedeliste"/>
        <w:numPr>
          <w:ilvl w:val="0"/>
          <w:numId w:val="32"/>
        </w:numPr>
        <w:jc w:val="both"/>
        <w:rPr>
          <w:rFonts w:cs="Arial"/>
          <w:bCs/>
        </w:rPr>
      </w:pPr>
      <w:r w:rsidRPr="00BB77EB">
        <w:rPr>
          <w:rFonts w:cs="Arial"/>
          <w:bCs/>
        </w:rPr>
        <w:t>Prévention des maladies évitables par l’hygiène et la vaccination : plus de 90</w:t>
      </w:r>
      <w:r>
        <w:rPr>
          <w:rFonts w:cs="Arial"/>
          <w:bCs/>
        </w:rPr>
        <w:t>%</w:t>
      </w:r>
      <w:r w:rsidRPr="00BB77EB">
        <w:rPr>
          <w:rFonts w:cs="Arial"/>
          <w:bCs/>
        </w:rPr>
        <w:t xml:space="preserve"> des jeunes enquêtés ont témoigné que l’hygiène et la vaccination permettent d’éviter certaines maladies, soit respectivement 96,3</w:t>
      </w:r>
      <w:r>
        <w:rPr>
          <w:rFonts w:cs="Arial"/>
          <w:bCs/>
        </w:rPr>
        <w:t>%</w:t>
      </w:r>
      <w:r w:rsidRPr="00BB77EB">
        <w:rPr>
          <w:rFonts w:cs="Arial"/>
          <w:bCs/>
        </w:rPr>
        <w:t xml:space="preserve"> et 92,3</w:t>
      </w:r>
      <w:r>
        <w:rPr>
          <w:rFonts w:cs="Arial"/>
          <w:bCs/>
        </w:rPr>
        <w:t>%</w:t>
      </w:r>
      <w:r w:rsidRPr="00BB77EB">
        <w:rPr>
          <w:rFonts w:cs="Arial"/>
          <w:bCs/>
        </w:rPr>
        <w:t>.</w:t>
      </w:r>
    </w:p>
    <w:p w14:paraId="547A0788" w14:textId="77777777" w:rsidR="00CB3C28" w:rsidRPr="00BB77EB" w:rsidRDefault="00CB3C28" w:rsidP="00CB3C28">
      <w:pPr>
        <w:rPr>
          <w:rFonts w:cs="Arial"/>
          <w:bCs/>
          <w:sz w:val="20"/>
          <w:szCs w:val="20"/>
        </w:rPr>
      </w:pPr>
    </w:p>
    <w:tbl>
      <w:tblPr>
        <w:tblW w:w="9590" w:type="dxa"/>
        <w:tblInd w:w="-5" w:type="dxa"/>
        <w:tblLayout w:type="fixed"/>
        <w:tblCellMar>
          <w:left w:w="0" w:type="dxa"/>
          <w:right w:w="0" w:type="dxa"/>
        </w:tblCellMar>
        <w:tblLook w:val="04A0" w:firstRow="1" w:lastRow="0" w:firstColumn="1" w:lastColumn="0" w:noHBand="0" w:noVBand="1"/>
      </w:tblPr>
      <w:tblGrid>
        <w:gridCol w:w="1940"/>
        <w:gridCol w:w="510"/>
        <w:gridCol w:w="510"/>
        <w:gridCol w:w="510"/>
        <w:gridCol w:w="510"/>
        <w:gridCol w:w="510"/>
        <w:gridCol w:w="510"/>
        <w:gridCol w:w="510"/>
        <w:gridCol w:w="510"/>
        <w:gridCol w:w="510"/>
        <w:gridCol w:w="510"/>
        <w:gridCol w:w="510"/>
        <w:gridCol w:w="510"/>
        <w:gridCol w:w="510"/>
        <w:gridCol w:w="510"/>
        <w:gridCol w:w="510"/>
      </w:tblGrid>
      <w:tr w:rsidR="00CB3C28" w:rsidRPr="00BB77EB" w14:paraId="54EBC4CC" w14:textId="77777777" w:rsidTr="00E36E5D">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FBEAD"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Caractéristiques</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07C2DDA0"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La dernière fois que vous avez eue des rapports sexuels avec un partenaire occasionnel, durant ces douze derniers mois est-ce qu’un préservatif a été utilisé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59BCF061"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Utilisez-vous actuellement une méthode de contraception moderne ? (Uniquement aux femmes)</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405EAE5A"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Êtes-vous favorable à la poursuite des pratiques de mutilations génitales féminines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0B5388DE"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Pensez-vous que le lavage des mains peut prévenir la survenue des infections et autres maladies parasitaires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1EB65BC8"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Connaissez-vous l'importance de la vaccination</w:t>
            </w:r>
          </w:p>
        </w:tc>
      </w:tr>
      <w:tr w:rsidR="00CB3C28" w:rsidRPr="00BB77EB" w14:paraId="7554975C" w14:textId="77777777" w:rsidTr="00E36E5D">
        <w:tc>
          <w:tcPr>
            <w:tcW w:w="1940" w:type="dxa"/>
            <w:vMerge/>
            <w:tcBorders>
              <w:top w:val="single" w:sz="4" w:space="0" w:color="auto"/>
              <w:left w:val="single" w:sz="4" w:space="0" w:color="auto"/>
              <w:bottom w:val="single" w:sz="4" w:space="0" w:color="auto"/>
              <w:right w:val="single" w:sz="4" w:space="0" w:color="auto"/>
            </w:tcBorders>
            <w:vAlign w:val="center"/>
            <w:hideMark/>
          </w:tcPr>
          <w:p w14:paraId="73E9A856" w14:textId="77777777" w:rsidR="00CB3C28" w:rsidRPr="00BB77EB" w:rsidRDefault="00CB3C28" w:rsidP="00E36E5D">
            <w:pPr>
              <w:rPr>
                <w:rFonts w:cs="Arial"/>
                <w:bCs/>
                <w:color w:val="000000"/>
                <w:sz w:val="18"/>
                <w:szCs w:val="18"/>
                <w:lang w:eastAsia="fr-FR"/>
              </w:rPr>
            </w:pP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65EBF076"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Oui</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14:paraId="2774DD93"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Total</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496509CC"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Oui</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14:paraId="4435B632"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Total</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5B9B62E5"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Oui</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14:paraId="732DD703"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Total</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409E768A"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Oui</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14:paraId="1A366E11"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Total</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3529452A"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Oui</w:t>
            </w:r>
          </w:p>
        </w:tc>
        <w:tc>
          <w:tcPr>
            <w:tcW w:w="510" w:type="dxa"/>
            <w:vMerge w:val="restart"/>
            <w:tcBorders>
              <w:top w:val="nil"/>
              <w:left w:val="single" w:sz="4" w:space="0" w:color="auto"/>
              <w:bottom w:val="single" w:sz="4" w:space="0" w:color="auto"/>
              <w:right w:val="single" w:sz="4" w:space="0" w:color="auto"/>
            </w:tcBorders>
            <w:shd w:val="clear" w:color="auto" w:fill="auto"/>
            <w:vAlign w:val="center"/>
            <w:hideMark/>
          </w:tcPr>
          <w:p w14:paraId="0B4F1E93"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Total</w:t>
            </w:r>
          </w:p>
        </w:tc>
      </w:tr>
      <w:tr w:rsidR="00CB3C28" w:rsidRPr="00BB77EB" w14:paraId="0056BECD" w14:textId="77777777" w:rsidTr="00E36E5D">
        <w:tc>
          <w:tcPr>
            <w:tcW w:w="1940" w:type="dxa"/>
            <w:vMerge/>
            <w:tcBorders>
              <w:top w:val="single" w:sz="4" w:space="0" w:color="auto"/>
              <w:left w:val="single" w:sz="4" w:space="0" w:color="auto"/>
              <w:bottom w:val="single" w:sz="4" w:space="0" w:color="auto"/>
              <w:right w:val="single" w:sz="4" w:space="0" w:color="auto"/>
            </w:tcBorders>
            <w:vAlign w:val="center"/>
            <w:hideMark/>
          </w:tcPr>
          <w:p w14:paraId="493F99D6" w14:textId="77777777" w:rsidR="00CB3C28" w:rsidRPr="00BB77EB" w:rsidRDefault="00CB3C28" w:rsidP="00E36E5D">
            <w:pPr>
              <w:rPr>
                <w:rFonts w:cs="Arial"/>
                <w:bCs/>
                <w:color w:val="000000"/>
                <w:sz w:val="18"/>
                <w:szCs w:val="18"/>
                <w:lang w:eastAsia="fr-FR"/>
              </w:rPr>
            </w:pPr>
          </w:p>
        </w:tc>
        <w:tc>
          <w:tcPr>
            <w:tcW w:w="510" w:type="dxa"/>
            <w:tcBorders>
              <w:top w:val="nil"/>
              <w:left w:val="nil"/>
              <w:bottom w:val="nil"/>
              <w:right w:val="single" w:sz="4" w:space="0" w:color="auto"/>
            </w:tcBorders>
            <w:shd w:val="clear" w:color="auto" w:fill="auto"/>
            <w:vAlign w:val="center"/>
            <w:hideMark/>
          </w:tcPr>
          <w:p w14:paraId="27FD727F"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Effectif</w:t>
            </w:r>
          </w:p>
        </w:tc>
        <w:tc>
          <w:tcPr>
            <w:tcW w:w="510" w:type="dxa"/>
            <w:tcBorders>
              <w:top w:val="nil"/>
              <w:left w:val="nil"/>
              <w:bottom w:val="nil"/>
              <w:right w:val="single" w:sz="4" w:space="0" w:color="auto"/>
            </w:tcBorders>
            <w:shd w:val="clear" w:color="auto" w:fill="auto"/>
            <w:vAlign w:val="center"/>
            <w:hideMark/>
          </w:tcPr>
          <w:p w14:paraId="411E3E1D" w14:textId="77777777" w:rsidR="00CB3C28" w:rsidRPr="00BB77EB" w:rsidRDefault="00CB3C28" w:rsidP="00E36E5D">
            <w:pPr>
              <w:jc w:val="center"/>
              <w:rPr>
                <w:rFonts w:cs="Arial"/>
                <w:bCs/>
                <w:color w:val="000000"/>
                <w:sz w:val="18"/>
                <w:szCs w:val="18"/>
                <w:lang w:eastAsia="fr-FR"/>
              </w:rPr>
            </w:pPr>
          </w:p>
        </w:tc>
        <w:tc>
          <w:tcPr>
            <w:tcW w:w="510" w:type="dxa"/>
            <w:vMerge/>
            <w:tcBorders>
              <w:top w:val="nil"/>
              <w:left w:val="single" w:sz="4" w:space="0" w:color="auto"/>
              <w:bottom w:val="single" w:sz="4" w:space="0" w:color="auto"/>
              <w:right w:val="single" w:sz="4" w:space="0" w:color="auto"/>
            </w:tcBorders>
            <w:vAlign w:val="center"/>
            <w:hideMark/>
          </w:tcPr>
          <w:p w14:paraId="4041BF6B" w14:textId="77777777" w:rsidR="00CB3C28" w:rsidRPr="00BB77EB" w:rsidRDefault="00CB3C28" w:rsidP="00E36E5D">
            <w:pPr>
              <w:rPr>
                <w:rFonts w:cs="Arial"/>
                <w:bCs/>
                <w:color w:val="000000"/>
                <w:sz w:val="18"/>
                <w:szCs w:val="18"/>
                <w:lang w:eastAsia="fr-FR"/>
              </w:rPr>
            </w:pPr>
          </w:p>
        </w:tc>
        <w:tc>
          <w:tcPr>
            <w:tcW w:w="510" w:type="dxa"/>
            <w:tcBorders>
              <w:top w:val="nil"/>
              <w:left w:val="nil"/>
              <w:bottom w:val="nil"/>
              <w:right w:val="single" w:sz="4" w:space="0" w:color="auto"/>
            </w:tcBorders>
            <w:shd w:val="clear" w:color="auto" w:fill="auto"/>
            <w:vAlign w:val="center"/>
            <w:hideMark/>
          </w:tcPr>
          <w:p w14:paraId="35594064"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Effectif</w:t>
            </w:r>
          </w:p>
        </w:tc>
        <w:tc>
          <w:tcPr>
            <w:tcW w:w="510" w:type="dxa"/>
            <w:tcBorders>
              <w:top w:val="nil"/>
              <w:left w:val="nil"/>
              <w:bottom w:val="nil"/>
              <w:right w:val="single" w:sz="4" w:space="0" w:color="auto"/>
            </w:tcBorders>
            <w:shd w:val="clear" w:color="auto" w:fill="auto"/>
            <w:vAlign w:val="center"/>
            <w:hideMark/>
          </w:tcPr>
          <w:p w14:paraId="3C0811F9" w14:textId="77777777" w:rsidR="00CB3C28" w:rsidRPr="00BB77EB" w:rsidRDefault="00CB3C28" w:rsidP="00E36E5D">
            <w:pPr>
              <w:jc w:val="center"/>
              <w:rPr>
                <w:rFonts w:cs="Arial"/>
                <w:bCs/>
                <w:color w:val="000000"/>
                <w:sz w:val="18"/>
                <w:szCs w:val="18"/>
                <w:lang w:eastAsia="fr-FR"/>
              </w:rPr>
            </w:pPr>
          </w:p>
        </w:tc>
        <w:tc>
          <w:tcPr>
            <w:tcW w:w="510" w:type="dxa"/>
            <w:vMerge/>
            <w:tcBorders>
              <w:top w:val="nil"/>
              <w:left w:val="single" w:sz="4" w:space="0" w:color="auto"/>
              <w:bottom w:val="single" w:sz="4" w:space="0" w:color="auto"/>
              <w:right w:val="single" w:sz="4" w:space="0" w:color="auto"/>
            </w:tcBorders>
            <w:vAlign w:val="center"/>
            <w:hideMark/>
          </w:tcPr>
          <w:p w14:paraId="1CA6488A" w14:textId="77777777" w:rsidR="00CB3C28" w:rsidRPr="00BB77EB" w:rsidRDefault="00CB3C28" w:rsidP="00E36E5D">
            <w:pPr>
              <w:rPr>
                <w:rFonts w:cs="Arial"/>
                <w:bCs/>
                <w:color w:val="000000"/>
                <w:sz w:val="18"/>
                <w:szCs w:val="18"/>
                <w:lang w:eastAsia="fr-FR"/>
              </w:rPr>
            </w:pPr>
          </w:p>
        </w:tc>
        <w:tc>
          <w:tcPr>
            <w:tcW w:w="510" w:type="dxa"/>
            <w:tcBorders>
              <w:top w:val="nil"/>
              <w:left w:val="nil"/>
              <w:bottom w:val="nil"/>
              <w:right w:val="single" w:sz="4" w:space="0" w:color="auto"/>
            </w:tcBorders>
            <w:shd w:val="clear" w:color="auto" w:fill="auto"/>
            <w:vAlign w:val="center"/>
            <w:hideMark/>
          </w:tcPr>
          <w:p w14:paraId="323989C2"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Effectif</w:t>
            </w:r>
          </w:p>
        </w:tc>
        <w:tc>
          <w:tcPr>
            <w:tcW w:w="510" w:type="dxa"/>
            <w:tcBorders>
              <w:top w:val="nil"/>
              <w:left w:val="nil"/>
              <w:bottom w:val="nil"/>
              <w:right w:val="single" w:sz="4" w:space="0" w:color="auto"/>
            </w:tcBorders>
            <w:shd w:val="clear" w:color="auto" w:fill="auto"/>
            <w:vAlign w:val="center"/>
            <w:hideMark/>
          </w:tcPr>
          <w:p w14:paraId="6466B715" w14:textId="77777777" w:rsidR="00CB3C28" w:rsidRPr="00BB77EB" w:rsidRDefault="00CB3C28" w:rsidP="00E36E5D">
            <w:pPr>
              <w:jc w:val="center"/>
              <w:rPr>
                <w:rFonts w:cs="Arial"/>
                <w:bCs/>
                <w:color w:val="000000"/>
                <w:sz w:val="18"/>
                <w:szCs w:val="18"/>
                <w:lang w:eastAsia="fr-FR"/>
              </w:rPr>
            </w:pPr>
          </w:p>
        </w:tc>
        <w:tc>
          <w:tcPr>
            <w:tcW w:w="510" w:type="dxa"/>
            <w:vMerge/>
            <w:tcBorders>
              <w:top w:val="nil"/>
              <w:left w:val="single" w:sz="4" w:space="0" w:color="auto"/>
              <w:bottom w:val="single" w:sz="4" w:space="0" w:color="auto"/>
              <w:right w:val="single" w:sz="4" w:space="0" w:color="auto"/>
            </w:tcBorders>
            <w:vAlign w:val="center"/>
            <w:hideMark/>
          </w:tcPr>
          <w:p w14:paraId="538A9823" w14:textId="77777777" w:rsidR="00CB3C28" w:rsidRPr="00BB77EB" w:rsidRDefault="00CB3C28" w:rsidP="00E36E5D">
            <w:pPr>
              <w:rPr>
                <w:rFonts w:cs="Arial"/>
                <w:bCs/>
                <w:color w:val="000000"/>
                <w:sz w:val="18"/>
                <w:szCs w:val="18"/>
                <w:lang w:eastAsia="fr-FR"/>
              </w:rPr>
            </w:pPr>
          </w:p>
        </w:tc>
        <w:tc>
          <w:tcPr>
            <w:tcW w:w="510" w:type="dxa"/>
            <w:tcBorders>
              <w:top w:val="nil"/>
              <w:left w:val="nil"/>
              <w:bottom w:val="nil"/>
              <w:right w:val="single" w:sz="4" w:space="0" w:color="auto"/>
            </w:tcBorders>
            <w:shd w:val="clear" w:color="auto" w:fill="auto"/>
            <w:vAlign w:val="center"/>
            <w:hideMark/>
          </w:tcPr>
          <w:p w14:paraId="06FB6C0E"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Effectif</w:t>
            </w:r>
          </w:p>
        </w:tc>
        <w:tc>
          <w:tcPr>
            <w:tcW w:w="510" w:type="dxa"/>
            <w:tcBorders>
              <w:top w:val="nil"/>
              <w:left w:val="nil"/>
              <w:bottom w:val="nil"/>
              <w:right w:val="single" w:sz="4" w:space="0" w:color="auto"/>
            </w:tcBorders>
            <w:shd w:val="clear" w:color="auto" w:fill="auto"/>
            <w:vAlign w:val="center"/>
            <w:hideMark/>
          </w:tcPr>
          <w:p w14:paraId="766D19CB" w14:textId="77777777" w:rsidR="00CB3C28" w:rsidRPr="00BB77EB" w:rsidRDefault="00CB3C28" w:rsidP="00E36E5D">
            <w:pPr>
              <w:jc w:val="center"/>
              <w:rPr>
                <w:rFonts w:cs="Arial"/>
                <w:bCs/>
                <w:color w:val="000000"/>
                <w:sz w:val="18"/>
                <w:szCs w:val="18"/>
                <w:lang w:eastAsia="fr-FR"/>
              </w:rPr>
            </w:pPr>
          </w:p>
        </w:tc>
        <w:tc>
          <w:tcPr>
            <w:tcW w:w="510" w:type="dxa"/>
            <w:vMerge/>
            <w:tcBorders>
              <w:top w:val="nil"/>
              <w:left w:val="single" w:sz="4" w:space="0" w:color="auto"/>
              <w:bottom w:val="single" w:sz="4" w:space="0" w:color="auto"/>
              <w:right w:val="single" w:sz="4" w:space="0" w:color="auto"/>
            </w:tcBorders>
            <w:vAlign w:val="center"/>
            <w:hideMark/>
          </w:tcPr>
          <w:p w14:paraId="5283703D" w14:textId="77777777" w:rsidR="00CB3C28" w:rsidRPr="00BB77EB" w:rsidRDefault="00CB3C28" w:rsidP="00E36E5D">
            <w:pPr>
              <w:rPr>
                <w:rFonts w:cs="Arial"/>
                <w:bCs/>
                <w:color w:val="000000"/>
                <w:sz w:val="18"/>
                <w:szCs w:val="18"/>
                <w:lang w:eastAsia="fr-FR"/>
              </w:rPr>
            </w:pPr>
          </w:p>
        </w:tc>
        <w:tc>
          <w:tcPr>
            <w:tcW w:w="510" w:type="dxa"/>
            <w:tcBorders>
              <w:top w:val="nil"/>
              <w:left w:val="nil"/>
              <w:bottom w:val="nil"/>
              <w:right w:val="single" w:sz="4" w:space="0" w:color="auto"/>
            </w:tcBorders>
            <w:shd w:val="clear" w:color="auto" w:fill="auto"/>
            <w:vAlign w:val="center"/>
            <w:hideMark/>
          </w:tcPr>
          <w:p w14:paraId="1775B8CB" w14:textId="77777777" w:rsidR="00CB3C28" w:rsidRPr="00BB77EB" w:rsidRDefault="00CB3C28" w:rsidP="00E36E5D">
            <w:pPr>
              <w:jc w:val="center"/>
              <w:rPr>
                <w:rFonts w:cs="Arial"/>
                <w:bCs/>
                <w:color w:val="000000"/>
                <w:sz w:val="18"/>
                <w:szCs w:val="18"/>
                <w:lang w:eastAsia="fr-FR"/>
              </w:rPr>
            </w:pPr>
            <w:r w:rsidRPr="00BB77EB">
              <w:rPr>
                <w:rFonts w:cs="Arial"/>
                <w:bCs/>
                <w:color w:val="000000"/>
                <w:sz w:val="18"/>
                <w:szCs w:val="18"/>
                <w:lang w:eastAsia="fr-FR"/>
              </w:rPr>
              <w:t>Effectif</w:t>
            </w:r>
          </w:p>
        </w:tc>
        <w:tc>
          <w:tcPr>
            <w:tcW w:w="510" w:type="dxa"/>
            <w:tcBorders>
              <w:top w:val="nil"/>
              <w:left w:val="nil"/>
              <w:bottom w:val="nil"/>
              <w:right w:val="single" w:sz="4" w:space="0" w:color="auto"/>
            </w:tcBorders>
            <w:shd w:val="clear" w:color="auto" w:fill="auto"/>
            <w:vAlign w:val="center"/>
            <w:hideMark/>
          </w:tcPr>
          <w:p w14:paraId="1A3EF50D" w14:textId="77777777" w:rsidR="00CB3C28" w:rsidRPr="00BB77EB" w:rsidRDefault="00CB3C28" w:rsidP="00E36E5D">
            <w:pPr>
              <w:jc w:val="center"/>
              <w:rPr>
                <w:rFonts w:cs="Arial"/>
                <w:bCs/>
                <w:color w:val="000000"/>
                <w:sz w:val="18"/>
                <w:szCs w:val="18"/>
                <w:lang w:eastAsia="fr-FR"/>
              </w:rPr>
            </w:pPr>
          </w:p>
        </w:tc>
        <w:tc>
          <w:tcPr>
            <w:tcW w:w="510" w:type="dxa"/>
            <w:vMerge/>
            <w:tcBorders>
              <w:top w:val="nil"/>
              <w:left w:val="single" w:sz="4" w:space="0" w:color="auto"/>
              <w:bottom w:val="single" w:sz="4" w:space="0" w:color="auto"/>
              <w:right w:val="single" w:sz="4" w:space="0" w:color="auto"/>
            </w:tcBorders>
            <w:vAlign w:val="center"/>
            <w:hideMark/>
          </w:tcPr>
          <w:p w14:paraId="7C4BBB20" w14:textId="77777777" w:rsidR="00CB3C28" w:rsidRPr="00BB77EB" w:rsidRDefault="00CB3C28" w:rsidP="00E36E5D">
            <w:pPr>
              <w:rPr>
                <w:rFonts w:cs="Arial"/>
                <w:bCs/>
                <w:color w:val="000000"/>
                <w:sz w:val="18"/>
                <w:szCs w:val="18"/>
                <w:lang w:eastAsia="fr-FR"/>
              </w:rPr>
            </w:pPr>
          </w:p>
        </w:tc>
      </w:tr>
      <w:tr w:rsidR="00CB3C28" w:rsidRPr="00BB77EB" w14:paraId="0985B542" w14:textId="77777777" w:rsidTr="00E36E5D">
        <w:tc>
          <w:tcPr>
            <w:tcW w:w="1940" w:type="dxa"/>
            <w:tcBorders>
              <w:top w:val="single" w:sz="4" w:space="0" w:color="000000"/>
              <w:left w:val="single" w:sz="4" w:space="0" w:color="000000"/>
              <w:bottom w:val="nil"/>
              <w:right w:val="single" w:sz="4" w:space="0" w:color="000000"/>
            </w:tcBorders>
            <w:shd w:val="clear" w:color="auto" w:fill="auto"/>
            <w:vAlign w:val="center"/>
            <w:hideMark/>
          </w:tcPr>
          <w:p w14:paraId="1AE281D6"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Région Administrative</w:t>
            </w:r>
          </w:p>
        </w:tc>
        <w:tc>
          <w:tcPr>
            <w:tcW w:w="510" w:type="dxa"/>
            <w:tcBorders>
              <w:top w:val="single" w:sz="4" w:space="0" w:color="000000"/>
              <w:left w:val="nil"/>
              <w:bottom w:val="nil"/>
              <w:right w:val="single" w:sz="4" w:space="0" w:color="000000"/>
            </w:tcBorders>
            <w:shd w:val="clear" w:color="auto" w:fill="auto"/>
            <w:noWrap/>
            <w:vAlign w:val="center"/>
            <w:hideMark/>
          </w:tcPr>
          <w:p w14:paraId="7E9BAD8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355D2AE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52429F9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60F0C03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0F09DFF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08E190C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507BBC7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35F923F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31E5068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3A376BE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7B33BCC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0ADF320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2F8E444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7FDE318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single" w:sz="4" w:space="0" w:color="000000"/>
              <w:left w:val="nil"/>
              <w:bottom w:val="nil"/>
              <w:right w:val="single" w:sz="4" w:space="0" w:color="000000"/>
            </w:tcBorders>
            <w:shd w:val="clear" w:color="auto" w:fill="auto"/>
            <w:noWrap/>
            <w:vAlign w:val="center"/>
            <w:hideMark/>
          </w:tcPr>
          <w:p w14:paraId="0A2005A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r>
      <w:tr w:rsidR="00CB3C28" w:rsidRPr="00BB77EB" w14:paraId="08F82379"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6987536E"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Faranah</w:t>
            </w:r>
          </w:p>
        </w:tc>
        <w:tc>
          <w:tcPr>
            <w:tcW w:w="510" w:type="dxa"/>
            <w:tcBorders>
              <w:top w:val="nil"/>
              <w:left w:val="nil"/>
              <w:bottom w:val="nil"/>
              <w:right w:val="single" w:sz="4" w:space="0" w:color="000000"/>
            </w:tcBorders>
            <w:shd w:val="clear" w:color="auto" w:fill="auto"/>
            <w:noWrap/>
            <w:vAlign w:val="center"/>
            <w:hideMark/>
          </w:tcPr>
          <w:p w14:paraId="0798947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11</w:t>
            </w:r>
          </w:p>
        </w:tc>
        <w:tc>
          <w:tcPr>
            <w:tcW w:w="510" w:type="dxa"/>
            <w:tcBorders>
              <w:top w:val="nil"/>
              <w:left w:val="nil"/>
              <w:bottom w:val="nil"/>
              <w:right w:val="single" w:sz="4" w:space="0" w:color="000000"/>
            </w:tcBorders>
            <w:shd w:val="clear" w:color="auto" w:fill="auto"/>
            <w:noWrap/>
            <w:vAlign w:val="center"/>
            <w:hideMark/>
          </w:tcPr>
          <w:p w14:paraId="0384ED4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57,9</w:t>
            </w:r>
          </w:p>
        </w:tc>
        <w:tc>
          <w:tcPr>
            <w:tcW w:w="510" w:type="dxa"/>
            <w:tcBorders>
              <w:top w:val="nil"/>
              <w:left w:val="nil"/>
              <w:bottom w:val="nil"/>
              <w:right w:val="single" w:sz="4" w:space="0" w:color="000000"/>
            </w:tcBorders>
            <w:shd w:val="clear" w:color="auto" w:fill="auto"/>
            <w:noWrap/>
            <w:vAlign w:val="center"/>
            <w:hideMark/>
          </w:tcPr>
          <w:p w14:paraId="1D8F984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19</w:t>
            </w:r>
          </w:p>
        </w:tc>
        <w:tc>
          <w:tcPr>
            <w:tcW w:w="510" w:type="dxa"/>
            <w:tcBorders>
              <w:top w:val="nil"/>
              <w:left w:val="nil"/>
              <w:bottom w:val="nil"/>
              <w:right w:val="single" w:sz="4" w:space="0" w:color="000000"/>
            </w:tcBorders>
            <w:shd w:val="clear" w:color="auto" w:fill="auto"/>
            <w:noWrap/>
            <w:vAlign w:val="center"/>
            <w:hideMark/>
          </w:tcPr>
          <w:p w14:paraId="28D1D3A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54</w:t>
            </w:r>
          </w:p>
        </w:tc>
        <w:tc>
          <w:tcPr>
            <w:tcW w:w="510" w:type="dxa"/>
            <w:tcBorders>
              <w:top w:val="nil"/>
              <w:left w:val="nil"/>
              <w:bottom w:val="nil"/>
              <w:right w:val="single" w:sz="4" w:space="0" w:color="000000"/>
            </w:tcBorders>
            <w:shd w:val="clear" w:color="auto" w:fill="auto"/>
            <w:noWrap/>
            <w:vAlign w:val="center"/>
            <w:hideMark/>
          </w:tcPr>
          <w:p w14:paraId="14B285A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61,4</w:t>
            </w:r>
          </w:p>
        </w:tc>
        <w:tc>
          <w:tcPr>
            <w:tcW w:w="510" w:type="dxa"/>
            <w:tcBorders>
              <w:top w:val="nil"/>
              <w:left w:val="nil"/>
              <w:bottom w:val="nil"/>
              <w:right w:val="single" w:sz="4" w:space="0" w:color="000000"/>
            </w:tcBorders>
            <w:shd w:val="clear" w:color="auto" w:fill="auto"/>
            <w:noWrap/>
            <w:vAlign w:val="center"/>
            <w:hideMark/>
          </w:tcPr>
          <w:p w14:paraId="1FBEA13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88</w:t>
            </w:r>
          </w:p>
        </w:tc>
        <w:tc>
          <w:tcPr>
            <w:tcW w:w="510" w:type="dxa"/>
            <w:tcBorders>
              <w:top w:val="nil"/>
              <w:left w:val="nil"/>
              <w:bottom w:val="nil"/>
              <w:right w:val="single" w:sz="4" w:space="0" w:color="000000"/>
            </w:tcBorders>
            <w:shd w:val="clear" w:color="auto" w:fill="auto"/>
            <w:noWrap/>
            <w:vAlign w:val="center"/>
            <w:hideMark/>
          </w:tcPr>
          <w:p w14:paraId="6F3BF91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330</w:t>
            </w:r>
          </w:p>
        </w:tc>
        <w:tc>
          <w:tcPr>
            <w:tcW w:w="510" w:type="dxa"/>
            <w:tcBorders>
              <w:top w:val="nil"/>
              <w:left w:val="nil"/>
              <w:bottom w:val="nil"/>
              <w:right w:val="single" w:sz="4" w:space="0" w:color="000000"/>
            </w:tcBorders>
            <w:shd w:val="clear" w:color="auto" w:fill="auto"/>
            <w:noWrap/>
            <w:vAlign w:val="center"/>
            <w:hideMark/>
          </w:tcPr>
          <w:p w14:paraId="6ACF20E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59,6</w:t>
            </w:r>
          </w:p>
        </w:tc>
        <w:tc>
          <w:tcPr>
            <w:tcW w:w="510" w:type="dxa"/>
            <w:tcBorders>
              <w:top w:val="nil"/>
              <w:left w:val="nil"/>
              <w:bottom w:val="nil"/>
              <w:right w:val="single" w:sz="4" w:space="0" w:color="000000"/>
            </w:tcBorders>
            <w:shd w:val="clear" w:color="auto" w:fill="auto"/>
            <w:noWrap/>
            <w:vAlign w:val="center"/>
            <w:hideMark/>
          </w:tcPr>
          <w:p w14:paraId="272EE17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554</w:t>
            </w:r>
          </w:p>
        </w:tc>
        <w:tc>
          <w:tcPr>
            <w:tcW w:w="510" w:type="dxa"/>
            <w:tcBorders>
              <w:top w:val="nil"/>
              <w:left w:val="nil"/>
              <w:bottom w:val="nil"/>
              <w:right w:val="single" w:sz="4" w:space="0" w:color="000000"/>
            </w:tcBorders>
            <w:shd w:val="clear" w:color="auto" w:fill="auto"/>
            <w:noWrap/>
            <w:vAlign w:val="center"/>
            <w:hideMark/>
          </w:tcPr>
          <w:p w14:paraId="4C8C63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436</w:t>
            </w:r>
          </w:p>
        </w:tc>
        <w:tc>
          <w:tcPr>
            <w:tcW w:w="510" w:type="dxa"/>
            <w:tcBorders>
              <w:top w:val="nil"/>
              <w:left w:val="nil"/>
              <w:bottom w:val="nil"/>
              <w:right w:val="single" w:sz="4" w:space="0" w:color="000000"/>
            </w:tcBorders>
            <w:shd w:val="clear" w:color="auto" w:fill="auto"/>
            <w:noWrap/>
            <w:vAlign w:val="center"/>
            <w:hideMark/>
          </w:tcPr>
          <w:p w14:paraId="40C1CFB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96,0</w:t>
            </w:r>
          </w:p>
        </w:tc>
        <w:tc>
          <w:tcPr>
            <w:tcW w:w="510" w:type="dxa"/>
            <w:tcBorders>
              <w:top w:val="nil"/>
              <w:left w:val="nil"/>
              <w:bottom w:val="nil"/>
              <w:right w:val="single" w:sz="4" w:space="0" w:color="000000"/>
            </w:tcBorders>
            <w:shd w:val="clear" w:color="auto" w:fill="auto"/>
            <w:noWrap/>
            <w:vAlign w:val="center"/>
            <w:hideMark/>
          </w:tcPr>
          <w:p w14:paraId="664B0E2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454</w:t>
            </w:r>
          </w:p>
        </w:tc>
        <w:tc>
          <w:tcPr>
            <w:tcW w:w="510" w:type="dxa"/>
            <w:tcBorders>
              <w:top w:val="nil"/>
              <w:left w:val="nil"/>
              <w:bottom w:val="nil"/>
              <w:right w:val="single" w:sz="4" w:space="0" w:color="000000"/>
            </w:tcBorders>
            <w:shd w:val="clear" w:color="auto" w:fill="auto"/>
            <w:noWrap/>
            <w:vAlign w:val="center"/>
            <w:hideMark/>
          </w:tcPr>
          <w:p w14:paraId="6869CF9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416</w:t>
            </w:r>
          </w:p>
        </w:tc>
        <w:tc>
          <w:tcPr>
            <w:tcW w:w="510" w:type="dxa"/>
            <w:tcBorders>
              <w:top w:val="nil"/>
              <w:left w:val="nil"/>
              <w:bottom w:val="nil"/>
              <w:right w:val="single" w:sz="4" w:space="0" w:color="000000"/>
            </w:tcBorders>
            <w:shd w:val="clear" w:color="auto" w:fill="auto"/>
            <w:noWrap/>
            <w:vAlign w:val="center"/>
            <w:hideMark/>
          </w:tcPr>
          <w:p w14:paraId="3E4ED31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91,6</w:t>
            </w:r>
          </w:p>
        </w:tc>
        <w:tc>
          <w:tcPr>
            <w:tcW w:w="510" w:type="dxa"/>
            <w:tcBorders>
              <w:top w:val="nil"/>
              <w:left w:val="nil"/>
              <w:bottom w:val="nil"/>
              <w:right w:val="single" w:sz="4" w:space="0" w:color="000000"/>
            </w:tcBorders>
            <w:shd w:val="clear" w:color="auto" w:fill="auto"/>
            <w:noWrap/>
            <w:vAlign w:val="center"/>
            <w:hideMark/>
          </w:tcPr>
          <w:p w14:paraId="7105DCE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454</w:t>
            </w:r>
          </w:p>
        </w:tc>
      </w:tr>
      <w:tr w:rsidR="00CB3C28" w:rsidRPr="00BB77EB" w14:paraId="405ED74E"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32758A30"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Kankan</w:t>
            </w:r>
          </w:p>
        </w:tc>
        <w:tc>
          <w:tcPr>
            <w:tcW w:w="510" w:type="dxa"/>
            <w:tcBorders>
              <w:top w:val="nil"/>
              <w:left w:val="nil"/>
              <w:bottom w:val="nil"/>
              <w:right w:val="single" w:sz="4" w:space="0" w:color="000000"/>
            </w:tcBorders>
            <w:shd w:val="clear" w:color="auto" w:fill="auto"/>
            <w:noWrap/>
            <w:vAlign w:val="center"/>
            <w:hideMark/>
          </w:tcPr>
          <w:p w14:paraId="624313E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w:t>
            </w:r>
          </w:p>
        </w:tc>
        <w:tc>
          <w:tcPr>
            <w:tcW w:w="510" w:type="dxa"/>
            <w:tcBorders>
              <w:top w:val="nil"/>
              <w:left w:val="nil"/>
              <w:bottom w:val="nil"/>
              <w:right w:val="single" w:sz="4" w:space="0" w:color="000000"/>
            </w:tcBorders>
            <w:shd w:val="clear" w:color="auto" w:fill="auto"/>
            <w:noWrap/>
            <w:vAlign w:val="center"/>
            <w:hideMark/>
          </w:tcPr>
          <w:p w14:paraId="425E5A4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54,5</w:t>
            </w:r>
          </w:p>
        </w:tc>
        <w:tc>
          <w:tcPr>
            <w:tcW w:w="510" w:type="dxa"/>
            <w:tcBorders>
              <w:top w:val="nil"/>
              <w:left w:val="nil"/>
              <w:bottom w:val="nil"/>
              <w:right w:val="single" w:sz="4" w:space="0" w:color="000000"/>
            </w:tcBorders>
            <w:shd w:val="clear" w:color="auto" w:fill="auto"/>
            <w:noWrap/>
            <w:vAlign w:val="center"/>
            <w:hideMark/>
          </w:tcPr>
          <w:p w14:paraId="38BB4BB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w:t>
            </w:r>
          </w:p>
        </w:tc>
        <w:tc>
          <w:tcPr>
            <w:tcW w:w="510" w:type="dxa"/>
            <w:tcBorders>
              <w:top w:val="nil"/>
              <w:left w:val="nil"/>
              <w:bottom w:val="nil"/>
              <w:right w:val="single" w:sz="4" w:space="0" w:color="000000"/>
            </w:tcBorders>
            <w:shd w:val="clear" w:color="auto" w:fill="auto"/>
            <w:noWrap/>
            <w:vAlign w:val="center"/>
            <w:hideMark/>
          </w:tcPr>
          <w:p w14:paraId="0453614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w:t>
            </w:r>
          </w:p>
        </w:tc>
        <w:tc>
          <w:tcPr>
            <w:tcW w:w="510" w:type="dxa"/>
            <w:tcBorders>
              <w:top w:val="nil"/>
              <w:left w:val="nil"/>
              <w:bottom w:val="nil"/>
              <w:right w:val="single" w:sz="4" w:space="0" w:color="000000"/>
            </w:tcBorders>
            <w:shd w:val="clear" w:color="auto" w:fill="auto"/>
            <w:noWrap/>
            <w:vAlign w:val="center"/>
            <w:hideMark/>
          </w:tcPr>
          <w:p w14:paraId="0DC6A49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69,7</w:t>
            </w:r>
          </w:p>
        </w:tc>
        <w:tc>
          <w:tcPr>
            <w:tcW w:w="510" w:type="dxa"/>
            <w:tcBorders>
              <w:top w:val="nil"/>
              <w:left w:val="nil"/>
              <w:bottom w:val="nil"/>
              <w:right w:val="single" w:sz="4" w:space="0" w:color="000000"/>
            </w:tcBorders>
            <w:shd w:val="clear" w:color="auto" w:fill="auto"/>
            <w:noWrap/>
            <w:vAlign w:val="center"/>
            <w:hideMark/>
          </w:tcPr>
          <w:p w14:paraId="18A46A7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109</w:t>
            </w:r>
          </w:p>
        </w:tc>
        <w:tc>
          <w:tcPr>
            <w:tcW w:w="510" w:type="dxa"/>
            <w:tcBorders>
              <w:top w:val="nil"/>
              <w:left w:val="nil"/>
              <w:bottom w:val="nil"/>
              <w:right w:val="single" w:sz="4" w:space="0" w:color="000000"/>
            </w:tcBorders>
            <w:shd w:val="clear" w:color="auto" w:fill="auto"/>
            <w:noWrap/>
            <w:vAlign w:val="center"/>
            <w:hideMark/>
          </w:tcPr>
          <w:p w14:paraId="7694AFD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420</w:t>
            </w:r>
          </w:p>
        </w:tc>
        <w:tc>
          <w:tcPr>
            <w:tcW w:w="510" w:type="dxa"/>
            <w:tcBorders>
              <w:top w:val="nil"/>
              <w:left w:val="nil"/>
              <w:bottom w:val="nil"/>
              <w:right w:val="single" w:sz="4" w:space="0" w:color="000000"/>
            </w:tcBorders>
            <w:shd w:val="clear" w:color="auto" w:fill="auto"/>
            <w:noWrap/>
            <w:vAlign w:val="center"/>
            <w:hideMark/>
          </w:tcPr>
          <w:p w14:paraId="4129D04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74,5</w:t>
            </w:r>
          </w:p>
        </w:tc>
        <w:tc>
          <w:tcPr>
            <w:tcW w:w="510" w:type="dxa"/>
            <w:tcBorders>
              <w:top w:val="nil"/>
              <w:left w:val="nil"/>
              <w:bottom w:val="nil"/>
              <w:right w:val="single" w:sz="4" w:space="0" w:color="000000"/>
            </w:tcBorders>
            <w:shd w:val="clear" w:color="auto" w:fill="auto"/>
            <w:noWrap/>
            <w:vAlign w:val="center"/>
            <w:hideMark/>
          </w:tcPr>
          <w:p w14:paraId="7C28D8A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564</w:t>
            </w:r>
          </w:p>
        </w:tc>
        <w:tc>
          <w:tcPr>
            <w:tcW w:w="510" w:type="dxa"/>
            <w:tcBorders>
              <w:top w:val="nil"/>
              <w:left w:val="nil"/>
              <w:bottom w:val="nil"/>
              <w:right w:val="single" w:sz="4" w:space="0" w:color="000000"/>
            </w:tcBorders>
            <w:shd w:val="clear" w:color="auto" w:fill="auto"/>
            <w:noWrap/>
            <w:vAlign w:val="center"/>
            <w:hideMark/>
          </w:tcPr>
          <w:p w14:paraId="460DB30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399</w:t>
            </w:r>
          </w:p>
        </w:tc>
        <w:tc>
          <w:tcPr>
            <w:tcW w:w="510" w:type="dxa"/>
            <w:tcBorders>
              <w:top w:val="nil"/>
              <w:left w:val="nil"/>
              <w:bottom w:val="nil"/>
              <w:right w:val="single" w:sz="4" w:space="0" w:color="000000"/>
            </w:tcBorders>
            <w:shd w:val="clear" w:color="auto" w:fill="auto"/>
            <w:noWrap/>
            <w:vAlign w:val="center"/>
            <w:hideMark/>
          </w:tcPr>
          <w:p w14:paraId="169ACEC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98,0</w:t>
            </w:r>
          </w:p>
        </w:tc>
        <w:tc>
          <w:tcPr>
            <w:tcW w:w="510" w:type="dxa"/>
            <w:tcBorders>
              <w:top w:val="nil"/>
              <w:left w:val="nil"/>
              <w:bottom w:val="nil"/>
              <w:right w:val="single" w:sz="4" w:space="0" w:color="000000"/>
            </w:tcBorders>
            <w:shd w:val="clear" w:color="auto" w:fill="auto"/>
            <w:noWrap/>
            <w:vAlign w:val="center"/>
            <w:hideMark/>
          </w:tcPr>
          <w:p w14:paraId="4BFB154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407</w:t>
            </w:r>
          </w:p>
        </w:tc>
        <w:tc>
          <w:tcPr>
            <w:tcW w:w="510" w:type="dxa"/>
            <w:tcBorders>
              <w:top w:val="nil"/>
              <w:left w:val="nil"/>
              <w:bottom w:val="nil"/>
              <w:right w:val="single" w:sz="4" w:space="0" w:color="000000"/>
            </w:tcBorders>
            <w:shd w:val="clear" w:color="auto" w:fill="auto"/>
            <w:noWrap/>
            <w:vAlign w:val="center"/>
            <w:hideMark/>
          </w:tcPr>
          <w:p w14:paraId="7A6B7FE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385</w:t>
            </w:r>
          </w:p>
        </w:tc>
        <w:tc>
          <w:tcPr>
            <w:tcW w:w="510" w:type="dxa"/>
            <w:tcBorders>
              <w:top w:val="nil"/>
              <w:left w:val="nil"/>
              <w:bottom w:val="nil"/>
              <w:right w:val="single" w:sz="4" w:space="0" w:color="000000"/>
            </w:tcBorders>
            <w:shd w:val="clear" w:color="auto" w:fill="auto"/>
            <w:noWrap/>
            <w:vAlign w:val="center"/>
            <w:hideMark/>
          </w:tcPr>
          <w:p w14:paraId="0917D07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94,6</w:t>
            </w:r>
          </w:p>
        </w:tc>
        <w:tc>
          <w:tcPr>
            <w:tcW w:w="510" w:type="dxa"/>
            <w:tcBorders>
              <w:top w:val="nil"/>
              <w:left w:val="nil"/>
              <w:bottom w:val="nil"/>
              <w:right w:val="single" w:sz="4" w:space="0" w:color="000000"/>
            </w:tcBorders>
            <w:shd w:val="clear" w:color="auto" w:fill="auto"/>
            <w:noWrap/>
            <w:vAlign w:val="center"/>
            <w:hideMark/>
          </w:tcPr>
          <w:p w14:paraId="71A41F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407</w:t>
            </w:r>
          </w:p>
        </w:tc>
      </w:tr>
      <w:tr w:rsidR="00CB3C28" w:rsidRPr="00BB77EB" w14:paraId="6C008B63"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1176A793"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Kindia</w:t>
            </w:r>
          </w:p>
        </w:tc>
        <w:tc>
          <w:tcPr>
            <w:tcW w:w="510" w:type="dxa"/>
            <w:tcBorders>
              <w:top w:val="nil"/>
              <w:left w:val="nil"/>
              <w:bottom w:val="nil"/>
              <w:right w:val="single" w:sz="4" w:space="0" w:color="000000"/>
            </w:tcBorders>
            <w:shd w:val="clear" w:color="auto" w:fill="auto"/>
            <w:noWrap/>
            <w:vAlign w:val="center"/>
            <w:hideMark/>
          </w:tcPr>
          <w:p w14:paraId="10077CE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w:t>
            </w:r>
          </w:p>
        </w:tc>
        <w:tc>
          <w:tcPr>
            <w:tcW w:w="510" w:type="dxa"/>
            <w:tcBorders>
              <w:top w:val="nil"/>
              <w:left w:val="nil"/>
              <w:bottom w:val="nil"/>
              <w:right w:val="single" w:sz="4" w:space="0" w:color="000000"/>
            </w:tcBorders>
            <w:shd w:val="clear" w:color="auto" w:fill="auto"/>
            <w:noWrap/>
            <w:vAlign w:val="center"/>
            <w:hideMark/>
          </w:tcPr>
          <w:p w14:paraId="0A4EB2B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59,5</w:t>
            </w:r>
          </w:p>
        </w:tc>
        <w:tc>
          <w:tcPr>
            <w:tcW w:w="510" w:type="dxa"/>
            <w:tcBorders>
              <w:top w:val="nil"/>
              <w:left w:val="nil"/>
              <w:bottom w:val="nil"/>
              <w:right w:val="single" w:sz="4" w:space="0" w:color="000000"/>
            </w:tcBorders>
            <w:shd w:val="clear" w:color="auto" w:fill="auto"/>
            <w:noWrap/>
            <w:vAlign w:val="center"/>
            <w:hideMark/>
          </w:tcPr>
          <w:p w14:paraId="082AA3F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37</w:t>
            </w:r>
          </w:p>
        </w:tc>
        <w:tc>
          <w:tcPr>
            <w:tcW w:w="510" w:type="dxa"/>
            <w:tcBorders>
              <w:top w:val="nil"/>
              <w:left w:val="nil"/>
              <w:bottom w:val="nil"/>
              <w:right w:val="single" w:sz="4" w:space="0" w:color="000000"/>
            </w:tcBorders>
            <w:shd w:val="clear" w:color="auto" w:fill="auto"/>
            <w:noWrap/>
            <w:vAlign w:val="center"/>
            <w:hideMark/>
          </w:tcPr>
          <w:p w14:paraId="66E12F3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74</w:t>
            </w:r>
          </w:p>
        </w:tc>
        <w:tc>
          <w:tcPr>
            <w:tcW w:w="510" w:type="dxa"/>
            <w:tcBorders>
              <w:top w:val="nil"/>
              <w:left w:val="nil"/>
              <w:bottom w:val="nil"/>
              <w:right w:val="single" w:sz="4" w:space="0" w:color="000000"/>
            </w:tcBorders>
            <w:shd w:val="clear" w:color="auto" w:fill="auto"/>
            <w:noWrap/>
            <w:vAlign w:val="center"/>
            <w:hideMark/>
          </w:tcPr>
          <w:p w14:paraId="67DE48A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71,8</w:t>
            </w:r>
          </w:p>
        </w:tc>
        <w:tc>
          <w:tcPr>
            <w:tcW w:w="510" w:type="dxa"/>
            <w:tcBorders>
              <w:top w:val="nil"/>
              <w:left w:val="nil"/>
              <w:bottom w:val="nil"/>
              <w:right w:val="single" w:sz="4" w:space="0" w:color="000000"/>
            </w:tcBorders>
            <w:shd w:val="clear" w:color="auto" w:fill="auto"/>
            <w:noWrap/>
            <w:vAlign w:val="center"/>
            <w:hideMark/>
          </w:tcPr>
          <w:p w14:paraId="5596BE9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103</w:t>
            </w:r>
          </w:p>
        </w:tc>
        <w:tc>
          <w:tcPr>
            <w:tcW w:w="510" w:type="dxa"/>
            <w:tcBorders>
              <w:top w:val="nil"/>
              <w:left w:val="nil"/>
              <w:bottom w:val="nil"/>
              <w:right w:val="single" w:sz="4" w:space="0" w:color="000000"/>
            </w:tcBorders>
            <w:shd w:val="clear" w:color="auto" w:fill="auto"/>
            <w:noWrap/>
            <w:vAlign w:val="center"/>
            <w:hideMark/>
          </w:tcPr>
          <w:p w14:paraId="131A3A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546</w:t>
            </w:r>
          </w:p>
        </w:tc>
        <w:tc>
          <w:tcPr>
            <w:tcW w:w="510" w:type="dxa"/>
            <w:tcBorders>
              <w:top w:val="nil"/>
              <w:left w:val="nil"/>
              <w:bottom w:val="nil"/>
              <w:right w:val="single" w:sz="4" w:space="0" w:color="000000"/>
            </w:tcBorders>
            <w:shd w:val="clear" w:color="auto" w:fill="auto"/>
            <w:noWrap/>
            <w:vAlign w:val="center"/>
            <w:hideMark/>
          </w:tcPr>
          <w:p w14:paraId="7048574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84,3</w:t>
            </w:r>
          </w:p>
        </w:tc>
        <w:tc>
          <w:tcPr>
            <w:tcW w:w="510" w:type="dxa"/>
            <w:tcBorders>
              <w:top w:val="nil"/>
              <w:left w:val="nil"/>
              <w:bottom w:val="nil"/>
              <w:right w:val="single" w:sz="4" w:space="0" w:color="000000"/>
            </w:tcBorders>
            <w:shd w:val="clear" w:color="auto" w:fill="auto"/>
            <w:noWrap/>
            <w:vAlign w:val="center"/>
            <w:hideMark/>
          </w:tcPr>
          <w:p w14:paraId="224842D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648</w:t>
            </w:r>
          </w:p>
        </w:tc>
        <w:tc>
          <w:tcPr>
            <w:tcW w:w="510" w:type="dxa"/>
            <w:tcBorders>
              <w:top w:val="nil"/>
              <w:left w:val="nil"/>
              <w:bottom w:val="nil"/>
              <w:right w:val="single" w:sz="4" w:space="0" w:color="000000"/>
            </w:tcBorders>
            <w:shd w:val="clear" w:color="auto" w:fill="auto"/>
            <w:noWrap/>
            <w:vAlign w:val="center"/>
            <w:hideMark/>
          </w:tcPr>
          <w:p w14:paraId="4939E1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436</w:t>
            </w:r>
          </w:p>
        </w:tc>
        <w:tc>
          <w:tcPr>
            <w:tcW w:w="510" w:type="dxa"/>
            <w:tcBorders>
              <w:top w:val="nil"/>
              <w:left w:val="nil"/>
              <w:bottom w:val="nil"/>
              <w:right w:val="single" w:sz="4" w:space="0" w:color="000000"/>
            </w:tcBorders>
            <w:shd w:val="clear" w:color="auto" w:fill="auto"/>
            <w:noWrap/>
            <w:vAlign w:val="center"/>
            <w:hideMark/>
          </w:tcPr>
          <w:p w14:paraId="4C9223C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98,4</w:t>
            </w:r>
          </w:p>
        </w:tc>
        <w:tc>
          <w:tcPr>
            <w:tcW w:w="510" w:type="dxa"/>
            <w:tcBorders>
              <w:top w:val="nil"/>
              <w:left w:val="nil"/>
              <w:bottom w:val="nil"/>
              <w:right w:val="single" w:sz="4" w:space="0" w:color="000000"/>
            </w:tcBorders>
            <w:shd w:val="clear" w:color="auto" w:fill="auto"/>
            <w:noWrap/>
            <w:vAlign w:val="center"/>
            <w:hideMark/>
          </w:tcPr>
          <w:p w14:paraId="1D72480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443</w:t>
            </w:r>
          </w:p>
        </w:tc>
        <w:tc>
          <w:tcPr>
            <w:tcW w:w="510" w:type="dxa"/>
            <w:tcBorders>
              <w:top w:val="nil"/>
              <w:left w:val="nil"/>
              <w:bottom w:val="nil"/>
              <w:right w:val="single" w:sz="4" w:space="0" w:color="000000"/>
            </w:tcBorders>
            <w:shd w:val="clear" w:color="auto" w:fill="auto"/>
            <w:noWrap/>
            <w:vAlign w:val="center"/>
            <w:hideMark/>
          </w:tcPr>
          <w:p w14:paraId="4443099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404</w:t>
            </w:r>
          </w:p>
        </w:tc>
        <w:tc>
          <w:tcPr>
            <w:tcW w:w="510" w:type="dxa"/>
            <w:tcBorders>
              <w:top w:val="nil"/>
              <w:left w:val="nil"/>
              <w:bottom w:val="nil"/>
              <w:right w:val="single" w:sz="4" w:space="0" w:color="000000"/>
            </w:tcBorders>
            <w:shd w:val="clear" w:color="auto" w:fill="auto"/>
            <w:noWrap/>
            <w:vAlign w:val="center"/>
            <w:hideMark/>
          </w:tcPr>
          <w:p w14:paraId="5AD4C5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91,2</w:t>
            </w:r>
          </w:p>
        </w:tc>
        <w:tc>
          <w:tcPr>
            <w:tcW w:w="510" w:type="dxa"/>
            <w:tcBorders>
              <w:top w:val="nil"/>
              <w:left w:val="nil"/>
              <w:bottom w:val="nil"/>
              <w:right w:val="single" w:sz="4" w:space="0" w:color="000000"/>
            </w:tcBorders>
            <w:shd w:val="clear" w:color="auto" w:fill="auto"/>
            <w:noWrap/>
            <w:vAlign w:val="center"/>
            <w:hideMark/>
          </w:tcPr>
          <w:p w14:paraId="2FAF1D3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443</w:t>
            </w:r>
          </w:p>
        </w:tc>
      </w:tr>
      <w:tr w:rsidR="00CB3C28" w:rsidRPr="00BB77EB" w14:paraId="2F9A05D2"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6BF04EF2"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Labé</w:t>
            </w:r>
          </w:p>
        </w:tc>
        <w:tc>
          <w:tcPr>
            <w:tcW w:w="510" w:type="dxa"/>
            <w:tcBorders>
              <w:top w:val="nil"/>
              <w:left w:val="nil"/>
              <w:bottom w:val="nil"/>
              <w:right w:val="single" w:sz="4" w:space="0" w:color="000000"/>
            </w:tcBorders>
            <w:shd w:val="clear" w:color="auto" w:fill="auto"/>
            <w:noWrap/>
            <w:vAlign w:val="center"/>
            <w:hideMark/>
          </w:tcPr>
          <w:p w14:paraId="7D118F0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17</w:t>
            </w:r>
          </w:p>
        </w:tc>
        <w:tc>
          <w:tcPr>
            <w:tcW w:w="510" w:type="dxa"/>
            <w:tcBorders>
              <w:top w:val="nil"/>
              <w:left w:val="nil"/>
              <w:bottom w:val="nil"/>
              <w:right w:val="single" w:sz="4" w:space="0" w:color="000000"/>
            </w:tcBorders>
            <w:shd w:val="clear" w:color="auto" w:fill="auto"/>
            <w:noWrap/>
            <w:vAlign w:val="center"/>
            <w:hideMark/>
          </w:tcPr>
          <w:p w14:paraId="25A8D5C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51,5</w:t>
            </w:r>
          </w:p>
        </w:tc>
        <w:tc>
          <w:tcPr>
            <w:tcW w:w="510" w:type="dxa"/>
            <w:tcBorders>
              <w:top w:val="nil"/>
              <w:left w:val="nil"/>
              <w:bottom w:val="nil"/>
              <w:right w:val="single" w:sz="4" w:space="0" w:color="000000"/>
            </w:tcBorders>
            <w:shd w:val="clear" w:color="auto" w:fill="auto"/>
            <w:noWrap/>
            <w:vAlign w:val="center"/>
            <w:hideMark/>
          </w:tcPr>
          <w:p w14:paraId="591E5C8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33</w:t>
            </w:r>
          </w:p>
        </w:tc>
        <w:tc>
          <w:tcPr>
            <w:tcW w:w="510" w:type="dxa"/>
            <w:tcBorders>
              <w:top w:val="nil"/>
              <w:left w:val="nil"/>
              <w:bottom w:val="nil"/>
              <w:right w:val="single" w:sz="4" w:space="0" w:color="000000"/>
            </w:tcBorders>
            <w:shd w:val="clear" w:color="auto" w:fill="auto"/>
            <w:noWrap/>
            <w:vAlign w:val="center"/>
            <w:hideMark/>
          </w:tcPr>
          <w:p w14:paraId="7CD199E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77</w:t>
            </w:r>
          </w:p>
        </w:tc>
        <w:tc>
          <w:tcPr>
            <w:tcW w:w="510" w:type="dxa"/>
            <w:tcBorders>
              <w:top w:val="nil"/>
              <w:left w:val="nil"/>
              <w:bottom w:val="nil"/>
              <w:right w:val="single" w:sz="4" w:space="0" w:color="000000"/>
            </w:tcBorders>
            <w:shd w:val="clear" w:color="auto" w:fill="auto"/>
            <w:noWrap/>
            <w:vAlign w:val="center"/>
            <w:hideMark/>
          </w:tcPr>
          <w:p w14:paraId="100B6AA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77,0</w:t>
            </w:r>
          </w:p>
        </w:tc>
        <w:tc>
          <w:tcPr>
            <w:tcW w:w="510" w:type="dxa"/>
            <w:tcBorders>
              <w:top w:val="nil"/>
              <w:left w:val="nil"/>
              <w:bottom w:val="nil"/>
              <w:right w:val="single" w:sz="4" w:space="0" w:color="000000"/>
            </w:tcBorders>
            <w:shd w:val="clear" w:color="auto" w:fill="auto"/>
            <w:noWrap/>
            <w:vAlign w:val="center"/>
            <w:hideMark/>
          </w:tcPr>
          <w:p w14:paraId="2108244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100</w:t>
            </w:r>
          </w:p>
        </w:tc>
        <w:tc>
          <w:tcPr>
            <w:tcW w:w="510" w:type="dxa"/>
            <w:tcBorders>
              <w:top w:val="nil"/>
              <w:left w:val="nil"/>
              <w:bottom w:val="nil"/>
              <w:right w:val="single" w:sz="4" w:space="0" w:color="000000"/>
            </w:tcBorders>
            <w:shd w:val="clear" w:color="auto" w:fill="auto"/>
            <w:noWrap/>
            <w:vAlign w:val="center"/>
            <w:hideMark/>
          </w:tcPr>
          <w:p w14:paraId="5064587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269</w:t>
            </w:r>
          </w:p>
        </w:tc>
        <w:tc>
          <w:tcPr>
            <w:tcW w:w="510" w:type="dxa"/>
            <w:tcBorders>
              <w:top w:val="nil"/>
              <w:left w:val="nil"/>
              <w:bottom w:val="nil"/>
              <w:right w:val="single" w:sz="4" w:space="0" w:color="000000"/>
            </w:tcBorders>
            <w:shd w:val="clear" w:color="auto" w:fill="auto"/>
            <w:noWrap/>
            <w:vAlign w:val="center"/>
            <w:hideMark/>
          </w:tcPr>
          <w:p w14:paraId="34A2883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69,3</w:t>
            </w:r>
          </w:p>
        </w:tc>
        <w:tc>
          <w:tcPr>
            <w:tcW w:w="510" w:type="dxa"/>
            <w:tcBorders>
              <w:top w:val="nil"/>
              <w:left w:val="nil"/>
              <w:bottom w:val="nil"/>
              <w:right w:val="single" w:sz="4" w:space="0" w:color="000000"/>
            </w:tcBorders>
            <w:shd w:val="clear" w:color="auto" w:fill="auto"/>
            <w:noWrap/>
            <w:vAlign w:val="center"/>
            <w:hideMark/>
          </w:tcPr>
          <w:p w14:paraId="5A4FE47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388</w:t>
            </w:r>
          </w:p>
        </w:tc>
        <w:tc>
          <w:tcPr>
            <w:tcW w:w="510" w:type="dxa"/>
            <w:tcBorders>
              <w:top w:val="nil"/>
              <w:left w:val="nil"/>
              <w:bottom w:val="nil"/>
              <w:right w:val="single" w:sz="4" w:space="0" w:color="000000"/>
            </w:tcBorders>
            <w:shd w:val="clear" w:color="auto" w:fill="auto"/>
            <w:noWrap/>
            <w:vAlign w:val="center"/>
            <w:hideMark/>
          </w:tcPr>
          <w:p w14:paraId="45FD990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240</w:t>
            </w:r>
          </w:p>
        </w:tc>
        <w:tc>
          <w:tcPr>
            <w:tcW w:w="510" w:type="dxa"/>
            <w:tcBorders>
              <w:top w:val="nil"/>
              <w:left w:val="nil"/>
              <w:bottom w:val="nil"/>
              <w:right w:val="single" w:sz="4" w:space="0" w:color="000000"/>
            </w:tcBorders>
            <w:shd w:val="clear" w:color="auto" w:fill="auto"/>
            <w:noWrap/>
            <w:vAlign w:val="center"/>
            <w:hideMark/>
          </w:tcPr>
          <w:p w14:paraId="2CE57B6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99,6</w:t>
            </w:r>
          </w:p>
        </w:tc>
        <w:tc>
          <w:tcPr>
            <w:tcW w:w="510" w:type="dxa"/>
            <w:tcBorders>
              <w:top w:val="nil"/>
              <w:left w:val="nil"/>
              <w:bottom w:val="nil"/>
              <w:right w:val="single" w:sz="4" w:space="0" w:color="000000"/>
            </w:tcBorders>
            <w:shd w:val="clear" w:color="auto" w:fill="auto"/>
            <w:noWrap/>
            <w:vAlign w:val="center"/>
            <w:hideMark/>
          </w:tcPr>
          <w:p w14:paraId="7ABC565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241</w:t>
            </w:r>
          </w:p>
        </w:tc>
        <w:tc>
          <w:tcPr>
            <w:tcW w:w="510" w:type="dxa"/>
            <w:tcBorders>
              <w:top w:val="nil"/>
              <w:left w:val="nil"/>
              <w:bottom w:val="nil"/>
              <w:right w:val="single" w:sz="4" w:space="0" w:color="000000"/>
            </w:tcBorders>
            <w:shd w:val="clear" w:color="auto" w:fill="auto"/>
            <w:noWrap/>
            <w:vAlign w:val="center"/>
            <w:hideMark/>
          </w:tcPr>
          <w:p w14:paraId="264A2B3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240</w:t>
            </w:r>
          </w:p>
        </w:tc>
        <w:tc>
          <w:tcPr>
            <w:tcW w:w="510" w:type="dxa"/>
            <w:tcBorders>
              <w:top w:val="nil"/>
              <w:left w:val="nil"/>
              <w:bottom w:val="nil"/>
              <w:right w:val="single" w:sz="4" w:space="0" w:color="000000"/>
            </w:tcBorders>
            <w:shd w:val="clear" w:color="auto" w:fill="auto"/>
            <w:noWrap/>
            <w:vAlign w:val="center"/>
            <w:hideMark/>
          </w:tcPr>
          <w:p w14:paraId="0668B9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99,6</w:t>
            </w:r>
          </w:p>
        </w:tc>
        <w:tc>
          <w:tcPr>
            <w:tcW w:w="510" w:type="dxa"/>
            <w:tcBorders>
              <w:top w:val="nil"/>
              <w:left w:val="nil"/>
              <w:bottom w:val="nil"/>
              <w:right w:val="single" w:sz="4" w:space="0" w:color="000000"/>
            </w:tcBorders>
            <w:shd w:val="clear" w:color="auto" w:fill="auto"/>
            <w:noWrap/>
            <w:vAlign w:val="center"/>
            <w:hideMark/>
          </w:tcPr>
          <w:p w14:paraId="7AA1E34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241</w:t>
            </w:r>
          </w:p>
        </w:tc>
      </w:tr>
      <w:tr w:rsidR="00CB3C28" w:rsidRPr="00BB77EB" w14:paraId="016FE19B"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42DE2514"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Mamou</w:t>
            </w:r>
          </w:p>
        </w:tc>
        <w:tc>
          <w:tcPr>
            <w:tcW w:w="510" w:type="dxa"/>
            <w:tcBorders>
              <w:top w:val="nil"/>
              <w:left w:val="nil"/>
              <w:bottom w:val="nil"/>
              <w:right w:val="single" w:sz="4" w:space="0" w:color="000000"/>
            </w:tcBorders>
            <w:shd w:val="clear" w:color="auto" w:fill="auto"/>
            <w:noWrap/>
            <w:vAlign w:val="center"/>
            <w:hideMark/>
          </w:tcPr>
          <w:p w14:paraId="5F41374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w:t>
            </w:r>
          </w:p>
        </w:tc>
        <w:tc>
          <w:tcPr>
            <w:tcW w:w="510" w:type="dxa"/>
            <w:tcBorders>
              <w:top w:val="nil"/>
              <w:left w:val="nil"/>
              <w:bottom w:val="nil"/>
              <w:right w:val="single" w:sz="4" w:space="0" w:color="000000"/>
            </w:tcBorders>
            <w:shd w:val="clear" w:color="auto" w:fill="auto"/>
            <w:noWrap/>
            <w:vAlign w:val="center"/>
            <w:hideMark/>
          </w:tcPr>
          <w:p w14:paraId="63F33FF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25,0</w:t>
            </w:r>
          </w:p>
        </w:tc>
        <w:tc>
          <w:tcPr>
            <w:tcW w:w="510" w:type="dxa"/>
            <w:tcBorders>
              <w:top w:val="nil"/>
              <w:left w:val="nil"/>
              <w:bottom w:val="nil"/>
              <w:right w:val="single" w:sz="4" w:space="0" w:color="000000"/>
            </w:tcBorders>
            <w:shd w:val="clear" w:color="auto" w:fill="auto"/>
            <w:noWrap/>
            <w:vAlign w:val="center"/>
            <w:hideMark/>
          </w:tcPr>
          <w:p w14:paraId="05E8D8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w:t>
            </w:r>
          </w:p>
        </w:tc>
        <w:tc>
          <w:tcPr>
            <w:tcW w:w="510" w:type="dxa"/>
            <w:tcBorders>
              <w:top w:val="nil"/>
              <w:left w:val="nil"/>
              <w:bottom w:val="nil"/>
              <w:right w:val="single" w:sz="4" w:space="0" w:color="000000"/>
            </w:tcBorders>
            <w:shd w:val="clear" w:color="auto" w:fill="auto"/>
            <w:noWrap/>
            <w:vAlign w:val="center"/>
            <w:hideMark/>
          </w:tcPr>
          <w:p w14:paraId="50C7233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w:t>
            </w:r>
          </w:p>
        </w:tc>
        <w:tc>
          <w:tcPr>
            <w:tcW w:w="510" w:type="dxa"/>
            <w:tcBorders>
              <w:top w:val="nil"/>
              <w:left w:val="nil"/>
              <w:bottom w:val="nil"/>
              <w:right w:val="single" w:sz="4" w:space="0" w:color="000000"/>
            </w:tcBorders>
            <w:shd w:val="clear" w:color="auto" w:fill="auto"/>
            <w:noWrap/>
            <w:vAlign w:val="center"/>
            <w:hideMark/>
          </w:tcPr>
          <w:p w14:paraId="029F822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78,6</w:t>
            </w:r>
          </w:p>
        </w:tc>
        <w:tc>
          <w:tcPr>
            <w:tcW w:w="510" w:type="dxa"/>
            <w:tcBorders>
              <w:top w:val="nil"/>
              <w:left w:val="nil"/>
              <w:bottom w:val="nil"/>
              <w:right w:val="single" w:sz="4" w:space="0" w:color="000000"/>
            </w:tcBorders>
            <w:shd w:val="clear" w:color="auto" w:fill="auto"/>
            <w:noWrap/>
            <w:vAlign w:val="center"/>
            <w:hideMark/>
          </w:tcPr>
          <w:p w14:paraId="3C4FCA7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28</w:t>
            </w:r>
          </w:p>
        </w:tc>
        <w:tc>
          <w:tcPr>
            <w:tcW w:w="510" w:type="dxa"/>
            <w:tcBorders>
              <w:top w:val="nil"/>
              <w:left w:val="nil"/>
              <w:bottom w:val="nil"/>
              <w:right w:val="single" w:sz="4" w:space="0" w:color="000000"/>
            </w:tcBorders>
            <w:shd w:val="clear" w:color="auto" w:fill="auto"/>
            <w:noWrap/>
            <w:vAlign w:val="center"/>
            <w:hideMark/>
          </w:tcPr>
          <w:p w14:paraId="5C17CE1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210</w:t>
            </w:r>
          </w:p>
        </w:tc>
        <w:tc>
          <w:tcPr>
            <w:tcW w:w="510" w:type="dxa"/>
            <w:tcBorders>
              <w:top w:val="nil"/>
              <w:left w:val="nil"/>
              <w:bottom w:val="nil"/>
              <w:right w:val="single" w:sz="4" w:space="0" w:color="000000"/>
            </w:tcBorders>
            <w:shd w:val="clear" w:color="auto" w:fill="auto"/>
            <w:noWrap/>
            <w:vAlign w:val="center"/>
            <w:hideMark/>
          </w:tcPr>
          <w:p w14:paraId="184B21E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67,7</w:t>
            </w:r>
          </w:p>
        </w:tc>
        <w:tc>
          <w:tcPr>
            <w:tcW w:w="510" w:type="dxa"/>
            <w:tcBorders>
              <w:top w:val="nil"/>
              <w:left w:val="nil"/>
              <w:bottom w:val="nil"/>
              <w:right w:val="single" w:sz="4" w:space="0" w:color="000000"/>
            </w:tcBorders>
            <w:shd w:val="clear" w:color="auto" w:fill="auto"/>
            <w:noWrap/>
            <w:vAlign w:val="center"/>
            <w:hideMark/>
          </w:tcPr>
          <w:p w14:paraId="1561507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310</w:t>
            </w:r>
          </w:p>
        </w:tc>
        <w:tc>
          <w:tcPr>
            <w:tcW w:w="510" w:type="dxa"/>
            <w:tcBorders>
              <w:top w:val="nil"/>
              <w:left w:val="nil"/>
              <w:bottom w:val="nil"/>
              <w:right w:val="single" w:sz="4" w:space="0" w:color="000000"/>
            </w:tcBorders>
            <w:shd w:val="clear" w:color="auto" w:fill="auto"/>
            <w:noWrap/>
            <w:vAlign w:val="center"/>
            <w:hideMark/>
          </w:tcPr>
          <w:p w14:paraId="51580CF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221</w:t>
            </w:r>
          </w:p>
        </w:tc>
        <w:tc>
          <w:tcPr>
            <w:tcW w:w="510" w:type="dxa"/>
            <w:tcBorders>
              <w:top w:val="nil"/>
              <w:left w:val="nil"/>
              <w:bottom w:val="nil"/>
              <w:right w:val="single" w:sz="4" w:space="0" w:color="000000"/>
            </w:tcBorders>
            <w:shd w:val="clear" w:color="auto" w:fill="auto"/>
            <w:noWrap/>
            <w:vAlign w:val="center"/>
            <w:hideMark/>
          </w:tcPr>
          <w:p w14:paraId="39F63A9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94,4</w:t>
            </w:r>
          </w:p>
        </w:tc>
        <w:tc>
          <w:tcPr>
            <w:tcW w:w="510" w:type="dxa"/>
            <w:tcBorders>
              <w:top w:val="nil"/>
              <w:left w:val="nil"/>
              <w:bottom w:val="nil"/>
              <w:right w:val="single" w:sz="4" w:space="0" w:color="000000"/>
            </w:tcBorders>
            <w:shd w:val="clear" w:color="auto" w:fill="auto"/>
            <w:noWrap/>
            <w:vAlign w:val="center"/>
            <w:hideMark/>
          </w:tcPr>
          <w:p w14:paraId="3633A5E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234</w:t>
            </w:r>
          </w:p>
        </w:tc>
        <w:tc>
          <w:tcPr>
            <w:tcW w:w="510" w:type="dxa"/>
            <w:tcBorders>
              <w:top w:val="nil"/>
              <w:left w:val="nil"/>
              <w:bottom w:val="nil"/>
              <w:right w:val="single" w:sz="4" w:space="0" w:color="000000"/>
            </w:tcBorders>
            <w:shd w:val="clear" w:color="auto" w:fill="auto"/>
            <w:noWrap/>
            <w:vAlign w:val="center"/>
            <w:hideMark/>
          </w:tcPr>
          <w:p w14:paraId="767054F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208</w:t>
            </w:r>
          </w:p>
        </w:tc>
        <w:tc>
          <w:tcPr>
            <w:tcW w:w="510" w:type="dxa"/>
            <w:tcBorders>
              <w:top w:val="nil"/>
              <w:left w:val="nil"/>
              <w:bottom w:val="nil"/>
              <w:right w:val="single" w:sz="4" w:space="0" w:color="000000"/>
            </w:tcBorders>
            <w:shd w:val="clear" w:color="auto" w:fill="auto"/>
            <w:noWrap/>
            <w:vAlign w:val="center"/>
            <w:hideMark/>
          </w:tcPr>
          <w:p w14:paraId="4E78CE4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88,9</w:t>
            </w:r>
          </w:p>
        </w:tc>
        <w:tc>
          <w:tcPr>
            <w:tcW w:w="510" w:type="dxa"/>
            <w:tcBorders>
              <w:top w:val="nil"/>
              <w:left w:val="nil"/>
              <w:bottom w:val="nil"/>
              <w:right w:val="single" w:sz="4" w:space="0" w:color="000000"/>
            </w:tcBorders>
            <w:shd w:val="clear" w:color="auto" w:fill="auto"/>
            <w:noWrap/>
            <w:vAlign w:val="center"/>
            <w:hideMark/>
          </w:tcPr>
          <w:p w14:paraId="0B8ED43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234</w:t>
            </w:r>
          </w:p>
        </w:tc>
      </w:tr>
      <w:tr w:rsidR="00CB3C28" w:rsidRPr="00BB77EB" w14:paraId="5667C3ED" w14:textId="77777777" w:rsidTr="00E36E5D">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3C2E9D73"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N'</w:t>
            </w:r>
            <w:proofErr w:type="spellStart"/>
            <w:r w:rsidRPr="00BB77EB">
              <w:rPr>
                <w:rFonts w:cs="Arial"/>
                <w:bCs/>
                <w:color w:val="000000"/>
                <w:sz w:val="18"/>
                <w:szCs w:val="18"/>
                <w:lang w:eastAsia="fr-FR"/>
              </w:rPr>
              <w:t>Zérékoré</w:t>
            </w:r>
            <w:proofErr w:type="spellEnd"/>
          </w:p>
        </w:tc>
        <w:tc>
          <w:tcPr>
            <w:tcW w:w="510" w:type="dxa"/>
            <w:tcBorders>
              <w:top w:val="nil"/>
              <w:left w:val="nil"/>
              <w:bottom w:val="single" w:sz="4" w:space="0" w:color="000000"/>
              <w:right w:val="single" w:sz="4" w:space="0" w:color="000000"/>
            </w:tcBorders>
            <w:shd w:val="clear" w:color="auto" w:fill="auto"/>
            <w:noWrap/>
            <w:vAlign w:val="center"/>
            <w:hideMark/>
          </w:tcPr>
          <w:p w14:paraId="635B09B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w:t>
            </w:r>
          </w:p>
        </w:tc>
        <w:tc>
          <w:tcPr>
            <w:tcW w:w="510" w:type="dxa"/>
            <w:tcBorders>
              <w:top w:val="nil"/>
              <w:left w:val="nil"/>
              <w:bottom w:val="single" w:sz="4" w:space="0" w:color="000000"/>
              <w:right w:val="single" w:sz="4" w:space="0" w:color="000000"/>
            </w:tcBorders>
            <w:shd w:val="clear" w:color="auto" w:fill="auto"/>
            <w:noWrap/>
            <w:vAlign w:val="center"/>
            <w:hideMark/>
          </w:tcPr>
          <w:p w14:paraId="3690749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50,0</w:t>
            </w:r>
          </w:p>
        </w:tc>
        <w:tc>
          <w:tcPr>
            <w:tcW w:w="510" w:type="dxa"/>
            <w:tcBorders>
              <w:top w:val="nil"/>
              <w:left w:val="nil"/>
              <w:bottom w:val="single" w:sz="4" w:space="0" w:color="000000"/>
              <w:right w:val="single" w:sz="4" w:space="0" w:color="000000"/>
            </w:tcBorders>
            <w:shd w:val="clear" w:color="auto" w:fill="auto"/>
            <w:noWrap/>
            <w:vAlign w:val="center"/>
            <w:hideMark/>
          </w:tcPr>
          <w:p w14:paraId="5ED6A1A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w:t>
            </w:r>
          </w:p>
        </w:tc>
        <w:tc>
          <w:tcPr>
            <w:tcW w:w="510" w:type="dxa"/>
            <w:tcBorders>
              <w:top w:val="nil"/>
              <w:left w:val="nil"/>
              <w:bottom w:val="single" w:sz="4" w:space="0" w:color="000000"/>
              <w:right w:val="single" w:sz="4" w:space="0" w:color="000000"/>
            </w:tcBorders>
            <w:shd w:val="clear" w:color="auto" w:fill="auto"/>
            <w:noWrap/>
            <w:vAlign w:val="center"/>
            <w:hideMark/>
          </w:tcPr>
          <w:p w14:paraId="6B04256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38</w:t>
            </w:r>
          </w:p>
        </w:tc>
        <w:tc>
          <w:tcPr>
            <w:tcW w:w="510" w:type="dxa"/>
            <w:tcBorders>
              <w:top w:val="nil"/>
              <w:left w:val="nil"/>
              <w:bottom w:val="single" w:sz="4" w:space="0" w:color="000000"/>
              <w:right w:val="single" w:sz="4" w:space="0" w:color="000000"/>
            </w:tcBorders>
            <w:shd w:val="clear" w:color="auto" w:fill="auto"/>
            <w:noWrap/>
            <w:vAlign w:val="center"/>
            <w:hideMark/>
          </w:tcPr>
          <w:p w14:paraId="191B16C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61,3</w:t>
            </w:r>
          </w:p>
        </w:tc>
        <w:tc>
          <w:tcPr>
            <w:tcW w:w="510" w:type="dxa"/>
            <w:tcBorders>
              <w:top w:val="nil"/>
              <w:left w:val="nil"/>
              <w:bottom w:val="single" w:sz="4" w:space="0" w:color="000000"/>
              <w:right w:val="single" w:sz="4" w:space="0" w:color="000000"/>
            </w:tcBorders>
            <w:shd w:val="clear" w:color="auto" w:fill="auto"/>
            <w:noWrap/>
            <w:vAlign w:val="center"/>
            <w:hideMark/>
          </w:tcPr>
          <w:p w14:paraId="3F4521E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w:t>
            </w:r>
          </w:p>
        </w:tc>
        <w:tc>
          <w:tcPr>
            <w:tcW w:w="510" w:type="dxa"/>
            <w:tcBorders>
              <w:top w:val="nil"/>
              <w:left w:val="nil"/>
              <w:bottom w:val="single" w:sz="4" w:space="0" w:color="000000"/>
              <w:right w:val="single" w:sz="4" w:space="0" w:color="000000"/>
            </w:tcBorders>
            <w:shd w:val="clear" w:color="auto" w:fill="auto"/>
            <w:noWrap/>
            <w:vAlign w:val="center"/>
            <w:hideMark/>
          </w:tcPr>
          <w:p w14:paraId="5A32D72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177</w:t>
            </w:r>
          </w:p>
        </w:tc>
        <w:tc>
          <w:tcPr>
            <w:tcW w:w="510" w:type="dxa"/>
            <w:tcBorders>
              <w:top w:val="nil"/>
              <w:left w:val="nil"/>
              <w:bottom w:val="single" w:sz="4" w:space="0" w:color="000000"/>
              <w:right w:val="single" w:sz="4" w:space="0" w:color="000000"/>
            </w:tcBorders>
            <w:shd w:val="clear" w:color="auto" w:fill="auto"/>
            <w:noWrap/>
            <w:vAlign w:val="center"/>
            <w:hideMark/>
          </w:tcPr>
          <w:p w14:paraId="6B743E5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54,0</w:t>
            </w:r>
          </w:p>
        </w:tc>
        <w:tc>
          <w:tcPr>
            <w:tcW w:w="510" w:type="dxa"/>
            <w:tcBorders>
              <w:top w:val="nil"/>
              <w:left w:val="nil"/>
              <w:bottom w:val="single" w:sz="4" w:space="0" w:color="000000"/>
              <w:right w:val="single" w:sz="4" w:space="0" w:color="000000"/>
            </w:tcBorders>
            <w:shd w:val="clear" w:color="auto" w:fill="auto"/>
            <w:noWrap/>
            <w:vAlign w:val="center"/>
            <w:hideMark/>
          </w:tcPr>
          <w:p w14:paraId="65888DA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328</w:t>
            </w:r>
          </w:p>
        </w:tc>
        <w:tc>
          <w:tcPr>
            <w:tcW w:w="510" w:type="dxa"/>
            <w:tcBorders>
              <w:top w:val="nil"/>
              <w:left w:val="nil"/>
              <w:bottom w:val="single" w:sz="4" w:space="0" w:color="000000"/>
              <w:right w:val="single" w:sz="4" w:space="0" w:color="000000"/>
            </w:tcBorders>
            <w:shd w:val="clear" w:color="auto" w:fill="auto"/>
            <w:noWrap/>
            <w:vAlign w:val="center"/>
            <w:hideMark/>
          </w:tcPr>
          <w:p w14:paraId="42AE6DC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329</w:t>
            </w:r>
          </w:p>
        </w:tc>
        <w:tc>
          <w:tcPr>
            <w:tcW w:w="510" w:type="dxa"/>
            <w:tcBorders>
              <w:top w:val="nil"/>
              <w:left w:val="nil"/>
              <w:bottom w:val="single" w:sz="4" w:space="0" w:color="000000"/>
              <w:right w:val="single" w:sz="4" w:space="0" w:color="000000"/>
            </w:tcBorders>
            <w:shd w:val="clear" w:color="auto" w:fill="auto"/>
            <w:noWrap/>
            <w:vAlign w:val="center"/>
            <w:hideMark/>
          </w:tcPr>
          <w:p w14:paraId="38B60A5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90,9</w:t>
            </w:r>
          </w:p>
        </w:tc>
        <w:tc>
          <w:tcPr>
            <w:tcW w:w="510" w:type="dxa"/>
            <w:tcBorders>
              <w:top w:val="nil"/>
              <w:left w:val="nil"/>
              <w:bottom w:val="single" w:sz="4" w:space="0" w:color="000000"/>
              <w:right w:val="single" w:sz="4" w:space="0" w:color="000000"/>
            </w:tcBorders>
            <w:shd w:val="clear" w:color="auto" w:fill="auto"/>
            <w:noWrap/>
            <w:vAlign w:val="center"/>
            <w:hideMark/>
          </w:tcPr>
          <w:p w14:paraId="3AB6808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362</w:t>
            </w:r>
          </w:p>
        </w:tc>
        <w:tc>
          <w:tcPr>
            <w:tcW w:w="510" w:type="dxa"/>
            <w:tcBorders>
              <w:top w:val="nil"/>
              <w:left w:val="nil"/>
              <w:bottom w:val="single" w:sz="4" w:space="0" w:color="000000"/>
              <w:right w:val="single" w:sz="4" w:space="0" w:color="000000"/>
            </w:tcBorders>
            <w:shd w:val="clear" w:color="auto" w:fill="auto"/>
            <w:noWrap/>
            <w:vAlign w:val="center"/>
            <w:hideMark/>
          </w:tcPr>
          <w:p w14:paraId="066E3A6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324</w:t>
            </w:r>
          </w:p>
        </w:tc>
        <w:tc>
          <w:tcPr>
            <w:tcW w:w="510" w:type="dxa"/>
            <w:tcBorders>
              <w:top w:val="nil"/>
              <w:left w:val="nil"/>
              <w:bottom w:val="single" w:sz="4" w:space="0" w:color="000000"/>
              <w:right w:val="single" w:sz="4" w:space="0" w:color="000000"/>
            </w:tcBorders>
            <w:shd w:val="clear" w:color="auto" w:fill="auto"/>
            <w:noWrap/>
            <w:vAlign w:val="center"/>
            <w:hideMark/>
          </w:tcPr>
          <w:p w14:paraId="4DC3361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89,5</w:t>
            </w:r>
          </w:p>
        </w:tc>
        <w:tc>
          <w:tcPr>
            <w:tcW w:w="510" w:type="dxa"/>
            <w:tcBorders>
              <w:top w:val="nil"/>
              <w:left w:val="nil"/>
              <w:bottom w:val="single" w:sz="4" w:space="0" w:color="000000"/>
              <w:right w:val="single" w:sz="4" w:space="0" w:color="000000"/>
            </w:tcBorders>
            <w:shd w:val="clear" w:color="auto" w:fill="auto"/>
            <w:noWrap/>
            <w:vAlign w:val="center"/>
            <w:hideMark/>
          </w:tcPr>
          <w:p w14:paraId="54FF04C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362</w:t>
            </w:r>
          </w:p>
        </w:tc>
      </w:tr>
      <w:tr w:rsidR="00CB3C28" w:rsidRPr="00BB77EB" w14:paraId="5854E552"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65D42F51"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Milieu de résidence</w:t>
            </w:r>
          </w:p>
        </w:tc>
        <w:tc>
          <w:tcPr>
            <w:tcW w:w="510" w:type="dxa"/>
            <w:tcBorders>
              <w:top w:val="nil"/>
              <w:left w:val="nil"/>
              <w:bottom w:val="nil"/>
              <w:right w:val="single" w:sz="4" w:space="0" w:color="000000"/>
            </w:tcBorders>
            <w:shd w:val="clear" w:color="auto" w:fill="auto"/>
            <w:noWrap/>
            <w:vAlign w:val="center"/>
            <w:hideMark/>
          </w:tcPr>
          <w:p w14:paraId="1828169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4F6478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722451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8C0FDF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EDB9D3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3A2AE81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1B16EBD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9633C8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F15C63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1161BDD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DBBB73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571A7D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44055D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332A138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03C675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r>
      <w:tr w:rsidR="00CB3C28" w:rsidRPr="00BB77EB" w14:paraId="4EEFD3C4"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4BEE5288"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Urbain</w:t>
            </w:r>
          </w:p>
        </w:tc>
        <w:tc>
          <w:tcPr>
            <w:tcW w:w="510" w:type="dxa"/>
            <w:tcBorders>
              <w:top w:val="nil"/>
              <w:left w:val="nil"/>
              <w:bottom w:val="nil"/>
              <w:right w:val="single" w:sz="4" w:space="0" w:color="000000"/>
            </w:tcBorders>
            <w:shd w:val="clear" w:color="auto" w:fill="auto"/>
            <w:noWrap/>
            <w:vAlign w:val="center"/>
            <w:hideMark/>
          </w:tcPr>
          <w:p w14:paraId="10E0F9C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43</w:t>
            </w:r>
          </w:p>
        </w:tc>
        <w:tc>
          <w:tcPr>
            <w:tcW w:w="510" w:type="dxa"/>
            <w:tcBorders>
              <w:top w:val="nil"/>
              <w:left w:val="nil"/>
              <w:bottom w:val="nil"/>
              <w:right w:val="single" w:sz="4" w:space="0" w:color="000000"/>
            </w:tcBorders>
            <w:shd w:val="clear" w:color="auto" w:fill="auto"/>
            <w:noWrap/>
            <w:vAlign w:val="center"/>
            <w:hideMark/>
          </w:tcPr>
          <w:p w14:paraId="21DB475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67,2</w:t>
            </w:r>
          </w:p>
        </w:tc>
        <w:tc>
          <w:tcPr>
            <w:tcW w:w="510" w:type="dxa"/>
            <w:tcBorders>
              <w:top w:val="nil"/>
              <w:left w:val="nil"/>
              <w:bottom w:val="nil"/>
              <w:right w:val="single" w:sz="4" w:space="0" w:color="000000"/>
            </w:tcBorders>
            <w:shd w:val="clear" w:color="auto" w:fill="auto"/>
            <w:noWrap/>
            <w:vAlign w:val="center"/>
            <w:hideMark/>
          </w:tcPr>
          <w:p w14:paraId="744CE51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64</w:t>
            </w:r>
          </w:p>
        </w:tc>
        <w:tc>
          <w:tcPr>
            <w:tcW w:w="510" w:type="dxa"/>
            <w:tcBorders>
              <w:top w:val="nil"/>
              <w:left w:val="nil"/>
              <w:bottom w:val="nil"/>
              <w:right w:val="single" w:sz="4" w:space="0" w:color="000000"/>
            </w:tcBorders>
            <w:shd w:val="clear" w:color="auto" w:fill="auto"/>
            <w:noWrap/>
            <w:vAlign w:val="center"/>
            <w:hideMark/>
          </w:tcPr>
          <w:p w14:paraId="44FC9EC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179</w:t>
            </w:r>
          </w:p>
        </w:tc>
        <w:tc>
          <w:tcPr>
            <w:tcW w:w="510" w:type="dxa"/>
            <w:tcBorders>
              <w:top w:val="nil"/>
              <w:left w:val="nil"/>
              <w:bottom w:val="nil"/>
              <w:right w:val="single" w:sz="4" w:space="0" w:color="000000"/>
            </w:tcBorders>
            <w:shd w:val="clear" w:color="auto" w:fill="auto"/>
            <w:noWrap/>
            <w:vAlign w:val="center"/>
            <w:hideMark/>
          </w:tcPr>
          <w:p w14:paraId="2A6538C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75,5</w:t>
            </w:r>
          </w:p>
        </w:tc>
        <w:tc>
          <w:tcPr>
            <w:tcW w:w="510" w:type="dxa"/>
            <w:tcBorders>
              <w:top w:val="nil"/>
              <w:left w:val="nil"/>
              <w:bottom w:val="nil"/>
              <w:right w:val="single" w:sz="4" w:space="0" w:color="000000"/>
            </w:tcBorders>
            <w:shd w:val="clear" w:color="auto" w:fill="auto"/>
            <w:noWrap/>
            <w:vAlign w:val="center"/>
            <w:hideMark/>
          </w:tcPr>
          <w:p w14:paraId="083EF7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237</w:t>
            </w:r>
          </w:p>
        </w:tc>
        <w:tc>
          <w:tcPr>
            <w:tcW w:w="510" w:type="dxa"/>
            <w:tcBorders>
              <w:top w:val="nil"/>
              <w:left w:val="nil"/>
              <w:bottom w:val="nil"/>
              <w:right w:val="single" w:sz="4" w:space="0" w:color="000000"/>
            </w:tcBorders>
            <w:shd w:val="clear" w:color="auto" w:fill="auto"/>
            <w:noWrap/>
            <w:vAlign w:val="center"/>
            <w:hideMark/>
          </w:tcPr>
          <w:p w14:paraId="72AA4DA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608</w:t>
            </w:r>
          </w:p>
        </w:tc>
        <w:tc>
          <w:tcPr>
            <w:tcW w:w="510" w:type="dxa"/>
            <w:tcBorders>
              <w:top w:val="nil"/>
              <w:left w:val="nil"/>
              <w:bottom w:val="nil"/>
              <w:right w:val="single" w:sz="4" w:space="0" w:color="000000"/>
            </w:tcBorders>
            <w:shd w:val="clear" w:color="auto" w:fill="auto"/>
            <w:noWrap/>
            <w:vAlign w:val="center"/>
            <w:hideMark/>
          </w:tcPr>
          <w:p w14:paraId="0A72038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61,5</w:t>
            </w:r>
          </w:p>
        </w:tc>
        <w:tc>
          <w:tcPr>
            <w:tcW w:w="510" w:type="dxa"/>
            <w:tcBorders>
              <w:top w:val="nil"/>
              <w:left w:val="nil"/>
              <w:bottom w:val="nil"/>
              <w:right w:val="single" w:sz="4" w:space="0" w:color="000000"/>
            </w:tcBorders>
            <w:shd w:val="clear" w:color="auto" w:fill="auto"/>
            <w:noWrap/>
            <w:vAlign w:val="center"/>
            <w:hideMark/>
          </w:tcPr>
          <w:p w14:paraId="52FEB95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989</w:t>
            </w:r>
          </w:p>
        </w:tc>
        <w:tc>
          <w:tcPr>
            <w:tcW w:w="510" w:type="dxa"/>
            <w:tcBorders>
              <w:top w:val="nil"/>
              <w:left w:val="nil"/>
              <w:bottom w:val="nil"/>
              <w:right w:val="single" w:sz="4" w:space="0" w:color="000000"/>
            </w:tcBorders>
            <w:shd w:val="clear" w:color="auto" w:fill="auto"/>
            <w:noWrap/>
            <w:vAlign w:val="center"/>
            <w:hideMark/>
          </w:tcPr>
          <w:p w14:paraId="11195A9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767</w:t>
            </w:r>
          </w:p>
        </w:tc>
        <w:tc>
          <w:tcPr>
            <w:tcW w:w="510" w:type="dxa"/>
            <w:tcBorders>
              <w:top w:val="nil"/>
              <w:left w:val="nil"/>
              <w:bottom w:val="nil"/>
              <w:right w:val="single" w:sz="4" w:space="0" w:color="000000"/>
            </w:tcBorders>
            <w:shd w:val="clear" w:color="auto" w:fill="auto"/>
            <w:noWrap/>
            <w:vAlign w:val="center"/>
            <w:hideMark/>
          </w:tcPr>
          <w:p w14:paraId="14B5CCE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96,2</w:t>
            </w:r>
          </w:p>
        </w:tc>
        <w:tc>
          <w:tcPr>
            <w:tcW w:w="510" w:type="dxa"/>
            <w:tcBorders>
              <w:top w:val="nil"/>
              <w:left w:val="nil"/>
              <w:bottom w:val="nil"/>
              <w:right w:val="single" w:sz="4" w:space="0" w:color="000000"/>
            </w:tcBorders>
            <w:shd w:val="clear" w:color="auto" w:fill="auto"/>
            <w:noWrap/>
            <w:vAlign w:val="center"/>
            <w:hideMark/>
          </w:tcPr>
          <w:p w14:paraId="1D8225D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797</w:t>
            </w:r>
          </w:p>
        </w:tc>
        <w:tc>
          <w:tcPr>
            <w:tcW w:w="510" w:type="dxa"/>
            <w:tcBorders>
              <w:top w:val="nil"/>
              <w:left w:val="nil"/>
              <w:bottom w:val="nil"/>
              <w:right w:val="single" w:sz="4" w:space="0" w:color="000000"/>
            </w:tcBorders>
            <w:shd w:val="clear" w:color="auto" w:fill="auto"/>
            <w:noWrap/>
            <w:vAlign w:val="center"/>
            <w:hideMark/>
          </w:tcPr>
          <w:p w14:paraId="24F268D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751</w:t>
            </w:r>
          </w:p>
        </w:tc>
        <w:tc>
          <w:tcPr>
            <w:tcW w:w="510" w:type="dxa"/>
            <w:tcBorders>
              <w:top w:val="nil"/>
              <w:left w:val="nil"/>
              <w:bottom w:val="nil"/>
              <w:right w:val="single" w:sz="4" w:space="0" w:color="000000"/>
            </w:tcBorders>
            <w:shd w:val="clear" w:color="auto" w:fill="auto"/>
            <w:noWrap/>
            <w:vAlign w:val="center"/>
            <w:hideMark/>
          </w:tcPr>
          <w:p w14:paraId="02ADFC9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94,2</w:t>
            </w:r>
          </w:p>
        </w:tc>
        <w:tc>
          <w:tcPr>
            <w:tcW w:w="510" w:type="dxa"/>
            <w:tcBorders>
              <w:top w:val="nil"/>
              <w:left w:val="nil"/>
              <w:bottom w:val="nil"/>
              <w:right w:val="single" w:sz="4" w:space="0" w:color="000000"/>
            </w:tcBorders>
            <w:shd w:val="clear" w:color="auto" w:fill="auto"/>
            <w:noWrap/>
            <w:vAlign w:val="center"/>
            <w:hideMark/>
          </w:tcPr>
          <w:p w14:paraId="67C014E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797</w:t>
            </w:r>
          </w:p>
        </w:tc>
      </w:tr>
      <w:tr w:rsidR="00CB3C28" w:rsidRPr="00BB77EB" w14:paraId="36471602" w14:textId="77777777" w:rsidTr="00E36E5D">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619BE6DC"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Rural</w:t>
            </w:r>
          </w:p>
        </w:tc>
        <w:tc>
          <w:tcPr>
            <w:tcW w:w="510" w:type="dxa"/>
            <w:tcBorders>
              <w:top w:val="nil"/>
              <w:left w:val="nil"/>
              <w:bottom w:val="single" w:sz="4" w:space="0" w:color="000000"/>
              <w:right w:val="single" w:sz="4" w:space="0" w:color="000000"/>
            </w:tcBorders>
            <w:shd w:val="clear" w:color="auto" w:fill="auto"/>
            <w:noWrap/>
            <w:vAlign w:val="center"/>
            <w:hideMark/>
          </w:tcPr>
          <w:p w14:paraId="34F46BE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33</w:t>
            </w:r>
          </w:p>
        </w:tc>
        <w:tc>
          <w:tcPr>
            <w:tcW w:w="510" w:type="dxa"/>
            <w:tcBorders>
              <w:top w:val="nil"/>
              <w:left w:val="nil"/>
              <w:bottom w:val="single" w:sz="4" w:space="0" w:color="000000"/>
              <w:right w:val="single" w:sz="4" w:space="0" w:color="000000"/>
            </w:tcBorders>
            <w:shd w:val="clear" w:color="auto" w:fill="auto"/>
            <w:noWrap/>
            <w:vAlign w:val="center"/>
            <w:hideMark/>
          </w:tcPr>
          <w:p w14:paraId="1FDC389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41,8</w:t>
            </w:r>
          </w:p>
        </w:tc>
        <w:tc>
          <w:tcPr>
            <w:tcW w:w="510" w:type="dxa"/>
            <w:tcBorders>
              <w:top w:val="nil"/>
              <w:left w:val="nil"/>
              <w:bottom w:val="single" w:sz="4" w:space="0" w:color="000000"/>
              <w:right w:val="single" w:sz="4" w:space="0" w:color="000000"/>
            </w:tcBorders>
            <w:shd w:val="clear" w:color="auto" w:fill="auto"/>
            <w:noWrap/>
            <w:vAlign w:val="center"/>
            <w:hideMark/>
          </w:tcPr>
          <w:p w14:paraId="5E72B64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79</w:t>
            </w:r>
          </w:p>
        </w:tc>
        <w:tc>
          <w:tcPr>
            <w:tcW w:w="510" w:type="dxa"/>
            <w:tcBorders>
              <w:top w:val="nil"/>
              <w:left w:val="nil"/>
              <w:bottom w:val="single" w:sz="4" w:space="0" w:color="000000"/>
              <w:right w:val="single" w:sz="4" w:space="0" w:color="000000"/>
            </w:tcBorders>
            <w:shd w:val="clear" w:color="auto" w:fill="auto"/>
            <w:noWrap/>
            <w:vAlign w:val="center"/>
            <w:hideMark/>
          </w:tcPr>
          <w:p w14:paraId="71C7334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162</w:t>
            </w:r>
          </w:p>
        </w:tc>
        <w:tc>
          <w:tcPr>
            <w:tcW w:w="510" w:type="dxa"/>
            <w:tcBorders>
              <w:top w:val="nil"/>
              <w:left w:val="nil"/>
              <w:bottom w:val="single" w:sz="4" w:space="0" w:color="000000"/>
              <w:right w:val="single" w:sz="4" w:space="0" w:color="000000"/>
            </w:tcBorders>
            <w:shd w:val="clear" w:color="auto" w:fill="auto"/>
            <w:noWrap/>
            <w:vAlign w:val="center"/>
            <w:hideMark/>
          </w:tcPr>
          <w:p w14:paraId="02063BA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64,0</w:t>
            </w:r>
          </w:p>
        </w:tc>
        <w:tc>
          <w:tcPr>
            <w:tcW w:w="510" w:type="dxa"/>
            <w:tcBorders>
              <w:top w:val="nil"/>
              <w:left w:val="nil"/>
              <w:bottom w:val="single" w:sz="4" w:space="0" w:color="000000"/>
              <w:right w:val="single" w:sz="4" w:space="0" w:color="000000"/>
            </w:tcBorders>
            <w:shd w:val="clear" w:color="auto" w:fill="auto"/>
            <w:noWrap/>
            <w:vAlign w:val="center"/>
            <w:hideMark/>
          </w:tcPr>
          <w:p w14:paraId="442C277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253</w:t>
            </w:r>
          </w:p>
        </w:tc>
        <w:tc>
          <w:tcPr>
            <w:tcW w:w="510" w:type="dxa"/>
            <w:tcBorders>
              <w:top w:val="nil"/>
              <w:left w:val="nil"/>
              <w:bottom w:val="single" w:sz="4" w:space="0" w:color="000000"/>
              <w:right w:val="single" w:sz="4" w:space="0" w:color="000000"/>
            </w:tcBorders>
            <w:shd w:val="clear" w:color="auto" w:fill="auto"/>
            <w:noWrap/>
            <w:vAlign w:val="center"/>
            <w:hideMark/>
          </w:tcPr>
          <w:p w14:paraId="6CF24B2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1344</w:t>
            </w:r>
          </w:p>
        </w:tc>
        <w:tc>
          <w:tcPr>
            <w:tcW w:w="510" w:type="dxa"/>
            <w:tcBorders>
              <w:top w:val="nil"/>
              <w:left w:val="nil"/>
              <w:bottom w:val="single" w:sz="4" w:space="0" w:color="000000"/>
              <w:right w:val="single" w:sz="4" w:space="0" w:color="000000"/>
            </w:tcBorders>
            <w:shd w:val="clear" w:color="auto" w:fill="auto"/>
            <w:noWrap/>
            <w:vAlign w:val="center"/>
            <w:hideMark/>
          </w:tcPr>
          <w:p w14:paraId="263B23D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74,5</w:t>
            </w:r>
          </w:p>
        </w:tc>
        <w:tc>
          <w:tcPr>
            <w:tcW w:w="510" w:type="dxa"/>
            <w:tcBorders>
              <w:top w:val="nil"/>
              <w:left w:val="nil"/>
              <w:bottom w:val="single" w:sz="4" w:space="0" w:color="000000"/>
              <w:right w:val="single" w:sz="4" w:space="0" w:color="000000"/>
            </w:tcBorders>
            <w:shd w:val="clear" w:color="auto" w:fill="auto"/>
            <w:noWrap/>
            <w:vAlign w:val="center"/>
            <w:hideMark/>
          </w:tcPr>
          <w:p w14:paraId="45DAB9F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1803</w:t>
            </w:r>
          </w:p>
        </w:tc>
        <w:tc>
          <w:tcPr>
            <w:tcW w:w="510" w:type="dxa"/>
            <w:tcBorders>
              <w:top w:val="nil"/>
              <w:left w:val="nil"/>
              <w:bottom w:val="single" w:sz="4" w:space="0" w:color="000000"/>
              <w:right w:val="single" w:sz="4" w:space="0" w:color="000000"/>
            </w:tcBorders>
            <w:shd w:val="clear" w:color="auto" w:fill="auto"/>
            <w:noWrap/>
            <w:vAlign w:val="center"/>
            <w:hideMark/>
          </w:tcPr>
          <w:p w14:paraId="731CD77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1294</w:t>
            </w:r>
          </w:p>
        </w:tc>
        <w:tc>
          <w:tcPr>
            <w:tcW w:w="510" w:type="dxa"/>
            <w:tcBorders>
              <w:top w:val="nil"/>
              <w:left w:val="nil"/>
              <w:bottom w:val="single" w:sz="4" w:space="0" w:color="000000"/>
              <w:right w:val="single" w:sz="4" w:space="0" w:color="000000"/>
            </w:tcBorders>
            <w:shd w:val="clear" w:color="auto" w:fill="auto"/>
            <w:noWrap/>
            <w:vAlign w:val="center"/>
            <w:hideMark/>
          </w:tcPr>
          <w:p w14:paraId="348242C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96,3</w:t>
            </w:r>
          </w:p>
        </w:tc>
        <w:tc>
          <w:tcPr>
            <w:tcW w:w="510" w:type="dxa"/>
            <w:tcBorders>
              <w:top w:val="nil"/>
              <w:left w:val="nil"/>
              <w:bottom w:val="single" w:sz="4" w:space="0" w:color="000000"/>
              <w:right w:val="single" w:sz="4" w:space="0" w:color="000000"/>
            </w:tcBorders>
            <w:shd w:val="clear" w:color="auto" w:fill="auto"/>
            <w:noWrap/>
            <w:vAlign w:val="center"/>
            <w:hideMark/>
          </w:tcPr>
          <w:p w14:paraId="04478FD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1344</w:t>
            </w:r>
          </w:p>
        </w:tc>
        <w:tc>
          <w:tcPr>
            <w:tcW w:w="510" w:type="dxa"/>
            <w:tcBorders>
              <w:top w:val="nil"/>
              <w:left w:val="nil"/>
              <w:bottom w:val="single" w:sz="4" w:space="0" w:color="000000"/>
              <w:right w:val="single" w:sz="4" w:space="0" w:color="000000"/>
            </w:tcBorders>
            <w:shd w:val="clear" w:color="auto" w:fill="auto"/>
            <w:noWrap/>
            <w:vAlign w:val="center"/>
            <w:hideMark/>
          </w:tcPr>
          <w:p w14:paraId="4866585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1226</w:t>
            </w:r>
          </w:p>
        </w:tc>
        <w:tc>
          <w:tcPr>
            <w:tcW w:w="510" w:type="dxa"/>
            <w:tcBorders>
              <w:top w:val="nil"/>
              <w:left w:val="nil"/>
              <w:bottom w:val="single" w:sz="4" w:space="0" w:color="000000"/>
              <w:right w:val="single" w:sz="4" w:space="0" w:color="000000"/>
            </w:tcBorders>
            <w:shd w:val="clear" w:color="auto" w:fill="auto"/>
            <w:noWrap/>
            <w:vAlign w:val="center"/>
            <w:hideMark/>
          </w:tcPr>
          <w:p w14:paraId="1957D9A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91,2</w:t>
            </w:r>
          </w:p>
        </w:tc>
        <w:tc>
          <w:tcPr>
            <w:tcW w:w="510" w:type="dxa"/>
            <w:tcBorders>
              <w:top w:val="nil"/>
              <w:left w:val="nil"/>
              <w:bottom w:val="single" w:sz="4" w:space="0" w:color="000000"/>
              <w:right w:val="single" w:sz="4" w:space="0" w:color="000000"/>
            </w:tcBorders>
            <w:shd w:val="clear" w:color="auto" w:fill="auto"/>
            <w:noWrap/>
            <w:vAlign w:val="center"/>
            <w:hideMark/>
          </w:tcPr>
          <w:p w14:paraId="5A45793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1344</w:t>
            </w:r>
          </w:p>
        </w:tc>
      </w:tr>
      <w:tr w:rsidR="00CB3C28" w:rsidRPr="00BB77EB" w14:paraId="16D1021F"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60240FF5"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Sexe</w:t>
            </w:r>
          </w:p>
        </w:tc>
        <w:tc>
          <w:tcPr>
            <w:tcW w:w="510" w:type="dxa"/>
            <w:tcBorders>
              <w:top w:val="nil"/>
              <w:left w:val="nil"/>
              <w:bottom w:val="nil"/>
              <w:right w:val="single" w:sz="4" w:space="0" w:color="000000"/>
            </w:tcBorders>
            <w:shd w:val="clear" w:color="auto" w:fill="auto"/>
            <w:noWrap/>
            <w:vAlign w:val="center"/>
            <w:hideMark/>
          </w:tcPr>
          <w:p w14:paraId="628523E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8BF8FC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7FC12A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C65259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F606BF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11B000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3DC0A5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B84AB1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BA4F0F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1BC27F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A56F7F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5739D8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F6EA22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2506E4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2A3F3E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r>
      <w:tr w:rsidR="00CB3C28" w:rsidRPr="00BB77EB" w14:paraId="58708F09"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6B4B1608"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Masculin</w:t>
            </w:r>
          </w:p>
        </w:tc>
        <w:tc>
          <w:tcPr>
            <w:tcW w:w="510" w:type="dxa"/>
            <w:tcBorders>
              <w:top w:val="nil"/>
              <w:left w:val="nil"/>
              <w:bottom w:val="nil"/>
              <w:right w:val="single" w:sz="4" w:space="0" w:color="000000"/>
            </w:tcBorders>
            <w:shd w:val="clear" w:color="auto" w:fill="auto"/>
            <w:noWrap/>
            <w:vAlign w:val="center"/>
            <w:hideMark/>
          </w:tcPr>
          <w:p w14:paraId="3A9928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56</w:t>
            </w:r>
          </w:p>
        </w:tc>
        <w:tc>
          <w:tcPr>
            <w:tcW w:w="510" w:type="dxa"/>
            <w:tcBorders>
              <w:top w:val="nil"/>
              <w:left w:val="nil"/>
              <w:bottom w:val="nil"/>
              <w:right w:val="single" w:sz="4" w:space="0" w:color="000000"/>
            </w:tcBorders>
            <w:shd w:val="clear" w:color="auto" w:fill="auto"/>
            <w:noWrap/>
            <w:vAlign w:val="center"/>
            <w:hideMark/>
          </w:tcPr>
          <w:p w14:paraId="20B8FF9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58,9</w:t>
            </w:r>
          </w:p>
        </w:tc>
        <w:tc>
          <w:tcPr>
            <w:tcW w:w="510" w:type="dxa"/>
            <w:tcBorders>
              <w:top w:val="nil"/>
              <w:left w:val="nil"/>
              <w:bottom w:val="nil"/>
              <w:right w:val="single" w:sz="4" w:space="0" w:color="000000"/>
            </w:tcBorders>
            <w:shd w:val="clear" w:color="auto" w:fill="auto"/>
            <w:noWrap/>
            <w:vAlign w:val="center"/>
            <w:hideMark/>
          </w:tcPr>
          <w:p w14:paraId="7432C9F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95</w:t>
            </w:r>
          </w:p>
        </w:tc>
        <w:tc>
          <w:tcPr>
            <w:tcW w:w="510" w:type="dxa"/>
            <w:tcBorders>
              <w:top w:val="nil"/>
              <w:left w:val="nil"/>
              <w:bottom w:val="nil"/>
              <w:right w:val="single" w:sz="4" w:space="0" w:color="000000"/>
            </w:tcBorders>
            <w:shd w:val="clear" w:color="auto" w:fill="auto"/>
            <w:noWrap/>
            <w:vAlign w:val="center"/>
            <w:hideMark/>
          </w:tcPr>
          <w:p w14:paraId="5B7A7E0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199</w:t>
            </w:r>
          </w:p>
        </w:tc>
        <w:tc>
          <w:tcPr>
            <w:tcW w:w="510" w:type="dxa"/>
            <w:tcBorders>
              <w:top w:val="nil"/>
              <w:left w:val="nil"/>
              <w:bottom w:val="nil"/>
              <w:right w:val="single" w:sz="4" w:space="0" w:color="000000"/>
            </w:tcBorders>
            <w:shd w:val="clear" w:color="auto" w:fill="auto"/>
            <w:noWrap/>
            <w:vAlign w:val="center"/>
            <w:hideMark/>
          </w:tcPr>
          <w:p w14:paraId="05413A5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82,9</w:t>
            </w:r>
          </w:p>
        </w:tc>
        <w:tc>
          <w:tcPr>
            <w:tcW w:w="510" w:type="dxa"/>
            <w:tcBorders>
              <w:top w:val="nil"/>
              <w:left w:val="nil"/>
              <w:bottom w:val="nil"/>
              <w:right w:val="single" w:sz="4" w:space="0" w:color="000000"/>
            </w:tcBorders>
            <w:shd w:val="clear" w:color="auto" w:fill="auto"/>
            <w:noWrap/>
            <w:vAlign w:val="center"/>
            <w:hideMark/>
          </w:tcPr>
          <w:p w14:paraId="3268021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240</w:t>
            </w:r>
          </w:p>
        </w:tc>
        <w:tc>
          <w:tcPr>
            <w:tcW w:w="510" w:type="dxa"/>
            <w:tcBorders>
              <w:top w:val="nil"/>
              <w:left w:val="nil"/>
              <w:bottom w:val="nil"/>
              <w:right w:val="single" w:sz="4" w:space="0" w:color="000000"/>
            </w:tcBorders>
            <w:shd w:val="clear" w:color="auto" w:fill="auto"/>
            <w:noWrap/>
            <w:vAlign w:val="center"/>
            <w:hideMark/>
          </w:tcPr>
          <w:p w14:paraId="5B25B23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746</w:t>
            </w:r>
          </w:p>
        </w:tc>
        <w:tc>
          <w:tcPr>
            <w:tcW w:w="510" w:type="dxa"/>
            <w:tcBorders>
              <w:top w:val="nil"/>
              <w:left w:val="nil"/>
              <w:bottom w:val="nil"/>
              <w:right w:val="single" w:sz="4" w:space="0" w:color="000000"/>
            </w:tcBorders>
            <w:shd w:val="clear" w:color="auto" w:fill="auto"/>
            <w:noWrap/>
            <w:vAlign w:val="center"/>
            <w:hideMark/>
          </w:tcPr>
          <w:p w14:paraId="503354E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63,3</w:t>
            </w:r>
          </w:p>
        </w:tc>
        <w:tc>
          <w:tcPr>
            <w:tcW w:w="510" w:type="dxa"/>
            <w:tcBorders>
              <w:top w:val="nil"/>
              <w:left w:val="nil"/>
              <w:bottom w:val="nil"/>
              <w:right w:val="single" w:sz="4" w:space="0" w:color="000000"/>
            </w:tcBorders>
            <w:shd w:val="clear" w:color="auto" w:fill="auto"/>
            <w:noWrap/>
            <w:vAlign w:val="center"/>
            <w:hideMark/>
          </w:tcPr>
          <w:p w14:paraId="5C4D091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1179</w:t>
            </w:r>
          </w:p>
        </w:tc>
        <w:tc>
          <w:tcPr>
            <w:tcW w:w="510" w:type="dxa"/>
            <w:tcBorders>
              <w:top w:val="nil"/>
              <w:left w:val="nil"/>
              <w:bottom w:val="nil"/>
              <w:right w:val="single" w:sz="4" w:space="0" w:color="000000"/>
            </w:tcBorders>
            <w:shd w:val="clear" w:color="auto" w:fill="auto"/>
            <w:noWrap/>
            <w:vAlign w:val="center"/>
            <w:hideMark/>
          </w:tcPr>
          <w:p w14:paraId="1262BC2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852</w:t>
            </w:r>
          </w:p>
        </w:tc>
        <w:tc>
          <w:tcPr>
            <w:tcW w:w="510" w:type="dxa"/>
            <w:tcBorders>
              <w:top w:val="nil"/>
              <w:left w:val="nil"/>
              <w:bottom w:val="nil"/>
              <w:right w:val="single" w:sz="4" w:space="0" w:color="000000"/>
            </w:tcBorders>
            <w:shd w:val="clear" w:color="auto" w:fill="auto"/>
            <w:noWrap/>
            <w:vAlign w:val="center"/>
            <w:hideMark/>
          </w:tcPr>
          <w:p w14:paraId="70D812B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94,7</w:t>
            </w:r>
          </w:p>
        </w:tc>
        <w:tc>
          <w:tcPr>
            <w:tcW w:w="510" w:type="dxa"/>
            <w:tcBorders>
              <w:top w:val="nil"/>
              <w:left w:val="nil"/>
              <w:bottom w:val="nil"/>
              <w:right w:val="single" w:sz="4" w:space="0" w:color="000000"/>
            </w:tcBorders>
            <w:shd w:val="clear" w:color="auto" w:fill="auto"/>
            <w:noWrap/>
            <w:vAlign w:val="center"/>
            <w:hideMark/>
          </w:tcPr>
          <w:p w14:paraId="2C537A7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900</w:t>
            </w:r>
          </w:p>
        </w:tc>
        <w:tc>
          <w:tcPr>
            <w:tcW w:w="510" w:type="dxa"/>
            <w:tcBorders>
              <w:top w:val="nil"/>
              <w:left w:val="nil"/>
              <w:bottom w:val="nil"/>
              <w:right w:val="single" w:sz="4" w:space="0" w:color="000000"/>
            </w:tcBorders>
            <w:shd w:val="clear" w:color="auto" w:fill="auto"/>
            <w:noWrap/>
            <w:vAlign w:val="center"/>
            <w:hideMark/>
          </w:tcPr>
          <w:p w14:paraId="198EA5E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818</w:t>
            </w:r>
          </w:p>
        </w:tc>
        <w:tc>
          <w:tcPr>
            <w:tcW w:w="510" w:type="dxa"/>
            <w:tcBorders>
              <w:top w:val="nil"/>
              <w:left w:val="nil"/>
              <w:bottom w:val="nil"/>
              <w:right w:val="single" w:sz="4" w:space="0" w:color="000000"/>
            </w:tcBorders>
            <w:shd w:val="clear" w:color="auto" w:fill="auto"/>
            <w:noWrap/>
            <w:vAlign w:val="center"/>
            <w:hideMark/>
          </w:tcPr>
          <w:p w14:paraId="107FC4B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90,9</w:t>
            </w:r>
          </w:p>
        </w:tc>
        <w:tc>
          <w:tcPr>
            <w:tcW w:w="510" w:type="dxa"/>
            <w:tcBorders>
              <w:top w:val="nil"/>
              <w:left w:val="nil"/>
              <w:bottom w:val="nil"/>
              <w:right w:val="single" w:sz="4" w:space="0" w:color="000000"/>
            </w:tcBorders>
            <w:shd w:val="clear" w:color="auto" w:fill="auto"/>
            <w:noWrap/>
            <w:vAlign w:val="center"/>
            <w:hideMark/>
          </w:tcPr>
          <w:p w14:paraId="10A9AD7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900</w:t>
            </w:r>
          </w:p>
        </w:tc>
      </w:tr>
      <w:tr w:rsidR="00CB3C28" w:rsidRPr="00BB77EB" w14:paraId="18BA506A" w14:textId="77777777" w:rsidTr="00E36E5D">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712C402E"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Féminin</w:t>
            </w:r>
          </w:p>
        </w:tc>
        <w:tc>
          <w:tcPr>
            <w:tcW w:w="510" w:type="dxa"/>
            <w:tcBorders>
              <w:top w:val="nil"/>
              <w:left w:val="nil"/>
              <w:bottom w:val="single" w:sz="4" w:space="0" w:color="000000"/>
              <w:right w:val="single" w:sz="4" w:space="0" w:color="000000"/>
            </w:tcBorders>
            <w:shd w:val="clear" w:color="auto" w:fill="auto"/>
            <w:noWrap/>
            <w:vAlign w:val="center"/>
            <w:hideMark/>
          </w:tcPr>
          <w:p w14:paraId="49A724D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20</w:t>
            </w:r>
          </w:p>
        </w:tc>
        <w:tc>
          <w:tcPr>
            <w:tcW w:w="510" w:type="dxa"/>
            <w:tcBorders>
              <w:top w:val="nil"/>
              <w:left w:val="nil"/>
              <w:bottom w:val="single" w:sz="4" w:space="0" w:color="000000"/>
              <w:right w:val="single" w:sz="4" w:space="0" w:color="000000"/>
            </w:tcBorders>
            <w:shd w:val="clear" w:color="auto" w:fill="auto"/>
            <w:noWrap/>
            <w:vAlign w:val="center"/>
            <w:hideMark/>
          </w:tcPr>
          <w:p w14:paraId="2C3D16F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41,7</w:t>
            </w:r>
          </w:p>
        </w:tc>
        <w:tc>
          <w:tcPr>
            <w:tcW w:w="510" w:type="dxa"/>
            <w:tcBorders>
              <w:top w:val="nil"/>
              <w:left w:val="nil"/>
              <w:bottom w:val="single" w:sz="4" w:space="0" w:color="000000"/>
              <w:right w:val="single" w:sz="4" w:space="0" w:color="000000"/>
            </w:tcBorders>
            <w:shd w:val="clear" w:color="auto" w:fill="auto"/>
            <w:noWrap/>
            <w:vAlign w:val="center"/>
            <w:hideMark/>
          </w:tcPr>
          <w:p w14:paraId="3EA6A07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48</w:t>
            </w:r>
          </w:p>
        </w:tc>
        <w:tc>
          <w:tcPr>
            <w:tcW w:w="510" w:type="dxa"/>
            <w:tcBorders>
              <w:top w:val="nil"/>
              <w:left w:val="nil"/>
              <w:bottom w:val="single" w:sz="4" w:space="0" w:color="000000"/>
              <w:right w:val="single" w:sz="4" w:space="0" w:color="000000"/>
            </w:tcBorders>
            <w:shd w:val="clear" w:color="auto" w:fill="auto"/>
            <w:noWrap/>
            <w:vAlign w:val="center"/>
            <w:hideMark/>
          </w:tcPr>
          <w:p w14:paraId="196647C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142</w:t>
            </w:r>
          </w:p>
        </w:tc>
        <w:tc>
          <w:tcPr>
            <w:tcW w:w="510" w:type="dxa"/>
            <w:tcBorders>
              <w:top w:val="nil"/>
              <w:left w:val="nil"/>
              <w:bottom w:val="single" w:sz="4" w:space="0" w:color="000000"/>
              <w:right w:val="single" w:sz="4" w:space="0" w:color="000000"/>
            </w:tcBorders>
            <w:shd w:val="clear" w:color="auto" w:fill="auto"/>
            <w:noWrap/>
            <w:vAlign w:val="center"/>
            <w:hideMark/>
          </w:tcPr>
          <w:p w14:paraId="03DB60C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56,8</w:t>
            </w:r>
          </w:p>
        </w:tc>
        <w:tc>
          <w:tcPr>
            <w:tcW w:w="510" w:type="dxa"/>
            <w:tcBorders>
              <w:top w:val="nil"/>
              <w:left w:val="nil"/>
              <w:bottom w:val="single" w:sz="4" w:space="0" w:color="000000"/>
              <w:right w:val="single" w:sz="4" w:space="0" w:color="000000"/>
            </w:tcBorders>
            <w:shd w:val="clear" w:color="auto" w:fill="auto"/>
            <w:noWrap/>
            <w:vAlign w:val="center"/>
            <w:hideMark/>
          </w:tcPr>
          <w:p w14:paraId="121C657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250</w:t>
            </w:r>
          </w:p>
        </w:tc>
        <w:tc>
          <w:tcPr>
            <w:tcW w:w="510" w:type="dxa"/>
            <w:tcBorders>
              <w:top w:val="nil"/>
              <w:left w:val="nil"/>
              <w:bottom w:val="single" w:sz="4" w:space="0" w:color="000000"/>
              <w:right w:val="single" w:sz="4" w:space="0" w:color="000000"/>
            </w:tcBorders>
            <w:shd w:val="clear" w:color="auto" w:fill="auto"/>
            <w:noWrap/>
            <w:vAlign w:val="center"/>
            <w:hideMark/>
          </w:tcPr>
          <w:p w14:paraId="666D88C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1206</w:t>
            </w:r>
          </w:p>
        </w:tc>
        <w:tc>
          <w:tcPr>
            <w:tcW w:w="510" w:type="dxa"/>
            <w:tcBorders>
              <w:top w:val="nil"/>
              <w:left w:val="nil"/>
              <w:bottom w:val="single" w:sz="4" w:space="0" w:color="000000"/>
              <w:right w:val="single" w:sz="4" w:space="0" w:color="000000"/>
            </w:tcBorders>
            <w:shd w:val="clear" w:color="auto" w:fill="auto"/>
            <w:noWrap/>
            <w:vAlign w:val="center"/>
            <w:hideMark/>
          </w:tcPr>
          <w:p w14:paraId="13243DF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74,8</w:t>
            </w:r>
          </w:p>
        </w:tc>
        <w:tc>
          <w:tcPr>
            <w:tcW w:w="510" w:type="dxa"/>
            <w:tcBorders>
              <w:top w:val="nil"/>
              <w:left w:val="nil"/>
              <w:bottom w:val="single" w:sz="4" w:space="0" w:color="000000"/>
              <w:right w:val="single" w:sz="4" w:space="0" w:color="000000"/>
            </w:tcBorders>
            <w:shd w:val="clear" w:color="auto" w:fill="auto"/>
            <w:noWrap/>
            <w:vAlign w:val="center"/>
            <w:hideMark/>
          </w:tcPr>
          <w:p w14:paraId="706ADFA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1613</w:t>
            </w:r>
          </w:p>
        </w:tc>
        <w:tc>
          <w:tcPr>
            <w:tcW w:w="510" w:type="dxa"/>
            <w:tcBorders>
              <w:top w:val="nil"/>
              <w:left w:val="nil"/>
              <w:bottom w:val="single" w:sz="4" w:space="0" w:color="000000"/>
              <w:right w:val="single" w:sz="4" w:space="0" w:color="000000"/>
            </w:tcBorders>
            <w:shd w:val="clear" w:color="auto" w:fill="auto"/>
            <w:noWrap/>
            <w:vAlign w:val="center"/>
            <w:hideMark/>
          </w:tcPr>
          <w:p w14:paraId="4F124A0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1209</w:t>
            </w:r>
          </w:p>
        </w:tc>
        <w:tc>
          <w:tcPr>
            <w:tcW w:w="510" w:type="dxa"/>
            <w:tcBorders>
              <w:top w:val="nil"/>
              <w:left w:val="nil"/>
              <w:bottom w:val="single" w:sz="4" w:space="0" w:color="000000"/>
              <w:right w:val="single" w:sz="4" w:space="0" w:color="000000"/>
            </w:tcBorders>
            <w:shd w:val="clear" w:color="auto" w:fill="auto"/>
            <w:noWrap/>
            <w:vAlign w:val="center"/>
            <w:hideMark/>
          </w:tcPr>
          <w:p w14:paraId="0BAFCCD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97,4</w:t>
            </w:r>
          </w:p>
        </w:tc>
        <w:tc>
          <w:tcPr>
            <w:tcW w:w="510" w:type="dxa"/>
            <w:tcBorders>
              <w:top w:val="nil"/>
              <w:left w:val="nil"/>
              <w:bottom w:val="single" w:sz="4" w:space="0" w:color="000000"/>
              <w:right w:val="single" w:sz="4" w:space="0" w:color="000000"/>
            </w:tcBorders>
            <w:shd w:val="clear" w:color="auto" w:fill="auto"/>
            <w:noWrap/>
            <w:vAlign w:val="center"/>
            <w:hideMark/>
          </w:tcPr>
          <w:p w14:paraId="7251E7B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1241</w:t>
            </w:r>
          </w:p>
        </w:tc>
        <w:tc>
          <w:tcPr>
            <w:tcW w:w="510" w:type="dxa"/>
            <w:tcBorders>
              <w:top w:val="nil"/>
              <w:left w:val="nil"/>
              <w:bottom w:val="single" w:sz="4" w:space="0" w:color="000000"/>
              <w:right w:val="single" w:sz="4" w:space="0" w:color="000000"/>
            </w:tcBorders>
            <w:shd w:val="clear" w:color="auto" w:fill="auto"/>
            <w:noWrap/>
            <w:vAlign w:val="center"/>
            <w:hideMark/>
          </w:tcPr>
          <w:p w14:paraId="4B3407C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1159</w:t>
            </w:r>
          </w:p>
        </w:tc>
        <w:tc>
          <w:tcPr>
            <w:tcW w:w="510" w:type="dxa"/>
            <w:tcBorders>
              <w:top w:val="nil"/>
              <w:left w:val="nil"/>
              <w:bottom w:val="single" w:sz="4" w:space="0" w:color="000000"/>
              <w:right w:val="single" w:sz="4" w:space="0" w:color="000000"/>
            </w:tcBorders>
            <w:shd w:val="clear" w:color="auto" w:fill="auto"/>
            <w:noWrap/>
            <w:vAlign w:val="center"/>
            <w:hideMark/>
          </w:tcPr>
          <w:p w14:paraId="261AB66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93,4</w:t>
            </w:r>
          </w:p>
        </w:tc>
        <w:tc>
          <w:tcPr>
            <w:tcW w:w="510" w:type="dxa"/>
            <w:tcBorders>
              <w:top w:val="nil"/>
              <w:left w:val="nil"/>
              <w:bottom w:val="single" w:sz="4" w:space="0" w:color="000000"/>
              <w:right w:val="single" w:sz="4" w:space="0" w:color="000000"/>
            </w:tcBorders>
            <w:shd w:val="clear" w:color="auto" w:fill="auto"/>
            <w:noWrap/>
            <w:vAlign w:val="center"/>
            <w:hideMark/>
          </w:tcPr>
          <w:p w14:paraId="69D4833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1241</w:t>
            </w:r>
          </w:p>
        </w:tc>
      </w:tr>
      <w:tr w:rsidR="00CB3C28" w:rsidRPr="00BB77EB" w14:paraId="3037113D"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3EABA2E9"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Groupe âge</w:t>
            </w:r>
          </w:p>
        </w:tc>
        <w:tc>
          <w:tcPr>
            <w:tcW w:w="510" w:type="dxa"/>
            <w:tcBorders>
              <w:top w:val="nil"/>
              <w:left w:val="nil"/>
              <w:bottom w:val="nil"/>
              <w:right w:val="single" w:sz="4" w:space="0" w:color="000000"/>
            </w:tcBorders>
            <w:shd w:val="clear" w:color="auto" w:fill="auto"/>
            <w:noWrap/>
            <w:vAlign w:val="center"/>
            <w:hideMark/>
          </w:tcPr>
          <w:p w14:paraId="5995AB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DE1F63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0AF813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7FCB74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510F82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170C378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ABADD3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DC5FA3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F1C413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9FF520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2FA5EA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A0D5E5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DEA1D1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96B874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1D325D6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r>
      <w:tr w:rsidR="00CB3C28" w:rsidRPr="00BB77EB" w14:paraId="6E337648"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4B9D278D"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10-14 ans</w:t>
            </w:r>
          </w:p>
        </w:tc>
        <w:tc>
          <w:tcPr>
            <w:tcW w:w="510" w:type="dxa"/>
            <w:tcBorders>
              <w:top w:val="nil"/>
              <w:left w:val="nil"/>
              <w:bottom w:val="nil"/>
              <w:right w:val="single" w:sz="4" w:space="0" w:color="000000"/>
            </w:tcBorders>
            <w:shd w:val="clear" w:color="auto" w:fill="auto"/>
            <w:noWrap/>
            <w:vAlign w:val="center"/>
            <w:hideMark/>
          </w:tcPr>
          <w:p w14:paraId="6703369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015348E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0,0</w:t>
            </w:r>
          </w:p>
        </w:tc>
        <w:tc>
          <w:tcPr>
            <w:tcW w:w="510" w:type="dxa"/>
            <w:tcBorders>
              <w:top w:val="nil"/>
              <w:left w:val="nil"/>
              <w:bottom w:val="nil"/>
              <w:right w:val="single" w:sz="4" w:space="0" w:color="000000"/>
            </w:tcBorders>
            <w:shd w:val="clear" w:color="auto" w:fill="auto"/>
            <w:noWrap/>
            <w:vAlign w:val="center"/>
            <w:hideMark/>
          </w:tcPr>
          <w:p w14:paraId="7320A94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470AB6B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0110C9E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0,0</w:t>
            </w:r>
          </w:p>
        </w:tc>
        <w:tc>
          <w:tcPr>
            <w:tcW w:w="510" w:type="dxa"/>
            <w:tcBorders>
              <w:top w:val="nil"/>
              <w:left w:val="nil"/>
              <w:bottom w:val="nil"/>
              <w:right w:val="single" w:sz="4" w:space="0" w:color="000000"/>
            </w:tcBorders>
            <w:shd w:val="clear" w:color="auto" w:fill="auto"/>
            <w:noWrap/>
            <w:vAlign w:val="center"/>
            <w:hideMark/>
          </w:tcPr>
          <w:p w14:paraId="7C1F401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55EABEF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624</w:t>
            </w:r>
          </w:p>
        </w:tc>
        <w:tc>
          <w:tcPr>
            <w:tcW w:w="510" w:type="dxa"/>
            <w:tcBorders>
              <w:top w:val="nil"/>
              <w:left w:val="nil"/>
              <w:bottom w:val="nil"/>
              <w:right w:val="single" w:sz="4" w:space="0" w:color="000000"/>
            </w:tcBorders>
            <w:shd w:val="clear" w:color="auto" w:fill="auto"/>
            <w:noWrap/>
            <w:vAlign w:val="center"/>
            <w:hideMark/>
          </w:tcPr>
          <w:p w14:paraId="29AE1FC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79,5</w:t>
            </w:r>
          </w:p>
        </w:tc>
        <w:tc>
          <w:tcPr>
            <w:tcW w:w="510" w:type="dxa"/>
            <w:tcBorders>
              <w:top w:val="nil"/>
              <w:left w:val="nil"/>
              <w:bottom w:val="nil"/>
              <w:right w:val="single" w:sz="4" w:space="0" w:color="000000"/>
            </w:tcBorders>
            <w:shd w:val="clear" w:color="auto" w:fill="auto"/>
            <w:noWrap/>
            <w:vAlign w:val="center"/>
            <w:hideMark/>
          </w:tcPr>
          <w:p w14:paraId="180587F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785</w:t>
            </w:r>
          </w:p>
        </w:tc>
        <w:tc>
          <w:tcPr>
            <w:tcW w:w="510" w:type="dxa"/>
            <w:tcBorders>
              <w:top w:val="nil"/>
              <w:left w:val="nil"/>
              <w:bottom w:val="nil"/>
              <w:right w:val="single" w:sz="4" w:space="0" w:color="000000"/>
            </w:tcBorders>
            <w:shd w:val="clear" w:color="auto" w:fill="auto"/>
            <w:noWrap/>
            <w:vAlign w:val="center"/>
            <w:hideMark/>
          </w:tcPr>
          <w:p w14:paraId="273D8F1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7FA7D51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0,0</w:t>
            </w:r>
          </w:p>
        </w:tc>
        <w:tc>
          <w:tcPr>
            <w:tcW w:w="510" w:type="dxa"/>
            <w:tcBorders>
              <w:top w:val="nil"/>
              <w:left w:val="nil"/>
              <w:bottom w:val="nil"/>
              <w:right w:val="single" w:sz="4" w:space="0" w:color="000000"/>
            </w:tcBorders>
            <w:shd w:val="clear" w:color="auto" w:fill="auto"/>
            <w:noWrap/>
            <w:vAlign w:val="center"/>
            <w:hideMark/>
          </w:tcPr>
          <w:p w14:paraId="64A8100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1E7CC46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c>
          <w:tcPr>
            <w:tcW w:w="510" w:type="dxa"/>
            <w:tcBorders>
              <w:top w:val="nil"/>
              <w:left w:val="nil"/>
              <w:bottom w:val="nil"/>
              <w:right w:val="single" w:sz="4" w:space="0" w:color="000000"/>
            </w:tcBorders>
            <w:shd w:val="clear" w:color="auto" w:fill="auto"/>
            <w:noWrap/>
            <w:vAlign w:val="center"/>
            <w:hideMark/>
          </w:tcPr>
          <w:p w14:paraId="33884D2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0,0</w:t>
            </w:r>
          </w:p>
        </w:tc>
        <w:tc>
          <w:tcPr>
            <w:tcW w:w="510" w:type="dxa"/>
            <w:tcBorders>
              <w:top w:val="nil"/>
              <w:left w:val="nil"/>
              <w:bottom w:val="nil"/>
              <w:right w:val="single" w:sz="4" w:space="0" w:color="000000"/>
            </w:tcBorders>
            <w:shd w:val="clear" w:color="auto" w:fill="auto"/>
            <w:noWrap/>
            <w:vAlign w:val="center"/>
            <w:hideMark/>
          </w:tcPr>
          <w:p w14:paraId="0F05D7C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0</w:t>
            </w:r>
          </w:p>
        </w:tc>
      </w:tr>
      <w:tr w:rsidR="00CB3C28" w:rsidRPr="00BB77EB" w14:paraId="7E4F58EC" w14:textId="77777777" w:rsidTr="00E36E5D">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474DA091"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15-24 ans</w:t>
            </w:r>
          </w:p>
        </w:tc>
        <w:tc>
          <w:tcPr>
            <w:tcW w:w="510" w:type="dxa"/>
            <w:tcBorders>
              <w:top w:val="nil"/>
              <w:left w:val="nil"/>
              <w:bottom w:val="single" w:sz="4" w:space="0" w:color="000000"/>
              <w:right w:val="single" w:sz="4" w:space="0" w:color="000000"/>
            </w:tcBorders>
            <w:shd w:val="clear" w:color="auto" w:fill="auto"/>
            <w:noWrap/>
            <w:vAlign w:val="center"/>
            <w:hideMark/>
          </w:tcPr>
          <w:p w14:paraId="0815B09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w:t>
            </w:r>
          </w:p>
        </w:tc>
        <w:tc>
          <w:tcPr>
            <w:tcW w:w="510" w:type="dxa"/>
            <w:tcBorders>
              <w:top w:val="nil"/>
              <w:left w:val="nil"/>
              <w:bottom w:val="single" w:sz="4" w:space="0" w:color="000000"/>
              <w:right w:val="single" w:sz="4" w:space="0" w:color="000000"/>
            </w:tcBorders>
            <w:shd w:val="clear" w:color="auto" w:fill="auto"/>
            <w:noWrap/>
            <w:vAlign w:val="center"/>
            <w:hideMark/>
          </w:tcPr>
          <w:p w14:paraId="4325845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53,1</w:t>
            </w:r>
          </w:p>
        </w:tc>
        <w:tc>
          <w:tcPr>
            <w:tcW w:w="510" w:type="dxa"/>
            <w:tcBorders>
              <w:top w:val="nil"/>
              <w:left w:val="nil"/>
              <w:bottom w:val="single" w:sz="4" w:space="0" w:color="000000"/>
              <w:right w:val="single" w:sz="4" w:space="0" w:color="000000"/>
            </w:tcBorders>
            <w:shd w:val="clear" w:color="auto" w:fill="auto"/>
            <w:noWrap/>
            <w:vAlign w:val="center"/>
            <w:hideMark/>
          </w:tcPr>
          <w:p w14:paraId="11533A3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143</w:t>
            </w:r>
          </w:p>
        </w:tc>
        <w:tc>
          <w:tcPr>
            <w:tcW w:w="510" w:type="dxa"/>
            <w:tcBorders>
              <w:top w:val="nil"/>
              <w:left w:val="nil"/>
              <w:bottom w:val="single" w:sz="4" w:space="0" w:color="000000"/>
              <w:right w:val="single" w:sz="4" w:space="0" w:color="000000"/>
            </w:tcBorders>
            <w:shd w:val="clear" w:color="auto" w:fill="auto"/>
            <w:noWrap/>
            <w:vAlign w:val="center"/>
            <w:hideMark/>
          </w:tcPr>
          <w:p w14:paraId="40EC97A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341</w:t>
            </w:r>
          </w:p>
        </w:tc>
        <w:tc>
          <w:tcPr>
            <w:tcW w:w="510" w:type="dxa"/>
            <w:tcBorders>
              <w:top w:val="nil"/>
              <w:left w:val="nil"/>
              <w:bottom w:val="single" w:sz="4" w:space="0" w:color="000000"/>
              <w:right w:val="single" w:sz="4" w:space="0" w:color="000000"/>
            </w:tcBorders>
            <w:shd w:val="clear" w:color="auto" w:fill="auto"/>
            <w:noWrap/>
            <w:vAlign w:val="center"/>
            <w:hideMark/>
          </w:tcPr>
          <w:p w14:paraId="4F820B4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69,6</w:t>
            </w:r>
          </w:p>
        </w:tc>
        <w:tc>
          <w:tcPr>
            <w:tcW w:w="510" w:type="dxa"/>
            <w:tcBorders>
              <w:top w:val="nil"/>
              <w:left w:val="nil"/>
              <w:bottom w:val="single" w:sz="4" w:space="0" w:color="000000"/>
              <w:right w:val="single" w:sz="4" w:space="0" w:color="000000"/>
            </w:tcBorders>
            <w:shd w:val="clear" w:color="auto" w:fill="auto"/>
            <w:noWrap/>
            <w:vAlign w:val="center"/>
            <w:hideMark/>
          </w:tcPr>
          <w:p w14:paraId="4AF76C1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490</w:t>
            </w:r>
          </w:p>
        </w:tc>
        <w:tc>
          <w:tcPr>
            <w:tcW w:w="510" w:type="dxa"/>
            <w:tcBorders>
              <w:top w:val="nil"/>
              <w:left w:val="nil"/>
              <w:bottom w:val="single" w:sz="4" w:space="0" w:color="000000"/>
              <w:right w:val="single" w:sz="4" w:space="0" w:color="000000"/>
            </w:tcBorders>
            <w:shd w:val="clear" w:color="auto" w:fill="auto"/>
            <w:noWrap/>
            <w:vAlign w:val="center"/>
            <w:hideMark/>
          </w:tcPr>
          <w:p w14:paraId="10F9E11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1328</w:t>
            </w:r>
          </w:p>
        </w:tc>
        <w:tc>
          <w:tcPr>
            <w:tcW w:w="510" w:type="dxa"/>
            <w:tcBorders>
              <w:top w:val="nil"/>
              <w:left w:val="nil"/>
              <w:bottom w:val="single" w:sz="4" w:space="0" w:color="000000"/>
              <w:right w:val="single" w:sz="4" w:space="0" w:color="000000"/>
            </w:tcBorders>
            <w:shd w:val="clear" w:color="auto" w:fill="auto"/>
            <w:noWrap/>
            <w:vAlign w:val="center"/>
            <w:hideMark/>
          </w:tcPr>
          <w:p w14:paraId="5D3D983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66,2</w:t>
            </w:r>
          </w:p>
        </w:tc>
        <w:tc>
          <w:tcPr>
            <w:tcW w:w="510" w:type="dxa"/>
            <w:tcBorders>
              <w:top w:val="nil"/>
              <w:left w:val="nil"/>
              <w:bottom w:val="single" w:sz="4" w:space="0" w:color="000000"/>
              <w:right w:val="single" w:sz="4" w:space="0" w:color="000000"/>
            </w:tcBorders>
            <w:shd w:val="clear" w:color="auto" w:fill="auto"/>
            <w:noWrap/>
            <w:vAlign w:val="center"/>
            <w:hideMark/>
          </w:tcPr>
          <w:p w14:paraId="1F05FDF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2007</w:t>
            </w:r>
          </w:p>
        </w:tc>
        <w:tc>
          <w:tcPr>
            <w:tcW w:w="510" w:type="dxa"/>
            <w:tcBorders>
              <w:top w:val="nil"/>
              <w:left w:val="nil"/>
              <w:bottom w:val="single" w:sz="4" w:space="0" w:color="000000"/>
              <w:right w:val="single" w:sz="4" w:space="0" w:color="000000"/>
            </w:tcBorders>
            <w:shd w:val="clear" w:color="auto" w:fill="auto"/>
            <w:noWrap/>
            <w:vAlign w:val="center"/>
            <w:hideMark/>
          </w:tcPr>
          <w:p w14:paraId="43EC506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2061</w:t>
            </w:r>
          </w:p>
        </w:tc>
        <w:tc>
          <w:tcPr>
            <w:tcW w:w="510" w:type="dxa"/>
            <w:tcBorders>
              <w:top w:val="nil"/>
              <w:left w:val="nil"/>
              <w:bottom w:val="single" w:sz="4" w:space="0" w:color="000000"/>
              <w:right w:val="single" w:sz="4" w:space="0" w:color="000000"/>
            </w:tcBorders>
            <w:shd w:val="clear" w:color="auto" w:fill="auto"/>
            <w:noWrap/>
            <w:vAlign w:val="center"/>
            <w:hideMark/>
          </w:tcPr>
          <w:p w14:paraId="5BD58CA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96,3</w:t>
            </w:r>
          </w:p>
        </w:tc>
        <w:tc>
          <w:tcPr>
            <w:tcW w:w="510" w:type="dxa"/>
            <w:tcBorders>
              <w:top w:val="nil"/>
              <w:left w:val="nil"/>
              <w:bottom w:val="single" w:sz="4" w:space="0" w:color="000000"/>
              <w:right w:val="single" w:sz="4" w:space="0" w:color="000000"/>
            </w:tcBorders>
            <w:shd w:val="clear" w:color="auto" w:fill="auto"/>
            <w:noWrap/>
            <w:vAlign w:val="center"/>
            <w:hideMark/>
          </w:tcPr>
          <w:p w14:paraId="2A81F1E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2141</w:t>
            </w:r>
          </w:p>
        </w:tc>
        <w:tc>
          <w:tcPr>
            <w:tcW w:w="510" w:type="dxa"/>
            <w:tcBorders>
              <w:top w:val="nil"/>
              <w:left w:val="nil"/>
              <w:bottom w:val="single" w:sz="4" w:space="0" w:color="000000"/>
              <w:right w:val="single" w:sz="4" w:space="0" w:color="000000"/>
            </w:tcBorders>
            <w:shd w:val="clear" w:color="auto" w:fill="auto"/>
            <w:noWrap/>
            <w:vAlign w:val="center"/>
            <w:hideMark/>
          </w:tcPr>
          <w:p w14:paraId="562B1CB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1977</w:t>
            </w:r>
          </w:p>
        </w:tc>
        <w:tc>
          <w:tcPr>
            <w:tcW w:w="510" w:type="dxa"/>
            <w:tcBorders>
              <w:top w:val="nil"/>
              <w:left w:val="nil"/>
              <w:bottom w:val="single" w:sz="4" w:space="0" w:color="000000"/>
              <w:right w:val="single" w:sz="4" w:space="0" w:color="000000"/>
            </w:tcBorders>
            <w:shd w:val="clear" w:color="auto" w:fill="auto"/>
            <w:noWrap/>
            <w:vAlign w:val="center"/>
            <w:hideMark/>
          </w:tcPr>
          <w:p w14:paraId="4EF874F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92,3</w:t>
            </w:r>
          </w:p>
        </w:tc>
        <w:tc>
          <w:tcPr>
            <w:tcW w:w="510" w:type="dxa"/>
            <w:tcBorders>
              <w:top w:val="nil"/>
              <w:left w:val="nil"/>
              <w:bottom w:val="single" w:sz="4" w:space="0" w:color="000000"/>
              <w:right w:val="single" w:sz="4" w:space="0" w:color="000000"/>
            </w:tcBorders>
            <w:shd w:val="clear" w:color="auto" w:fill="auto"/>
            <w:noWrap/>
            <w:vAlign w:val="center"/>
            <w:hideMark/>
          </w:tcPr>
          <w:p w14:paraId="2CACDAB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2141</w:t>
            </w:r>
          </w:p>
        </w:tc>
      </w:tr>
      <w:tr w:rsidR="00CB3C28" w:rsidRPr="00BB77EB" w14:paraId="3AB0FB90" w14:textId="77777777" w:rsidTr="00E36E5D">
        <w:tc>
          <w:tcPr>
            <w:tcW w:w="1940" w:type="dxa"/>
            <w:tcBorders>
              <w:top w:val="nil"/>
              <w:left w:val="single" w:sz="4" w:space="0" w:color="000000"/>
              <w:bottom w:val="nil"/>
              <w:right w:val="single" w:sz="4" w:space="0" w:color="000000"/>
            </w:tcBorders>
            <w:shd w:val="clear" w:color="auto" w:fill="auto"/>
            <w:vAlign w:val="center"/>
            <w:hideMark/>
          </w:tcPr>
          <w:p w14:paraId="451349A6"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Niveau instruction</w:t>
            </w:r>
          </w:p>
        </w:tc>
        <w:tc>
          <w:tcPr>
            <w:tcW w:w="510" w:type="dxa"/>
            <w:tcBorders>
              <w:top w:val="nil"/>
              <w:left w:val="nil"/>
              <w:bottom w:val="nil"/>
              <w:right w:val="single" w:sz="4" w:space="0" w:color="000000"/>
            </w:tcBorders>
            <w:shd w:val="clear" w:color="auto" w:fill="auto"/>
            <w:noWrap/>
            <w:vAlign w:val="center"/>
            <w:hideMark/>
          </w:tcPr>
          <w:p w14:paraId="0FFD3F2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16C401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30E471E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6F35F5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019CCA6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770DD27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84F310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41181E2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54889E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5ADEC89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FC3389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6F5F58A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37D9611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96EF94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c>
          <w:tcPr>
            <w:tcW w:w="510" w:type="dxa"/>
            <w:tcBorders>
              <w:top w:val="nil"/>
              <w:left w:val="nil"/>
              <w:bottom w:val="nil"/>
              <w:right w:val="single" w:sz="4" w:space="0" w:color="000000"/>
            </w:tcBorders>
            <w:shd w:val="clear" w:color="auto" w:fill="auto"/>
            <w:noWrap/>
            <w:vAlign w:val="center"/>
            <w:hideMark/>
          </w:tcPr>
          <w:p w14:paraId="215E535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 </w:t>
            </w:r>
          </w:p>
        </w:tc>
      </w:tr>
      <w:tr w:rsidR="00CB3C28" w:rsidRPr="00BB77EB" w14:paraId="6F8D91EC" w14:textId="77777777" w:rsidTr="00E36E5D">
        <w:tc>
          <w:tcPr>
            <w:tcW w:w="1940" w:type="dxa"/>
            <w:tcBorders>
              <w:top w:val="nil"/>
              <w:left w:val="single" w:sz="4" w:space="0" w:color="000000"/>
              <w:bottom w:val="nil"/>
              <w:right w:val="single" w:sz="4" w:space="0" w:color="000000"/>
            </w:tcBorders>
            <w:shd w:val="clear" w:color="auto" w:fill="auto"/>
            <w:hideMark/>
          </w:tcPr>
          <w:p w14:paraId="32AFA8EB"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Aucun</w:t>
            </w:r>
          </w:p>
        </w:tc>
        <w:tc>
          <w:tcPr>
            <w:tcW w:w="510" w:type="dxa"/>
            <w:tcBorders>
              <w:top w:val="nil"/>
              <w:left w:val="nil"/>
              <w:bottom w:val="nil"/>
              <w:right w:val="single" w:sz="4" w:space="0" w:color="000000"/>
            </w:tcBorders>
            <w:shd w:val="clear" w:color="auto" w:fill="auto"/>
            <w:noWrap/>
            <w:vAlign w:val="center"/>
            <w:hideMark/>
          </w:tcPr>
          <w:p w14:paraId="17EFFE8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17</w:t>
            </w:r>
          </w:p>
        </w:tc>
        <w:tc>
          <w:tcPr>
            <w:tcW w:w="510" w:type="dxa"/>
            <w:tcBorders>
              <w:top w:val="nil"/>
              <w:left w:val="nil"/>
              <w:bottom w:val="nil"/>
              <w:right w:val="single" w:sz="4" w:space="0" w:color="000000"/>
            </w:tcBorders>
            <w:shd w:val="clear" w:color="auto" w:fill="auto"/>
            <w:noWrap/>
            <w:vAlign w:val="center"/>
            <w:hideMark/>
          </w:tcPr>
          <w:p w14:paraId="6D04AC5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42,5</w:t>
            </w:r>
          </w:p>
        </w:tc>
        <w:tc>
          <w:tcPr>
            <w:tcW w:w="510" w:type="dxa"/>
            <w:tcBorders>
              <w:top w:val="nil"/>
              <w:left w:val="nil"/>
              <w:bottom w:val="nil"/>
              <w:right w:val="single" w:sz="4" w:space="0" w:color="000000"/>
            </w:tcBorders>
            <w:shd w:val="clear" w:color="auto" w:fill="auto"/>
            <w:noWrap/>
            <w:vAlign w:val="center"/>
            <w:hideMark/>
          </w:tcPr>
          <w:p w14:paraId="6753F53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40</w:t>
            </w:r>
          </w:p>
        </w:tc>
        <w:tc>
          <w:tcPr>
            <w:tcW w:w="510" w:type="dxa"/>
            <w:tcBorders>
              <w:top w:val="nil"/>
              <w:left w:val="nil"/>
              <w:bottom w:val="nil"/>
              <w:right w:val="single" w:sz="4" w:space="0" w:color="000000"/>
            </w:tcBorders>
            <w:shd w:val="clear" w:color="auto" w:fill="auto"/>
            <w:noWrap/>
            <w:vAlign w:val="center"/>
            <w:hideMark/>
          </w:tcPr>
          <w:p w14:paraId="1AF2618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80</w:t>
            </w:r>
          </w:p>
        </w:tc>
        <w:tc>
          <w:tcPr>
            <w:tcW w:w="510" w:type="dxa"/>
            <w:tcBorders>
              <w:top w:val="nil"/>
              <w:left w:val="nil"/>
              <w:bottom w:val="nil"/>
              <w:right w:val="single" w:sz="4" w:space="0" w:color="000000"/>
            </w:tcBorders>
            <w:shd w:val="clear" w:color="auto" w:fill="auto"/>
            <w:noWrap/>
            <w:vAlign w:val="center"/>
            <w:hideMark/>
          </w:tcPr>
          <w:p w14:paraId="5F94FE4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58,4</w:t>
            </w:r>
          </w:p>
        </w:tc>
        <w:tc>
          <w:tcPr>
            <w:tcW w:w="510" w:type="dxa"/>
            <w:tcBorders>
              <w:top w:val="nil"/>
              <w:left w:val="nil"/>
              <w:bottom w:val="nil"/>
              <w:right w:val="single" w:sz="4" w:space="0" w:color="000000"/>
            </w:tcBorders>
            <w:shd w:val="clear" w:color="auto" w:fill="auto"/>
            <w:noWrap/>
            <w:vAlign w:val="center"/>
            <w:hideMark/>
          </w:tcPr>
          <w:p w14:paraId="71EC533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137</w:t>
            </w:r>
          </w:p>
        </w:tc>
        <w:tc>
          <w:tcPr>
            <w:tcW w:w="510" w:type="dxa"/>
            <w:tcBorders>
              <w:top w:val="nil"/>
              <w:left w:val="nil"/>
              <w:bottom w:val="nil"/>
              <w:right w:val="single" w:sz="4" w:space="0" w:color="000000"/>
            </w:tcBorders>
            <w:shd w:val="clear" w:color="auto" w:fill="auto"/>
            <w:noWrap/>
            <w:vAlign w:val="center"/>
            <w:hideMark/>
          </w:tcPr>
          <w:p w14:paraId="124077B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729</w:t>
            </w:r>
          </w:p>
        </w:tc>
        <w:tc>
          <w:tcPr>
            <w:tcW w:w="510" w:type="dxa"/>
            <w:tcBorders>
              <w:top w:val="nil"/>
              <w:left w:val="nil"/>
              <w:bottom w:val="nil"/>
              <w:right w:val="single" w:sz="4" w:space="0" w:color="000000"/>
            </w:tcBorders>
            <w:shd w:val="clear" w:color="auto" w:fill="auto"/>
            <w:noWrap/>
            <w:vAlign w:val="center"/>
            <w:hideMark/>
          </w:tcPr>
          <w:p w14:paraId="4E3E47B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78,6</w:t>
            </w:r>
          </w:p>
        </w:tc>
        <w:tc>
          <w:tcPr>
            <w:tcW w:w="510" w:type="dxa"/>
            <w:tcBorders>
              <w:top w:val="nil"/>
              <w:left w:val="nil"/>
              <w:bottom w:val="nil"/>
              <w:right w:val="single" w:sz="4" w:space="0" w:color="000000"/>
            </w:tcBorders>
            <w:shd w:val="clear" w:color="auto" w:fill="auto"/>
            <w:noWrap/>
            <w:vAlign w:val="center"/>
            <w:hideMark/>
          </w:tcPr>
          <w:p w14:paraId="4652A20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927</w:t>
            </w:r>
          </w:p>
        </w:tc>
        <w:tc>
          <w:tcPr>
            <w:tcW w:w="510" w:type="dxa"/>
            <w:tcBorders>
              <w:top w:val="nil"/>
              <w:left w:val="nil"/>
              <w:bottom w:val="nil"/>
              <w:right w:val="single" w:sz="4" w:space="0" w:color="000000"/>
            </w:tcBorders>
            <w:shd w:val="clear" w:color="auto" w:fill="auto"/>
            <w:noWrap/>
            <w:vAlign w:val="center"/>
            <w:hideMark/>
          </w:tcPr>
          <w:p w14:paraId="6B1DEEB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716</w:t>
            </w:r>
          </w:p>
        </w:tc>
        <w:tc>
          <w:tcPr>
            <w:tcW w:w="510" w:type="dxa"/>
            <w:tcBorders>
              <w:top w:val="nil"/>
              <w:left w:val="nil"/>
              <w:bottom w:val="nil"/>
              <w:right w:val="single" w:sz="4" w:space="0" w:color="000000"/>
            </w:tcBorders>
            <w:shd w:val="clear" w:color="auto" w:fill="auto"/>
            <w:noWrap/>
            <w:vAlign w:val="center"/>
            <w:hideMark/>
          </w:tcPr>
          <w:p w14:paraId="765C6B2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95,1</w:t>
            </w:r>
          </w:p>
        </w:tc>
        <w:tc>
          <w:tcPr>
            <w:tcW w:w="510" w:type="dxa"/>
            <w:tcBorders>
              <w:top w:val="nil"/>
              <w:left w:val="nil"/>
              <w:bottom w:val="nil"/>
              <w:right w:val="single" w:sz="4" w:space="0" w:color="000000"/>
            </w:tcBorders>
            <w:shd w:val="clear" w:color="auto" w:fill="auto"/>
            <w:noWrap/>
            <w:vAlign w:val="center"/>
            <w:hideMark/>
          </w:tcPr>
          <w:p w14:paraId="528699B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753</w:t>
            </w:r>
          </w:p>
        </w:tc>
        <w:tc>
          <w:tcPr>
            <w:tcW w:w="510" w:type="dxa"/>
            <w:tcBorders>
              <w:top w:val="nil"/>
              <w:left w:val="nil"/>
              <w:bottom w:val="nil"/>
              <w:right w:val="single" w:sz="4" w:space="0" w:color="000000"/>
            </w:tcBorders>
            <w:shd w:val="clear" w:color="auto" w:fill="auto"/>
            <w:noWrap/>
            <w:vAlign w:val="center"/>
            <w:hideMark/>
          </w:tcPr>
          <w:p w14:paraId="10C4F64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688</w:t>
            </w:r>
          </w:p>
        </w:tc>
        <w:tc>
          <w:tcPr>
            <w:tcW w:w="510" w:type="dxa"/>
            <w:tcBorders>
              <w:top w:val="nil"/>
              <w:left w:val="nil"/>
              <w:bottom w:val="nil"/>
              <w:right w:val="single" w:sz="4" w:space="0" w:color="000000"/>
            </w:tcBorders>
            <w:shd w:val="clear" w:color="auto" w:fill="auto"/>
            <w:noWrap/>
            <w:vAlign w:val="center"/>
            <w:hideMark/>
          </w:tcPr>
          <w:p w14:paraId="6F27C22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91,4</w:t>
            </w:r>
          </w:p>
        </w:tc>
        <w:tc>
          <w:tcPr>
            <w:tcW w:w="510" w:type="dxa"/>
            <w:tcBorders>
              <w:top w:val="nil"/>
              <w:left w:val="nil"/>
              <w:bottom w:val="nil"/>
              <w:right w:val="single" w:sz="4" w:space="0" w:color="000000"/>
            </w:tcBorders>
            <w:shd w:val="clear" w:color="auto" w:fill="auto"/>
            <w:noWrap/>
            <w:vAlign w:val="center"/>
            <w:hideMark/>
          </w:tcPr>
          <w:p w14:paraId="634F2D6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753</w:t>
            </w:r>
          </w:p>
        </w:tc>
      </w:tr>
      <w:tr w:rsidR="00CB3C28" w:rsidRPr="00BB77EB" w14:paraId="7B6A9A59" w14:textId="77777777" w:rsidTr="00E36E5D">
        <w:tc>
          <w:tcPr>
            <w:tcW w:w="1940" w:type="dxa"/>
            <w:tcBorders>
              <w:top w:val="nil"/>
              <w:left w:val="single" w:sz="4" w:space="0" w:color="000000"/>
              <w:bottom w:val="nil"/>
              <w:right w:val="single" w:sz="4" w:space="0" w:color="000000"/>
            </w:tcBorders>
            <w:shd w:val="clear" w:color="auto" w:fill="auto"/>
            <w:hideMark/>
          </w:tcPr>
          <w:p w14:paraId="2523EBD8"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Primaire</w:t>
            </w:r>
          </w:p>
        </w:tc>
        <w:tc>
          <w:tcPr>
            <w:tcW w:w="510" w:type="dxa"/>
            <w:tcBorders>
              <w:top w:val="nil"/>
              <w:left w:val="nil"/>
              <w:bottom w:val="nil"/>
              <w:right w:val="single" w:sz="4" w:space="0" w:color="000000"/>
            </w:tcBorders>
            <w:shd w:val="clear" w:color="auto" w:fill="auto"/>
            <w:noWrap/>
            <w:vAlign w:val="center"/>
            <w:hideMark/>
          </w:tcPr>
          <w:p w14:paraId="6E1B808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11</w:t>
            </w:r>
          </w:p>
        </w:tc>
        <w:tc>
          <w:tcPr>
            <w:tcW w:w="510" w:type="dxa"/>
            <w:tcBorders>
              <w:top w:val="nil"/>
              <w:left w:val="nil"/>
              <w:bottom w:val="nil"/>
              <w:right w:val="single" w:sz="4" w:space="0" w:color="000000"/>
            </w:tcBorders>
            <w:shd w:val="clear" w:color="auto" w:fill="auto"/>
            <w:noWrap/>
            <w:vAlign w:val="center"/>
            <w:hideMark/>
          </w:tcPr>
          <w:p w14:paraId="301EAAB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47,8</w:t>
            </w:r>
          </w:p>
        </w:tc>
        <w:tc>
          <w:tcPr>
            <w:tcW w:w="510" w:type="dxa"/>
            <w:tcBorders>
              <w:top w:val="nil"/>
              <w:left w:val="nil"/>
              <w:bottom w:val="nil"/>
              <w:right w:val="single" w:sz="4" w:space="0" w:color="000000"/>
            </w:tcBorders>
            <w:shd w:val="clear" w:color="auto" w:fill="auto"/>
            <w:noWrap/>
            <w:vAlign w:val="center"/>
            <w:hideMark/>
          </w:tcPr>
          <w:p w14:paraId="2386EE4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23</w:t>
            </w:r>
          </w:p>
        </w:tc>
        <w:tc>
          <w:tcPr>
            <w:tcW w:w="510" w:type="dxa"/>
            <w:tcBorders>
              <w:top w:val="nil"/>
              <w:left w:val="nil"/>
              <w:bottom w:val="nil"/>
              <w:right w:val="single" w:sz="4" w:space="0" w:color="000000"/>
            </w:tcBorders>
            <w:shd w:val="clear" w:color="auto" w:fill="auto"/>
            <w:noWrap/>
            <w:vAlign w:val="center"/>
            <w:hideMark/>
          </w:tcPr>
          <w:p w14:paraId="0A706A3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57</w:t>
            </w:r>
          </w:p>
        </w:tc>
        <w:tc>
          <w:tcPr>
            <w:tcW w:w="510" w:type="dxa"/>
            <w:tcBorders>
              <w:top w:val="nil"/>
              <w:left w:val="nil"/>
              <w:bottom w:val="nil"/>
              <w:right w:val="single" w:sz="4" w:space="0" w:color="000000"/>
            </w:tcBorders>
            <w:shd w:val="clear" w:color="auto" w:fill="auto"/>
            <w:noWrap/>
            <w:vAlign w:val="center"/>
            <w:hideMark/>
          </w:tcPr>
          <w:p w14:paraId="15A8B2C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67,1</w:t>
            </w:r>
          </w:p>
        </w:tc>
        <w:tc>
          <w:tcPr>
            <w:tcW w:w="510" w:type="dxa"/>
            <w:tcBorders>
              <w:top w:val="nil"/>
              <w:left w:val="nil"/>
              <w:bottom w:val="nil"/>
              <w:right w:val="single" w:sz="4" w:space="0" w:color="000000"/>
            </w:tcBorders>
            <w:shd w:val="clear" w:color="auto" w:fill="auto"/>
            <w:noWrap/>
            <w:vAlign w:val="center"/>
            <w:hideMark/>
          </w:tcPr>
          <w:p w14:paraId="03E039F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85</w:t>
            </w:r>
          </w:p>
        </w:tc>
        <w:tc>
          <w:tcPr>
            <w:tcW w:w="510" w:type="dxa"/>
            <w:tcBorders>
              <w:top w:val="nil"/>
              <w:left w:val="nil"/>
              <w:bottom w:val="nil"/>
              <w:right w:val="single" w:sz="4" w:space="0" w:color="000000"/>
            </w:tcBorders>
            <w:shd w:val="clear" w:color="auto" w:fill="auto"/>
            <w:noWrap/>
            <w:vAlign w:val="center"/>
            <w:hideMark/>
          </w:tcPr>
          <w:p w14:paraId="4C1D7EB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661</w:t>
            </w:r>
          </w:p>
        </w:tc>
        <w:tc>
          <w:tcPr>
            <w:tcW w:w="510" w:type="dxa"/>
            <w:tcBorders>
              <w:top w:val="nil"/>
              <w:left w:val="nil"/>
              <w:bottom w:val="nil"/>
              <w:right w:val="single" w:sz="4" w:space="0" w:color="000000"/>
            </w:tcBorders>
            <w:shd w:val="clear" w:color="auto" w:fill="auto"/>
            <w:noWrap/>
            <w:vAlign w:val="center"/>
            <w:hideMark/>
          </w:tcPr>
          <w:p w14:paraId="229425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76,2</w:t>
            </w:r>
          </w:p>
        </w:tc>
        <w:tc>
          <w:tcPr>
            <w:tcW w:w="510" w:type="dxa"/>
            <w:tcBorders>
              <w:top w:val="nil"/>
              <w:left w:val="nil"/>
              <w:bottom w:val="nil"/>
              <w:right w:val="single" w:sz="4" w:space="0" w:color="000000"/>
            </w:tcBorders>
            <w:shd w:val="clear" w:color="auto" w:fill="auto"/>
            <w:noWrap/>
            <w:vAlign w:val="center"/>
            <w:hideMark/>
          </w:tcPr>
          <w:p w14:paraId="285F32E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867</w:t>
            </w:r>
          </w:p>
        </w:tc>
        <w:tc>
          <w:tcPr>
            <w:tcW w:w="510" w:type="dxa"/>
            <w:tcBorders>
              <w:top w:val="nil"/>
              <w:left w:val="nil"/>
              <w:bottom w:val="nil"/>
              <w:right w:val="single" w:sz="4" w:space="0" w:color="000000"/>
            </w:tcBorders>
            <w:shd w:val="clear" w:color="auto" w:fill="auto"/>
            <w:noWrap/>
            <w:vAlign w:val="center"/>
            <w:hideMark/>
          </w:tcPr>
          <w:p w14:paraId="672FA79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435</w:t>
            </w:r>
          </w:p>
        </w:tc>
        <w:tc>
          <w:tcPr>
            <w:tcW w:w="510" w:type="dxa"/>
            <w:tcBorders>
              <w:top w:val="nil"/>
              <w:left w:val="nil"/>
              <w:bottom w:val="nil"/>
              <w:right w:val="single" w:sz="4" w:space="0" w:color="000000"/>
            </w:tcBorders>
            <w:shd w:val="clear" w:color="auto" w:fill="auto"/>
            <w:noWrap/>
            <w:vAlign w:val="center"/>
            <w:hideMark/>
          </w:tcPr>
          <w:p w14:paraId="2A3C70F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96,9</w:t>
            </w:r>
          </w:p>
        </w:tc>
        <w:tc>
          <w:tcPr>
            <w:tcW w:w="510" w:type="dxa"/>
            <w:tcBorders>
              <w:top w:val="nil"/>
              <w:left w:val="nil"/>
              <w:bottom w:val="nil"/>
              <w:right w:val="single" w:sz="4" w:space="0" w:color="000000"/>
            </w:tcBorders>
            <w:shd w:val="clear" w:color="auto" w:fill="auto"/>
            <w:noWrap/>
            <w:vAlign w:val="center"/>
            <w:hideMark/>
          </w:tcPr>
          <w:p w14:paraId="6BC6A74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449</w:t>
            </w:r>
          </w:p>
        </w:tc>
        <w:tc>
          <w:tcPr>
            <w:tcW w:w="510" w:type="dxa"/>
            <w:tcBorders>
              <w:top w:val="nil"/>
              <w:left w:val="nil"/>
              <w:bottom w:val="nil"/>
              <w:right w:val="single" w:sz="4" w:space="0" w:color="000000"/>
            </w:tcBorders>
            <w:shd w:val="clear" w:color="auto" w:fill="auto"/>
            <w:noWrap/>
            <w:vAlign w:val="center"/>
            <w:hideMark/>
          </w:tcPr>
          <w:p w14:paraId="3F0BDF5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399</w:t>
            </w:r>
          </w:p>
        </w:tc>
        <w:tc>
          <w:tcPr>
            <w:tcW w:w="510" w:type="dxa"/>
            <w:tcBorders>
              <w:top w:val="nil"/>
              <w:left w:val="nil"/>
              <w:bottom w:val="nil"/>
              <w:right w:val="single" w:sz="4" w:space="0" w:color="000000"/>
            </w:tcBorders>
            <w:shd w:val="clear" w:color="auto" w:fill="auto"/>
            <w:noWrap/>
            <w:vAlign w:val="center"/>
            <w:hideMark/>
          </w:tcPr>
          <w:p w14:paraId="45845F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88,9</w:t>
            </w:r>
          </w:p>
        </w:tc>
        <w:tc>
          <w:tcPr>
            <w:tcW w:w="510" w:type="dxa"/>
            <w:tcBorders>
              <w:top w:val="nil"/>
              <w:left w:val="nil"/>
              <w:bottom w:val="nil"/>
              <w:right w:val="single" w:sz="4" w:space="0" w:color="000000"/>
            </w:tcBorders>
            <w:shd w:val="clear" w:color="auto" w:fill="auto"/>
            <w:noWrap/>
            <w:vAlign w:val="center"/>
            <w:hideMark/>
          </w:tcPr>
          <w:p w14:paraId="024064E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449</w:t>
            </w:r>
          </w:p>
        </w:tc>
      </w:tr>
      <w:tr w:rsidR="00CB3C28" w:rsidRPr="00BB77EB" w14:paraId="127D2CF5" w14:textId="77777777" w:rsidTr="00E36E5D">
        <w:tc>
          <w:tcPr>
            <w:tcW w:w="1940" w:type="dxa"/>
            <w:tcBorders>
              <w:top w:val="nil"/>
              <w:left w:val="single" w:sz="4" w:space="0" w:color="000000"/>
              <w:bottom w:val="nil"/>
              <w:right w:val="single" w:sz="4" w:space="0" w:color="000000"/>
            </w:tcBorders>
            <w:shd w:val="clear" w:color="auto" w:fill="auto"/>
            <w:hideMark/>
          </w:tcPr>
          <w:p w14:paraId="43B03248"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Collège</w:t>
            </w:r>
          </w:p>
        </w:tc>
        <w:tc>
          <w:tcPr>
            <w:tcW w:w="510" w:type="dxa"/>
            <w:tcBorders>
              <w:top w:val="nil"/>
              <w:left w:val="nil"/>
              <w:bottom w:val="nil"/>
              <w:right w:val="single" w:sz="4" w:space="0" w:color="000000"/>
            </w:tcBorders>
            <w:shd w:val="clear" w:color="auto" w:fill="auto"/>
            <w:noWrap/>
            <w:vAlign w:val="center"/>
            <w:hideMark/>
          </w:tcPr>
          <w:p w14:paraId="5985DEE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18</w:t>
            </w:r>
          </w:p>
        </w:tc>
        <w:tc>
          <w:tcPr>
            <w:tcW w:w="510" w:type="dxa"/>
            <w:tcBorders>
              <w:top w:val="nil"/>
              <w:left w:val="nil"/>
              <w:bottom w:val="nil"/>
              <w:right w:val="single" w:sz="4" w:space="0" w:color="000000"/>
            </w:tcBorders>
            <w:shd w:val="clear" w:color="auto" w:fill="auto"/>
            <w:noWrap/>
            <w:vAlign w:val="center"/>
            <w:hideMark/>
          </w:tcPr>
          <w:p w14:paraId="7FC624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46,2</w:t>
            </w:r>
          </w:p>
        </w:tc>
        <w:tc>
          <w:tcPr>
            <w:tcW w:w="510" w:type="dxa"/>
            <w:tcBorders>
              <w:top w:val="nil"/>
              <w:left w:val="nil"/>
              <w:bottom w:val="nil"/>
              <w:right w:val="single" w:sz="4" w:space="0" w:color="000000"/>
            </w:tcBorders>
            <w:shd w:val="clear" w:color="auto" w:fill="auto"/>
            <w:noWrap/>
            <w:vAlign w:val="center"/>
            <w:hideMark/>
          </w:tcPr>
          <w:p w14:paraId="6F63086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39</w:t>
            </w:r>
          </w:p>
        </w:tc>
        <w:tc>
          <w:tcPr>
            <w:tcW w:w="510" w:type="dxa"/>
            <w:tcBorders>
              <w:top w:val="nil"/>
              <w:left w:val="nil"/>
              <w:bottom w:val="nil"/>
              <w:right w:val="single" w:sz="4" w:space="0" w:color="000000"/>
            </w:tcBorders>
            <w:shd w:val="clear" w:color="auto" w:fill="auto"/>
            <w:noWrap/>
            <w:vAlign w:val="center"/>
            <w:hideMark/>
          </w:tcPr>
          <w:p w14:paraId="4545477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97</w:t>
            </w:r>
          </w:p>
        </w:tc>
        <w:tc>
          <w:tcPr>
            <w:tcW w:w="510" w:type="dxa"/>
            <w:tcBorders>
              <w:top w:val="nil"/>
              <w:left w:val="nil"/>
              <w:bottom w:val="nil"/>
              <w:right w:val="single" w:sz="4" w:space="0" w:color="000000"/>
            </w:tcBorders>
            <w:shd w:val="clear" w:color="auto" w:fill="auto"/>
            <w:noWrap/>
            <w:vAlign w:val="center"/>
            <w:hideMark/>
          </w:tcPr>
          <w:p w14:paraId="0DD4163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78,2</w:t>
            </w:r>
          </w:p>
        </w:tc>
        <w:tc>
          <w:tcPr>
            <w:tcW w:w="510" w:type="dxa"/>
            <w:tcBorders>
              <w:top w:val="nil"/>
              <w:left w:val="nil"/>
              <w:bottom w:val="nil"/>
              <w:right w:val="single" w:sz="4" w:space="0" w:color="000000"/>
            </w:tcBorders>
            <w:shd w:val="clear" w:color="auto" w:fill="auto"/>
            <w:noWrap/>
            <w:vAlign w:val="center"/>
            <w:hideMark/>
          </w:tcPr>
          <w:p w14:paraId="1C6548B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124</w:t>
            </w:r>
          </w:p>
        </w:tc>
        <w:tc>
          <w:tcPr>
            <w:tcW w:w="510" w:type="dxa"/>
            <w:tcBorders>
              <w:top w:val="nil"/>
              <w:left w:val="nil"/>
              <w:bottom w:val="nil"/>
              <w:right w:val="single" w:sz="4" w:space="0" w:color="000000"/>
            </w:tcBorders>
            <w:shd w:val="clear" w:color="auto" w:fill="auto"/>
            <w:noWrap/>
            <w:vAlign w:val="center"/>
            <w:hideMark/>
          </w:tcPr>
          <w:p w14:paraId="74A2B32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418</w:t>
            </w:r>
          </w:p>
        </w:tc>
        <w:tc>
          <w:tcPr>
            <w:tcW w:w="510" w:type="dxa"/>
            <w:tcBorders>
              <w:top w:val="nil"/>
              <w:left w:val="nil"/>
              <w:bottom w:val="nil"/>
              <w:right w:val="single" w:sz="4" w:space="0" w:color="000000"/>
            </w:tcBorders>
            <w:shd w:val="clear" w:color="auto" w:fill="auto"/>
            <w:noWrap/>
            <w:vAlign w:val="center"/>
            <w:hideMark/>
          </w:tcPr>
          <w:p w14:paraId="20BF94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62,1</w:t>
            </w:r>
          </w:p>
        </w:tc>
        <w:tc>
          <w:tcPr>
            <w:tcW w:w="510" w:type="dxa"/>
            <w:tcBorders>
              <w:top w:val="nil"/>
              <w:left w:val="nil"/>
              <w:bottom w:val="nil"/>
              <w:right w:val="single" w:sz="4" w:space="0" w:color="000000"/>
            </w:tcBorders>
            <w:shd w:val="clear" w:color="auto" w:fill="auto"/>
            <w:noWrap/>
            <w:vAlign w:val="center"/>
            <w:hideMark/>
          </w:tcPr>
          <w:p w14:paraId="70B1726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673</w:t>
            </w:r>
          </w:p>
        </w:tc>
        <w:tc>
          <w:tcPr>
            <w:tcW w:w="510" w:type="dxa"/>
            <w:tcBorders>
              <w:top w:val="nil"/>
              <w:left w:val="nil"/>
              <w:bottom w:val="nil"/>
              <w:right w:val="single" w:sz="4" w:space="0" w:color="000000"/>
            </w:tcBorders>
            <w:shd w:val="clear" w:color="auto" w:fill="auto"/>
            <w:noWrap/>
            <w:vAlign w:val="center"/>
            <w:hideMark/>
          </w:tcPr>
          <w:p w14:paraId="627DD8B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578</w:t>
            </w:r>
          </w:p>
        </w:tc>
        <w:tc>
          <w:tcPr>
            <w:tcW w:w="510" w:type="dxa"/>
            <w:tcBorders>
              <w:top w:val="nil"/>
              <w:left w:val="nil"/>
              <w:bottom w:val="nil"/>
              <w:right w:val="single" w:sz="4" w:space="0" w:color="000000"/>
            </w:tcBorders>
            <w:shd w:val="clear" w:color="auto" w:fill="auto"/>
            <w:noWrap/>
            <w:vAlign w:val="center"/>
            <w:hideMark/>
          </w:tcPr>
          <w:p w14:paraId="10EED60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97,0</w:t>
            </w:r>
          </w:p>
        </w:tc>
        <w:tc>
          <w:tcPr>
            <w:tcW w:w="510" w:type="dxa"/>
            <w:tcBorders>
              <w:top w:val="nil"/>
              <w:left w:val="nil"/>
              <w:bottom w:val="nil"/>
              <w:right w:val="single" w:sz="4" w:space="0" w:color="000000"/>
            </w:tcBorders>
            <w:shd w:val="clear" w:color="auto" w:fill="auto"/>
            <w:noWrap/>
            <w:vAlign w:val="center"/>
            <w:hideMark/>
          </w:tcPr>
          <w:p w14:paraId="3596325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596</w:t>
            </w:r>
          </w:p>
        </w:tc>
        <w:tc>
          <w:tcPr>
            <w:tcW w:w="510" w:type="dxa"/>
            <w:tcBorders>
              <w:top w:val="nil"/>
              <w:left w:val="nil"/>
              <w:bottom w:val="nil"/>
              <w:right w:val="single" w:sz="4" w:space="0" w:color="000000"/>
            </w:tcBorders>
            <w:shd w:val="clear" w:color="auto" w:fill="auto"/>
            <w:noWrap/>
            <w:vAlign w:val="center"/>
            <w:hideMark/>
          </w:tcPr>
          <w:p w14:paraId="5E17403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559</w:t>
            </w:r>
          </w:p>
        </w:tc>
        <w:tc>
          <w:tcPr>
            <w:tcW w:w="510" w:type="dxa"/>
            <w:tcBorders>
              <w:top w:val="nil"/>
              <w:left w:val="nil"/>
              <w:bottom w:val="nil"/>
              <w:right w:val="single" w:sz="4" w:space="0" w:color="000000"/>
            </w:tcBorders>
            <w:shd w:val="clear" w:color="auto" w:fill="auto"/>
            <w:noWrap/>
            <w:vAlign w:val="center"/>
            <w:hideMark/>
          </w:tcPr>
          <w:p w14:paraId="3D06CEA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93,8</w:t>
            </w:r>
          </w:p>
        </w:tc>
        <w:tc>
          <w:tcPr>
            <w:tcW w:w="510" w:type="dxa"/>
            <w:tcBorders>
              <w:top w:val="nil"/>
              <w:left w:val="nil"/>
              <w:bottom w:val="nil"/>
              <w:right w:val="single" w:sz="4" w:space="0" w:color="000000"/>
            </w:tcBorders>
            <w:shd w:val="clear" w:color="auto" w:fill="auto"/>
            <w:noWrap/>
            <w:vAlign w:val="center"/>
            <w:hideMark/>
          </w:tcPr>
          <w:p w14:paraId="4931B1C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596</w:t>
            </w:r>
          </w:p>
        </w:tc>
      </w:tr>
      <w:tr w:rsidR="00CB3C28" w:rsidRPr="00BB77EB" w14:paraId="078469A5" w14:textId="77777777" w:rsidTr="00E36E5D">
        <w:tc>
          <w:tcPr>
            <w:tcW w:w="1940" w:type="dxa"/>
            <w:tcBorders>
              <w:top w:val="nil"/>
              <w:left w:val="single" w:sz="4" w:space="0" w:color="000000"/>
              <w:bottom w:val="nil"/>
              <w:right w:val="single" w:sz="4" w:space="0" w:color="000000"/>
            </w:tcBorders>
            <w:shd w:val="clear" w:color="auto" w:fill="auto"/>
            <w:hideMark/>
          </w:tcPr>
          <w:p w14:paraId="67325F6F"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Lycée</w:t>
            </w:r>
          </w:p>
        </w:tc>
        <w:tc>
          <w:tcPr>
            <w:tcW w:w="510" w:type="dxa"/>
            <w:tcBorders>
              <w:top w:val="nil"/>
              <w:left w:val="nil"/>
              <w:bottom w:val="nil"/>
              <w:right w:val="single" w:sz="4" w:space="0" w:color="000000"/>
            </w:tcBorders>
            <w:shd w:val="clear" w:color="auto" w:fill="auto"/>
            <w:noWrap/>
            <w:vAlign w:val="center"/>
            <w:hideMark/>
          </w:tcPr>
          <w:p w14:paraId="12841A8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15</w:t>
            </w:r>
          </w:p>
        </w:tc>
        <w:tc>
          <w:tcPr>
            <w:tcW w:w="510" w:type="dxa"/>
            <w:tcBorders>
              <w:top w:val="nil"/>
              <w:left w:val="nil"/>
              <w:bottom w:val="nil"/>
              <w:right w:val="single" w:sz="4" w:space="0" w:color="000000"/>
            </w:tcBorders>
            <w:shd w:val="clear" w:color="auto" w:fill="auto"/>
            <w:noWrap/>
            <w:vAlign w:val="center"/>
            <w:hideMark/>
          </w:tcPr>
          <w:p w14:paraId="70F9F0B9"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68,2</w:t>
            </w:r>
          </w:p>
        </w:tc>
        <w:tc>
          <w:tcPr>
            <w:tcW w:w="510" w:type="dxa"/>
            <w:tcBorders>
              <w:top w:val="nil"/>
              <w:left w:val="nil"/>
              <w:bottom w:val="nil"/>
              <w:right w:val="single" w:sz="4" w:space="0" w:color="000000"/>
            </w:tcBorders>
            <w:shd w:val="clear" w:color="auto" w:fill="auto"/>
            <w:noWrap/>
            <w:vAlign w:val="center"/>
            <w:hideMark/>
          </w:tcPr>
          <w:p w14:paraId="3F94E0F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w:t>
            </w:r>
          </w:p>
        </w:tc>
        <w:tc>
          <w:tcPr>
            <w:tcW w:w="510" w:type="dxa"/>
            <w:tcBorders>
              <w:top w:val="nil"/>
              <w:left w:val="nil"/>
              <w:bottom w:val="nil"/>
              <w:right w:val="single" w:sz="4" w:space="0" w:color="000000"/>
            </w:tcBorders>
            <w:shd w:val="clear" w:color="auto" w:fill="auto"/>
            <w:noWrap/>
            <w:vAlign w:val="center"/>
            <w:hideMark/>
          </w:tcPr>
          <w:p w14:paraId="4D86619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w:t>
            </w:r>
          </w:p>
        </w:tc>
        <w:tc>
          <w:tcPr>
            <w:tcW w:w="510" w:type="dxa"/>
            <w:tcBorders>
              <w:top w:val="nil"/>
              <w:left w:val="nil"/>
              <w:bottom w:val="nil"/>
              <w:right w:val="single" w:sz="4" w:space="0" w:color="000000"/>
            </w:tcBorders>
            <w:shd w:val="clear" w:color="auto" w:fill="auto"/>
            <w:noWrap/>
            <w:vAlign w:val="center"/>
            <w:hideMark/>
          </w:tcPr>
          <w:p w14:paraId="375A576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72,9</w:t>
            </w:r>
          </w:p>
        </w:tc>
        <w:tc>
          <w:tcPr>
            <w:tcW w:w="510" w:type="dxa"/>
            <w:tcBorders>
              <w:top w:val="nil"/>
              <w:left w:val="nil"/>
              <w:bottom w:val="nil"/>
              <w:right w:val="single" w:sz="4" w:space="0" w:color="000000"/>
            </w:tcBorders>
            <w:shd w:val="clear" w:color="auto" w:fill="auto"/>
            <w:noWrap/>
            <w:vAlign w:val="center"/>
            <w:hideMark/>
          </w:tcPr>
          <w:p w14:paraId="1FD83F8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85</w:t>
            </w:r>
          </w:p>
        </w:tc>
        <w:tc>
          <w:tcPr>
            <w:tcW w:w="510" w:type="dxa"/>
            <w:tcBorders>
              <w:top w:val="nil"/>
              <w:left w:val="nil"/>
              <w:bottom w:val="nil"/>
              <w:right w:val="single" w:sz="4" w:space="0" w:color="000000"/>
            </w:tcBorders>
            <w:shd w:val="clear" w:color="auto" w:fill="auto"/>
            <w:noWrap/>
            <w:vAlign w:val="center"/>
            <w:hideMark/>
          </w:tcPr>
          <w:p w14:paraId="4609AC2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99</w:t>
            </w:r>
          </w:p>
        </w:tc>
        <w:tc>
          <w:tcPr>
            <w:tcW w:w="510" w:type="dxa"/>
            <w:tcBorders>
              <w:top w:val="nil"/>
              <w:left w:val="nil"/>
              <w:bottom w:val="nil"/>
              <w:right w:val="single" w:sz="4" w:space="0" w:color="000000"/>
            </w:tcBorders>
            <w:shd w:val="clear" w:color="auto" w:fill="auto"/>
            <w:noWrap/>
            <w:vAlign w:val="center"/>
            <w:hideMark/>
          </w:tcPr>
          <w:p w14:paraId="7C1D4D8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46,0</w:t>
            </w:r>
          </w:p>
        </w:tc>
        <w:tc>
          <w:tcPr>
            <w:tcW w:w="510" w:type="dxa"/>
            <w:tcBorders>
              <w:top w:val="nil"/>
              <w:left w:val="nil"/>
              <w:bottom w:val="nil"/>
              <w:right w:val="single" w:sz="4" w:space="0" w:color="000000"/>
            </w:tcBorders>
            <w:shd w:val="clear" w:color="auto" w:fill="auto"/>
            <w:noWrap/>
            <w:vAlign w:val="center"/>
            <w:hideMark/>
          </w:tcPr>
          <w:p w14:paraId="0B33D7DD"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215</w:t>
            </w:r>
          </w:p>
        </w:tc>
        <w:tc>
          <w:tcPr>
            <w:tcW w:w="510" w:type="dxa"/>
            <w:tcBorders>
              <w:top w:val="nil"/>
              <w:left w:val="nil"/>
              <w:bottom w:val="nil"/>
              <w:right w:val="single" w:sz="4" w:space="0" w:color="000000"/>
            </w:tcBorders>
            <w:shd w:val="clear" w:color="auto" w:fill="auto"/>
            <w:noWrap/>
            <w:vAlign w:val="center"/>
            <w:hideMark/>
          </w:tcPr>
          <w:p w14:paraId="5EECE62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217</w:t>
            </w:r>
          </w:p>
        </w:tc>
        <w:tc>
          <w:tcPr>
            <w:tcW w:w="510" w:type="dxa"/>
            <w:tcBorders>
              <w:top w:val="nil"/>
              <w:left w:val="nil"/>
              <w:bottom w:val="nil"/>
              <w:right w:val="single" w:sz="4" w:space="0" w:color="000000"/>
            </w:tcBorders>
            <w:shd w:val="clear" w:color="auto" w:fill="auto"/>
            <w:noWrap/>
            <w:vAlign w:val="center"/>
            <w:hideMark/>
          </w:tcPr>
          <w:p w14:paraId="4146D1E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96,9</w:t>
            </w:r>
          </w:p>
        </w:tc>
        <w:tc>
          <w:tcPr>
            <w:tcW w:w="510" w:type="dxa"/>
            <w:tcBorders>
              <w:top w:val="nil"/>
              <w:left w:val="nil"/>
              <w:bottom w:val="nil"/>
              <w:right w:val="single" w:sz="4" w:space="0" w:color="000000"/>
            </w:tcBorders>
            <w:shd w:val="clear" w:color="auto" w:fill="auto"/>
            <w:noWrap/>
            <w:vAlign w:val="center"/>
            <w:hideMark/>
          </w:tcPr>
          <w:p w14:paraId="54EF029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224</w:t>
            </w:r>
          </w:p>
        </w:tc>
        <w:tc>
          <w:tcPr>
            <w:tcW w:w="510" w:type="dxa"/>
            <w:tcBorders>
              <w:top w:val="nil"/>
              <w:left w:val="nil"/>
              <w:bottom w:val="nil"/>
              <w:right w:val="single" w:sz="4" w:space="0" w:color="000000"/>
            </w:tcBorders>
            <w:shd w:val="clear" w:color="auto" w:fill="auto"/>
            <w:noWrap/>
            <w:vAlign w:val="center"/>
            <w:hideMark/>
          </w:tcPr>
          <w:p w14:paraId="7043A190"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217</w:t>
            </w:r>
          </w:p>
        </w:tc>
        <w:tc>
          <w:tcPr>
            <w:tcW w:w="510" w:type="dxa"/>
            <w:tcBorders>
              <w:top w:val="nil"/>
              <w:left w:val="nil"/>
              <w:bottom w:val="nil"/>
              <w:right w:val="single" w:sz="4" w:space="0" w:color="000000"/>
            </w:tcBorders>
            <w:shd w:val="clear" w:color="auto" w:fill="auto"/>
            <w:noWrap/>
            <w:vAlign w:val="center"/>
            <w:hideMark/>
          </w:tcPr>
          <w:p w14:paraId="6D9A066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96,9</w:t>
            </w:r>
          </w:p>
        </w:tc>
        <w:tc>
          <w:tcPr>
            <w:tcW w:w="510" w:type="dxa"/>
            <w:tcBorders>
              <w:top w:val="nil"/>
              <w:left w:val="nil"/>
              <w:bottom w:val="nil"/>
              <w:right w:val="single" w:sz="4" w:space="0" w:color="000000"/>
            </w:tcBorders>
            <w:shd w:val="clear" w:color="auto" w:fill="auto"/>
            <w:noWrap/>
            <w:vAlign w:val="center"/>
            <w:hideMark/>
          </w:tcPr>
          <w:p w14:paraId="48F559D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224</w:t>
            </w:r>
          </w:p>
        </w:tc>
      </w:tr>
      <w:tr w:rsidR="00CB3C28" w:rsidRPr="00BB77EB" w14:paraId="1F3AB3D1" w14:textId="77777777" w:rsidTr="00E36E5D">
        <w:tc>
          <w:tcPr>
            <w:tcW w:w="1940" w:type="dxa"/>
            <w:tcBorders>
              <w:top w:val="nil"/>
              <w:left w:val="single" w:sz="4" w:space="0" w:color="000000"/>
              <w:bottom w:val="nil"/>
              <w:right w:val="single" w:sz="4" w:space="0" w:color="000000"/>
            </w:tcBorders>
            <w:shd w:val="clear" w:color="auto" w:fill="auto"/>
            <w:hideMark/>
          </w:tcPr>
          <w:p w14:paraId="7DD59EED"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Professionnel</w:t>
            </w:r>
          </w:p>
        </w:tc>
        <w:tc>
          <w:tcPr>
            <w:tcW w:w="510" w:type="dxa"/>
            <w:tcBorders>
              <w:top w:val="nil"/>
              <w:left w:val="nil"/>
              <w:bottom w:val="nil"/>
              <w:right w:val="single" w:sz="4" w:space="0" w:color="000000"/>
            </w:tcBorders>
            <w:shd w:val="clear" w:color="auto" w:fill="auto"/>
            <w:noWrap/>
            <w:vAlign w:val="center"/>
            <w:hideMark/>
          </w:tcPr>
          <w:p w14:paraId="073EEEF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w:t>
            </w:r>
          </w:p>
        </w:tc>
        <w:tc>
          <w:tcPr>
            <w:tcW w:w="510" w:type="dxa"/>
            <w:tcBorders>
              <w:top w:val="nil"/>
              <w:left w:val="nil"/>
              <w:bottom w:val="nil"/>
              <w:right w:val="single" w:sz="4" w:space="0" w:color="000000"/>
            </w:tcBorders>
            <w:shd w:val="clear" w:color="auto" w:fill="auto"/>
            <w:noWrap/>
            <w:vAlign w:val="center"/>
            <w:hideMark/>
          </w:tcPr>
          <w:p w14:paraId="146195B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83,3</w:t>
            </w:r>
          </w:p>
        </w:tc>
        <w:tc>
          <w:tcPr>
            <w:tcW w:w="510" w:type="dxa"/>
            <w:tcBorders>
              <w:top w:val="nil"/>
              <w:left w:val="nil"/>
              <w:bottom w:val="nil"/>
              <w:right w:val="single" w:sz="4" w:space="0" w:color="000000"/>
            </w:tcBorders>
            <w:shd w:val="clear" w:color="auto" w:fill="auto"/>
            <w:noWrap/>
            <w:vAlign w:val="center"/>
            <w:hideMark/>
          </w:tcPr>
          <w:p w14:paraId="7EB8E16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w:t>
            </w:r>
          </w:p>
        </w:tc>
        <w:tc>
          <w:tcPr>
            <w:tcW w:w="510" w:type="dxa"/>
            <w:tcBorders>
              <w:top w:val="nil"/>
              <w:left w:val="nil"/>
              <w:bottom w:val="nil"/>
              <w:right w:val="single" w:sz="4" w:space="0" w:color="000000"/>
            </w:tcBorders>
            <w:shd w:val="clear" w:color="auto" w:fill="auto"/>
            <w:noWrap/>
            <w:vAlign w:val="center"/>
            <w:hideMark/>
          </w:tcPr>
          <w:p w14:paraId="15ACCD9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23</w:t>
            </w:r>
          </w:p>
        </w:tc>
        <w:tc>
          <w:tcPr>
            <w:tcW w:w="510" w:type="dxa"/>
            <w:tcBorders>
              <w:top w:val="nil"/>
              <w:left w:val="nil"/>
              <w:bottom w:val="nil"/>
              <w:right w:val="single" w:sz="4" w:space="0" w:color="000000"/>
            </w:tcBorders>
            <w:shd w:val="clear" w:color="auto" w:fill="auto"/>
            <w:noWrap/>
            <w:vAlign w:val="center"/>
            <w:hideMark/>
          </w:tcPr>
          <w:p w14:paraId="21570BB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76,7</w:t>
            </w:r>
          </w:p>
        </w:tc>
        <w:tc>
          <w:tcPr>
            <w:tcW w:w="510" w:type="dxa"/>
            <w:tcBorders>
              <w:top w:val="nil"/>
              <w:left w:val="nil"/>
              <w:bottom w:val="nil"/>
              <w:right w:val="single" w:sz="4" w:space="0" w:color="000000"/>
            </w:tcBorders>
            <w:shd w:val="clear" w:color="auto" w:fill="auto"/>
            <w:noWrap/>
            <w:vAlign w:val="center"/>
            <w:hideMark/>
          </w:tcPr>
          <w:p w14:paraId="236955B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30</w:t>
            </w:r>
          </w:p>
        </w:tc>
        <w:tc>
          <w:tcPr>
            <w:tcW w:w="510" w:type="dxa"/>
            <w:tcBorders>
              <w:top w:val="nil"/>
              <w:left w:val="nil"/>
              <w:bottom w:val="nil"/>
              <w:right w:val="single" w:sz="4" w:space="0" w:color="000000"/>
            </w:tcBorders>
            <w:shd w:val="clear" w:color="auto" w:fill="auto"/>
            <w:noWrap/>
            <w:vAlign w:val="center"/>
            <w:hideMark/>
          </w:tcPr>
          <w:p w14:paraId="1B0AB02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18</w:t>
            </w:r>
          </w:p>
        </w:tc>
        <w:tc>
          <w:tcPr>
            <w:tcW w:w="510" w:type="dxa"/>
            <w:tcBorders>
              <w:top w:val="nil"/>
              <w:left w:val="nil"/>
              <w:bottom w:val="nil"/>
              <w:right w:val="single" w:sz="4" w:space="0" w:color="000000"/>
            </w:tcBorders>
            <w:shd w:val="clear" w:color="auto" w:fill="auto"/>
            <w:noWrap/>
            <w:vAlign w:val="center"/>
            <w:hideMark/>
          </w:tcPr>
          <w:p w14:paraId="04141A5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36,7</w:t>
            </w:r>
          </w:p>
        </w:tc>
        <w:tc>
          <w:tcPr>
            <w:tcW w:w="510" w:type="dxa"/>
            <w:tcBorders>
              <w:top w:val="nil"/>
              <w:left w:val="nil"/>
              <w:bottom w:val="nil"/>
              <w:right w:val="single" w:sz="4" w:space="0" w:color="000000"/>
            </w:tcBorders>
            <w:shd w:val="clear" w:color="auto" w:fill="auto"/>
            <w:noWrap/>
            <w:vAlign w:val="center"/>
            <w:hideMark/>
          </w:tcPr>
          <w:p w14:paraId="1242429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49</w:t>
            </w:r>
          </w:p>
        </w:tc>
        <w:tc>
          <w:tcPr>
            <w:tcW w:w="510" w:type="dxa"/>
            <w:tcBorders>
              <w:top w:val="nil"/>
              <w:left w:val="nil"/>
              <w:bottom w:val="nil"/>
              <w:right w:val="single" w:sz="4" w:space="0" w:color="000000"/>
            </w:tcBorders>
            <w:shd w:val="clear" w:color="auto" w:fill="auto"/>
            <w:noWrap/>
            <w:vAlign w:val="center"/>
            <w:hideMark/>
          </w:tcPr>
          <w:p w14:paraId="1302227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55</w:t>
            </w:r>
          </w:p>
        </w:tc>
        <w:tc>
          <w:tcPr>
            <w:tcW w:w="510" w:type="dxa"/>
            <w:tcBorders>
              <w:top w:val="nil"/>
              <w:left w:val="nil"/>
              <w:bottom w:val="nil"/>
              <w:right w:val="single" w:sz="4" w:space="0" w:color="000000"/>
            </w:tcBorders>
            <w:shd w:val="clear" w:color="auto" w:fill="auto"/>
            <w:noWrap/>
            <w:vAlign w:val="center"/>
            <w:hideMark/>
          </w:tcPr>
          <w:p w14:paraId="53F0966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96,5</w:t>
            </w:r>
          </w:p>
        </w:tc>
        <w:tc>
          <w:tcPr>
            <w:tcW w:w="510" w:type="dxa"/>
            <w:tcBorders>
              <w:top w:val="nil"/>
              <w:left w:val="nil"/>
              <w:bottom w:val="nil"/>
              <w:right w:val="single" w:sz="4" w:space="0" w:color="000000"/>
            </w:tcBorders>
            <w:shd w:val="clear" w:color="auto" w:fill="auto"/>
            <w:noWrap/>
            <w:vAlign w:val="center"/>
            <w:hideMark/>
          </w:tcPr>
          <w:p w14:paraId="4FC7CF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57</w:t>
            </w:r>
          </w:p>
        </w:tc>
        <w:tc>
          <w:tcPr>
            <w:tcW w:w="510" w:type="dxa"/>
            <w:tcBorders>
              <w:top w:val="nil"/>
              <w:left w:val="nil"/>
              <w:bottom w:val="nil"/>
              <w:right w:val="single" w:sz="4" w:space="0" w:color="000000"/>
            </w:tcBorders>
            <w:shd w:val="clear" w:color="auto" w:fill="auto"/>
            <w:noWrap/>
            <w:vAlign w:val="center"/>
            <w:hideMark/>
          </w:tcPr>
          <w:p w14:paraId="3F60194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54</w:t>
            </w:r>
          </w:p>
        </w:tc>
        <w:tc>
          <w:tcPr>
            <w:tcW w:w="510" w:type="dxa"/>
            <w:tcBorders>
              <w:top w:val="nil"/>
              <w:left w:val="nil"/>
              <w:bottom w:val="nil"/>
              <w:right w:val="single" w:sz="4" w:space="0" w:color="000000"/>
            </w:tcBorders>
            <w:shd w:val="clear" w:color="auto" w:fill="auto"/>
            <w:noWrap/>
            <w:vAlign w:val="center"/>
            <w:hideMark/>
          </w:tcPr>
          <w:p w14:paraId="64B722B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94,7</w:t>
            </w:r>
          </w:p>
        </w:tc>
        <w:tc>
          <w:tcPr>
            <w:tcW w:w="510" w:type="dxa"/>
            <w:tcBorders>
              <w:top w:val="nil"/>
              <w:left w:val="nil"/>
              <w:bottom w:val="nil"/>
              <w:right w:val="single" w:sz="4" w:space="0" w:color="000000"/>
            </w:tcBorders>
            <w:shd w:val="clear" w:color="auto" w:fill="auto"/>
            <w:noWrap/>
            <w:vAlign w:val="center"/>
            <w:hideMark/>
          </w:tcPr>
          <w:p w14:paraId="60BBC9D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57</w:t>
            </w:r>
          </w:p>
        </w:tc>
      </w:tr>
      <w:tr w:rsidR="00CB3C28" w:rsidRPr="00BB77EB" w14:paraId="7BA8D7C4" w14:textId="77777777" w:rsidTr="00E36E5D">
        <w:tc>
          <w:tcPr>
            <w:tcW w:w="1940" w:type="dxa"/>
            <w:tcBorders>
              <w:top w:val="nil"/>
              <w:left w:val="single" w:sz="4" w:space="0" w:color="000000"/>
              <w:bottom w:val="single" w:sz="4" w:space="0" w:color="000000"/>
              <w:right w:val="single" w:sz="4" w:space="0" w:color="000000"/>
            </w:tcBorders>
            <w:shd w:val="clear" w:color="auto" w:fill="auto"/>
            <w:hideMark/>
          </w:tcPr>
          <w:p w14:paraId="2A111EB0"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Universitaire</w:t>
            </w:r>
          </w:p>
        </w:tc>
        <w:tc>
          <w:tcPr>
            <w:tcW w:w="510" w:type="dxa"/>
            <w:tcBorders>
              <w:top w:val="nil"/>
              <w:left w:val="nil"/>
              <w:bottom w:val="single" w:sz="4" w:space="0" w:color="000000"/>
              <w:right w:val="single" w:sz="4" w:space="0" w:color="000000"/>
            </w:tcBorders>
            <w:shd w:val="clear" w:color="auto" w:fill="auto"/>
            <w:noWrap/>
            <w:vAlign w:val="center"/>
            <w:hideMark/>
          </w:tcPr>
          <w:p w14:paraId="6DD2FD8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10</w:t>
            </w:r>
          </w:p>
        </w:tc>
        <w:tc>
          <w:tcPr>
            <w:tcW w:w="510" w:type="dxa"/>
            <w:tcBorders>
              <w:top w:val="nil"/>
              <w:left w:val="nil"/>
              <w:bottom w:val="single" w:sz="4" w:space="0" w:color="000000"/>
              <w:right w:val="single" w:sz="4" w:space="0" w:color="000000"/>
            </w:tcBorders>
            <w:shd w:val="clear" w:color="auto" w:fill="auto"/>
            <w:noWrap/>
            <w:vAlign w:val="center"/>
            <w:hideMark/>
          </w:tcPr>
          <w:p w14:paraId="5255421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76,9</w:t>
            </w:r>
          </w:p>
        </w:tc>
        <w:tc>
          <w:tcPr>
            <w:tcW w:w="510" w:type="dxa"/>
            <w:tcBorders>
              <w:top w:val="nil"/>
              <w:left w:val="nil"/>
              <w:bottom w:val="single" w:sz="4" w:space="0" w:color="000000"/>
              <w:right w:val="single" w:sz="4" w:space="0" w:color="000000"/>
            </w:tcBorders>
            <w:shd w:val="clear" w:color="auto" w:fill="auto"/>
            <w:noWrap/>
            <w:vAlign w:val="center"/>
            <w:hideMark/>
          </w:tcPr>
          <w:p w14:paraId="2BD4632A"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13</w:t>
            </w:r>
          </w:p>
        </w:tc>
        <w:tc>
          <w:tcPr>
            <w:tcW w:w="510" w:type="dxa"/>
            <w:tcBorders>
              <w:top w:val="nil"/>
              <w:left w:val="nil"/>
              <w:bottom w:val="single" w:sz="4" w:space="0" w:color="000000"/>
              <w:right w:val="single" w:sz="4" w:space="0" w:color="000000"/>
            </w:tcBorders>
            <w:shd w:val="clear" w:color="auto" w:fill="auto"/>
            <w:noWrap/>
            <w:vAlign w:val="center"/>
            <w:hideMark/>
          </w:tcPr>
          <w:p w14:paraId="0DED05B2"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22</w:t>
            </w:r>
          </w:p>
        </w:tc>
        <w:tc>
          <w:tcPr>
            <w:tcW w:w="510" w:type="dxa"/>
            <w:tcBorders>
              <w:top w:val="nil"/>
              <w:left w:val="nil"/>
              <w:bottom w:val="single" w:sz="4" w:space="0" w:color="000000"/>
              <w:right w:val="single" w:sz="4" w:space="0" w:color="000000"/>
            </w:tcBorders>
            <w:shd w:val="clear" w:color="auto" w:fill="auto"/>
            <w:noWrap/>
            <w:vAlign w:val="center"/>
            <w:hideMark/>
          </w:tcPr>
          <w:p w14:paraId="5900436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75,9</w:t>
            </w:r>
          </w:p>
        </w:tc>
        <w:tc>
          <w:tcPr>
            <w:tcW w:w="510" w:type="dxa"/>
            <w:tcBorders>
              <w:top w:val="nil"/>
              <w:left w:val="nil"/>
              <w:bottom w:val="single" w:sz="4" w:space="0" w:color="000000"/>
              <w:right w:val="single" w:sz="4" w:space="0" w:color="000000"/>
            </w:tcBorders>
            <w:shd w:val="clear" w:color="auto" w:fill="auto"/>
            <w:noWrap/>
            <w:vAlign w:val="center"/>
            <w:hideMark/>
          </w:tcPr>
          <w:p w14:paraId="7A276431"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29</w:t>
            </w:r>
          </w:p>
        </w:tc>
        <w:tc>
          <w:tcPr>
            <w:tcW w:w="510" w:type="dxa"/>
            <w:tcBorders>
              <w:top w:val="nil"/>
              <w:left w:val="nil"/>
              <w:bottom w:val="single" w:sz="4" w:space="0" w:color="000000"/>
              <w:right w:val="single" w:sz="4" w:space="0" w:color="000000"/>
            </w:tcBorders>
            <w:shd w:val="clear" w:color="auto" w:fill="auto"/>
            <w:noWrap/>
            <w:vAlign w:val="center"/>
            <w:hideMark/>
          </w:tcPr>
          <w:p w14:paraId="543BA37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27</w:t>
            </w:r>
          </w:p>
        </w:tc>
        <w:tc>
          <w:tcPr>
            <w:tcW w:w="510" w:type="dxa"/>
            <w:tcBorders>
              <w:top w:val="nil"/>
              <w:left w:val="nil"/>
              <w:bottom w:val="single" w:sz="4" w:space="0" w:color="000000"/>
              <w:right w:val="single" w:sz="4" w:space="0" w:color="000000"/>
            </w:tcBorders>
            <w:shd w:val="clear" w:color="auto" w:fill="auto"/>
            <w:noWrap/>
            <w:vAlign w:val="center"/>
            <w:hideMark/>
          </w:tcPr>
          <w:p w14:paraId="0EFAC2D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44,3</w:t>
            </w:r>
          </w:p>
        </w:tc>
        <w:tc>
          <w:tcPr>
            <w:tcW w:w="510" w:type="dxa"/>
            <w:tcBorders>
              <w:top w:val="nil"/>
              <w:left w:val="nil"/>
              <w:bottom w:val="single" w:sz="4" w:space="0" w:color="000000"/>
              <w:right w:val="single" w:sz="4" w:space="0" w:color="000000"/>
            </w:tcBorders>
            <w:shd w:val="clear" w:color="auto" w:fill="auto"/>
            <w:noWrap/>
            <w:vAlign w:val="center"/>
            <w:hideMark/>
          </w:tcPr>
          <w:p w14:paraId="45120EF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61</w:t>
            </w:r>
          </w:p>
        </w:tc>
        <w:tc>
          <w:tcPr>
            <w:tcW w:w="510" w:type="dxa"/>
            <w:tcBorders>
              <w:top w:val="nil"/>
              <w:left w:val="nil"/>
              <w:bottom w:val="single" w:sz="4" w:space="0" w:color="000000"/>
              <w:right w:val="single" w:sz="4" w:space="0" w:color="000000"/>
            </w:tcBorders>
            <w:shd w:val="clear" w:color="auto" w:fill="auto"/>
            <w:noWrap/>
            <w:vAlign w:val="center"/>
            <w:hideMark/>
          </w:tcPr>
          <w:p w14:paraId="60D6126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60</w:t>
            </w:r>
          </w:p>
        </w:tc>
        <w:tc>
          <w:tcPr>
            <w:tcW w:w="510" w:type="dxa"/>
            <w:tcBorders>
              <w:top w:val="nil"/>
              <w:left w:val="nil"/>
              <w:bottom w:val="single" w:sz="4" w:space="0" w:color="000000"/>
              <w:right w:val="single" w:sz="4" w:space="0" w:color="000000"/>
            </w:tcBorders>
            <w:shd w:val="clear" w:color="auto" w:fill="auto"/>
            <w:noWrap/>
            <w:vAlign w:val="center"/>
            <w:hideMark/>
          </w:tcPr>
          <w:p w14:paraId="0F8C8AA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96,8</w:t>
            </w:r>
          </w:p>
        </w:tc>
        <w:tc>
          <w:tcPr>
            <w:tcW w:w="510" w:type="dxa"/>
            <w:tcBorders>
              <w:top w:val="nil"/>
              <w:left w:val="nil"/>
              <w:bottom w:val="single" w:sz="4" w:space="0" w:color="000000"/>
              <w:right w:val="single" w:sz="4" w:space="0" w:color="000000"/>
            </w:tcBorders>
            <w:shd w:val="clear" w:color="auto" w:fill="auto"/>
            <w:noWrap/>
            <w:vAlign w:val="center"/>
            <w:hideMark/>
          </w:tcPr>
          <w:p w14:paraId="1DAFF9F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w:t>
            </w:r>
          </w:p>
        </w:tc>
        <w:tc>
          <w:tcPr>
            <w:tcW w:w="510" w:type="dxa"/>
            <w:tcBorders>
              <w:top w:val="nil"/>
              <w:left w:val="nil"/>
              <w:bottom w:val="single" w:sz="4" w:space="0" w:color="000000"/>
              <w:right w:val="single" w:sz="4" w:space="0" w:color="000000"/>
            </w:tcBorders>
            <w:shd w:val="clear" w:color="auto" w:fill="auto"/>
            <w:noWrap/>
            <w:vAlign w:val="center"/>
            <w:hideMark/>
          </w:tcPr>
          <w:p w14:paraId="031555A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60</w:t>
            </w:r>
          </w:p>
        </w:tc>
        <w:tc>
          <w:tcPr>
            <w:tcW w:w="510" w:type="dxa"/>
            <w:tcBorders>
              <w:top w:val="nil"/>
              <w:left w:val="nil"/>
              <w:bottom w:val="single" w:sz="4" w:space="0" w:color="000000"/>
              <w:right w:val="single" w:sz="4" w:space="0" w:color="000000"/>
            </w:tcBorders>
            <w:shd w:val="clear" w:color="auto" w:fill="auto"/>
            <w:noWrap/>
            <w:vAlign w:val="center"/>
            <w:hideMark/>
          </w:tcPr>
          <w:p w14:paraId="6483576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96,8</w:t>
            </w:r>
          </w:p>
        </w:tc>
        <w:tc>
          <w:tcPr>
            <w:tcW w:w="510" w:type="dxa"/>
            <w:tcBorders>
              <w:top w:val="nil"/>
              <w:left w:val="nil"/>
              <w:bottom w:val="single" w:sz="4" w:space="0" w:color="000000"/>
              <w:right w:val="single" w:sz="4" w:space="0" w:color="000000"/>
            </w:tcBorders>
            <w:shd w:val="clear" w:color="auto" w:fill="auto"/>
            <w:noWrap/>
            <w:vAlign w:val="center"/>
            <w:hideMark/>
          </w:tcPr>
          <w:p w14:paraId="1DBD210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62</w:t>
            </w:r>
          </w:p>
        </w:tc>
      </w:tr>
      <w:tr w:rsidR="00CB3C28" w:rsidRPr="00BB77EB" w14:paraId="5791E831" w14:textId="77777777" w:rsidTr="00E36E5D">
        <w:tc>
          <w:tcPr>
            <w:tcW w:w="1940" w:type="dxa"/>
            <w:tcBorders>
              <w:top w:val="nil"/>
              <w:left w:val="single" w:sz="4" w:space="0" w:color="000000"/>
              <w:bottom w:val="single" w:sz="4" w:space="0" w:color="000000"/>
              <w:right w:val="single" w:sz="4" w:space="0" w:color="000000"/>
            </w:tcBorders>
            <w:shd w:val="clear" w:color="auto" w:fill="auto"/>
            <w:vAlign w:val="center"/>
            <w:hideMark/>
          </w:tcPr>
          <w:p w14:paraId="176A6C52" w14:textId="77777777" w:rsidR="00CB3C28" w:rsidRPr="00BB77EB" w:rsidRDefault="00CB3C28" w:rsidP="00E36E5D">
            <w:pPr>
              <w:rPr>
                <w:rFonts w:cs="Arial"/>
                <w:bCs/>
                <w:color w:val="000000"/>
                <w:sz w:val="18"/>
                <w:szCs w:val="18"/>
                <w:lang w:eastAsia="fr-FR"/>
              </w:rPr>
            </w:pPr>
            <w:r w:rsidRPr="00BB77EB">
              <w:rPr>
                <w:rFonts w:cs="Arial"/>
                <w:bCs/>
                <w:color w:val="000000"/>
                <w:sz w:val="18"/>
                <w:szCs w:val="18"/>
                <w:lang w:eastAsia="fr-FR"/>
              </w:rPr>
              <w:t>Total</w:t>
            </w:r>
          </w:p>
        </w:tc>
        <w:tc>
          <w:tcPr>
            <w:tcW w:w="510" w:type="dxa"/>
            <w:tcBorders>
              <w:top w:val="nil"/>
              <w:left w:val="nil"/>
              <w:bottom w:val="single" w:sz="4" w:space="0" w:color="000000"/>
              <w:right w:val="single" w:sz="4" w:space="0" w:color="000000"/>
            </w:tcBorders>
            <w:shd w:val="clear" w:color="auto" w:fill="auto"/>
            <w:noWrap/>
            <w:vAlign w:val="center"/>
            <w:hideMark/>
          </w:tcPr>
          <w:p w14:paraId="68CA51D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76</w:t>
            </w:r>
          </w:p>
        </w:tc>
        <w:tc>
          <w:tcPr>
            <w:tcW w:w="510" w:type="dxa"/>
            <w:tcBorders>
              <w:top w:val="nil"/>
              <w:left w:val="nil"/>
              <w:bottom w:val="single" w:sz="4" w:space="0" w:color="000000"/>
              <w:right w:val="single" w:sz="4" w:space="0" w:color="000000"/>
            </w:tcBorders>
            <w:shd w:val="clear" w:color="auto" w:fill="auto"/>
            <w:noWrap/>
            <w:vAlign w:val="center"/>
            <w:hideMark/>
          </w:tcPr>
          <w:p w14:paraId="34B28CF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53,1</w:t>
            </w:r>
          </w:p>
        </w:tc>
        <w:tc>
          <w:tcPr>
            <w:tcW w:w="510" w:type="dxa"/>
            <w:tcBorders>
              <w:top w:val="nil"/>
              <w:left w:val="nil"/>
              <w:bottom w:val="single" w:sz="4" w:space="0" w:color="000000"/>
              <w:right w:val="single" w:sz="4" w:space="0" w:color="000000"/>
            </w:tcBorders>
            <w:shd w:val="clear" w:color="auto" w:fill="auto"/>
            <w:noWrap/>
            <w:vAlign w:val="center"/>
            <w:hideMark/>
          </w:tcPr>
          <w:p w14:paraId="40D66367"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143</w:t>
            </w:r>
          </w:p>
        </w:tc>
        <w:tc>
          <w:tcPr>
            <w:tcW w:w="510" w:type="dxa"/>
            <w:tcBorders>
              <w:top w:val="nil"/>
              <w:left w:val="nil"/>
              <w:bottom w:val="single" w:sz="4" w:space="0" w:color="000000"/>
              <w:right w:val="single" w:sz="4" w:space="0" w:color="000000"/>
            </w:tcBorders>
            <w:shd w:val="clear" w:color="auto" w:fill="auto"/>
            <w:noWrap/>
            <w:vAlign w:val="center"/>
            <w:hideMark/>
          </w:tcPr>
          <w:p w14:paraId="7BB03C6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341</w:t>
            </w:r>
          </w:p>
        </w:tc>
        <w:tc>
          <w:tcPr>
            <w:tcW w:w="510" w:type="dxa"/>
            <w:tcBorders>
              <w:top w:val="nil"/>
              <w:left w:val="nil"/>
              <w:bottom w:val="single" w:sz="4" w:space="0" w:color="000000"/>
              <w:right w:val="single" w:sz="4" w:space="0" w:color="000000"/>
            </w:tcBorders>
            <w:shd w:val="clear" w:color="auto" w:fill="auto"/>
            <w:noWrap/>
            <w:vAlign w:val="center"/>
            <w:hideMark/>
          </w:tcPr>
          <w:p w14:paraId="330B5C3F"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69,6</w:t>
            </w:r>
          </w:p>
        </w:tc>
        <w:tc>
          <w:tcPr>
            <w:tcW w:w="510" w:type="dxa"/>
            <w:tcBorders>
              <w:top w:val="nil"/>
              <w:left w:val="nil"/>
              <w:bottom w:val="single" w:sz="4" w:space="0" w:color="000000"/>
              <w:right w:val="single" w:sz="4" w:space="0" w:color="000000"/>
            </w:tcBorders>
            <w:shd w:val="clear" w:color="auto" w:fill="auto"/>
            <w:noWrap/>
            <w:vAlign w:val="center"/>
            <w:hideMark/>
          </w:tcPr>
          <w:p w14:paraId="55DEA25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490</w:t>
            </w:r>
          </w:p>
        </w:tc>
        <w:tc>
          <w:tcPr>
            <w:tcW w:w="510" w:type="dxa"/>
            <w:tcBorders>
              <w:top w:val="nil"/>
              <w:left w:val="nil"/>
              <w:bottom w:val="single" w:sz="4" w:space="0" w:color="000000"/>
              <w:right w:val="single" w:sz="4" w:space="0" w:color="000000"/>
            </w:tcBorders>
            <w:shd w:val="clear" w:color="auto" w:fill="auto"/>
            <w:noWrap/>
            <w:vAlign w:val="center"/>
            <w:hideMark/>
          </w:tcPr>
          <w:p w14:paraId="5906F26B"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1952</w:t>
            </w:r>
          </w:p>
        </w:tc>
        <w:tc>
          <w:tcPr>
            <w:tcW w:w="510" w:type="dxa"/>
            <w:tcBorders>
              <w:top w:val="nil"/>
              <w:left w:val="nil"/>
              <w:bottom w:val="single" w:sz="4" w:space="0" w:color="000000"/>
              <w:right w:val="single" w:sz="4" w:space="0" w:color="000000"/>
            </w:tcBorders>
            <w:shd w:val="clear" w:color="auto" w:fill="auto"/>
            <w:noWrap/>
            <w:vAlign w:val="center"/>
            <w:hideMark/>
          </w:tcPr>
          <w:p w14:paraId="7A8ED4A6"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69,9</w:t>
            </w:r>
          </w:p>
        </w:tc>
        <w:tc>
          <w:tcPr>
            <w:tcW w:w="510" w:type="dxa"/>
            <w:tcBorders>
              <w:top w:val="nil"/>
              <w:left w:val="nil"/>
              <w:bottom w:val="single" w:sz="4" w:space="0" w:color="000000"/>
              <w:right w:val="single" w:sz="4" w:space="0" w:color="000000"/>
            </w:tcBorders>
            <w:shd w:val="clear" w:color="auto" w:fill="auto"/>
            <w:noWrap/>
            <w:vAlign w:val="center"/>
            <w:hideMark/>
          </w:tcPr>
          <w:p w14:paraId="5480E614"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2792</w:t>
            </w:r>
          </w:p>
        </w:tc>
        <w:tc>
          <w:tcPr>
            <w:tcW w:w="510" w:type="dxa"/>
            <w:tcBorders>
              <w:top w:val="nil"/>
              <w:left w:val="nil"/>
              <w:bottom w:val="single" w:sz="4" w:space="0" w:color="000000"/>
              <w:right w:val="single" w:sz="4" w:space="0" w:color="000000"/>
            </w:tcBorders>
            <w:shd w:val="clear" w:color="auto" w:fill="auto"/>
            <w:noWrap/>
            <w:vAlign w:val="center"/>
            <w:hideMark/>
          </w:tcPr>
          <w:p w14:paraId="70077E2E"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2061</w:t>
            </w:r>
          </w:p>
        </w:tc>
        <w:tc>
          <w:tcPr>
            <w:tcW w:w="510" w:type="dxa"/>
            <w:tcBorders>
              <w:top w:val="nil"/>
              <w:left w:val="nil"/>
              <w:bottom w:val="single" w:sz="4" w:space="0" w:color="000000"/>
              <w:right w:val="single" w:sz="4" w:space="0" w:color="000000"/>
            </w:tcBorders>
            <w:shd w:val="clear" w:color="auto" w:fill="auto"/>
            <w:noWrap/>
            <w:vAlign w:val="center"/>
            <w:hideMark/>
          </w:tcPr>
          <w:p w14:paraId="6A80A0A5"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96,3</w:t>
            </w:r>
          </w:p>
        </w:tc>
        <w:tc>
          <w:tcPr>
            <w:tcW w:w="510" w:type="dxa"/>
            <w:tcBorders>
              <w:top w:val="nil"/>
              <w:left w:val="nil"/>
              <w:bottom w:val="single" w:sz="4" w:space="0" w:color="000000"/>
              <w:right w:val="single" w:sz="4" w:space="0" w:color="000000"/>
            </w:tcBorders>
            <w:shd w:val="clear" w:color="auto" w:fill="auto"/>
            <w:noWrap/>
            <w:vAlign w:val="center"/>
            <w:hideMark/>
          </w:tcPr>
          <w:p w14:paraId="639FD68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2141</w:t>
            </w:r>
          </w:p>
        </w:tc>
        <w:tc>
          <w:tcPr>
            <w:tcW w:w="510" w:type="dxa"/>
            <w:tcBorders>
              <w:top w:val="nil"/>
              <w:left w:val="nil"/>
              <w:bottom w:val="single" w:sz="4" w:space="0" w:color="000000"/>
              <w:right w:val="single" w:sz="4" w:space="0" w:color="000000"/>
            </w:tcBorders>
            <w:shd w:val="clear" w:color="auto" w:fill="auto"/>
            <w:noWrap/>
            <w:vAlign w:val="center"/>
            <w:hideMark/>
          </w:tcPr>
          <w:p w14:paraId="05F69553"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1977</w:t>
            </w:r>
          </w:p>
        </w:tc>
        <w:tc>
          <w:tcPr>
            <w:tcW w:w="510" w:type="dxa"/>
            <w:tcBorders>
              <w:top w:val="nil"/>
              <w:left w:val="nil"/>
              <w:bottom w:val="single" w:sz="4" w:space="0" w:color="000000"/>
              <w:right w:val="single" w:sz="4" w:space="0" w:color="000000"/>
            </w:tcBorders>
            <w:shd w:val="clear" w:color="auto" w:fill="auto"/>
            <w:noWrap/>
            <w:vAlign w:val="center"/>
            <w:hideMark/>
          </w:tcPr>
          <w:p w14:paraId="5FCB4A2C"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92,3</w:t>
            </w:r>
          </w:p>
        </w:tc>
        <w:tc>
          <w:tcPr>
            <w:tcW w:w="510" w:type="dxa"/>
            <w:tcBorders>
              <w:top w:val="nil"/>
              <w:left w:val="nil"/>
              <w:bottom w:val="single" w:sz="4" w:space="0" w:color="000000"/>
              <w:right w:val="single" w:sz="4" w:space="0" w:color="000000"/>
            </w:tcBorders>
            <w:shd w:val="clear" w:color="auto" w:fill="auto"/>
            <w:noWrap/>
            <w:vAlign w:val="center"/>
            <w:hideMark/>
          </w:tcPr>
          <w:p w14:paraId="14E95C98" w14:textId="77777777" w:rsidR="00CB3C28" w:rsidRPr="00BB77EB" w:rsidRDefault="00CB3C28" w:rsidP="00E36E5D">
            <w:pPr>
              <w:jc w:val="right"/>
              <w:rPr>
                <w:rFonts w:cs="Arial"/>
                <w:bCs/>
                <w:color w:val="000000"/>
                <w:sz w:val="18"/>
                <w:szCs w:val="18"/>
                <w:lang w:eastAsia="fr-FR"/>
              </w:rPr>
            </w:pPr>
            <w:r w:rsidRPr="00BB77EB">
              <w:rPr>
                <w:rFonts w:cs="Arial"/>
                <w:bCs/>
                <w:color w:val="000000"/>
                <w:sz w:val="18"/>
                <w:szCs w:val="18"/>
                <w:lang w:eastAsia="fr-FR"/>
              </w:rPr>
              <w:t>2141</w:t>
            </w:r>
          </w:p>
        </w:tc>
      </w:tr>
    </w:tbl>
    <w:p w14:paraId="138589C1" w14:textId="77777777" w:rsidR="00CB3C28" w:rsidRPr="00BB77EB" w:rsidRDefault="00CB3C28" w:rsidP="00CB3C28">
      <w:pPr>
        <w:rPr>
          <w:rFonts w:cs="Arial"/>
          <w:bCs/>
          <w:sz w:val="20"/>
          <w:szCs w:val="20"/>
        </w:rPr>
        <w:sectPr w:rsidR="00CB3C28" w:rsidRPr="00BB77EB" w:rsidSect="00E36E5D">
          <w:footerReference w:type="default" r:id="rId10"/>
          <w:pgSz w:w="11906" w:h="16838"/>
          <w:pgMar w:top="1440" w:right="1274" w:bottom="1440" w:left="1440" w:header="709" w:footer="709" w:gutter="0"/>
          <w:cols w:space="708"/>
          <w:docGrid w:linePitch="360"/>
        </w:sectPr>
      </w:pPr>
    </w:p>
    <w:p w14:paraId="05025E73" w14:textId="77777777" w:rsidR="00CB3C28" w:rsidRPr="00FD640B" w:rsidRDefault="00CB3C28" w:rsidP="00CB3C28">
      <w:pPr>
        <w:ind w:left="-567"/>
        <w:rPr>
          <w:rFonts w:cs="Arial"/>
          <w:b/>
        </w:rPr>
      </w:pPr>
      <w:r w:rsidRPr="00FD640B">
        <w:rPr>
          <w:rFonts w:cs="Arial"/>
          <w:b/>
        </w:rPr>
        <w:lastRenderedPageBreak/>
        <w:t>Indicateur 7 : Les déterminants des attitudes et pratiques des jeunes en matière de santé sexuelle et reproductive notamment les MGF, l’intégration des personnes vivantes avec les handicaps, l’utilisation du préservatif, le dépistage du VIH, le dépistage et le traitement des IST</w:t>
      </w:r>
    </w:p>
    <w:p w14:paraId="46EE1122" w14:textId="77777777" w:rsidR="00CB3C28" w:rsidRPr="0023254B" w:rsidRDefault="00CB3C28" w:rsidP="00CB3C28">
      <w:pPr>
        <w:ind w:left="-567"/>
        <w:rPr>
          <w:bCs/>
          <w:color w:val="000000"/>
          <w:sz w:val="4"/>
          <w:szCs w:val="4"/>
        </w:rPr>
      </w:pPr>
    </w:p>
    <w:p w14:paraId="36141766" w14:textId="77777777" w:rsidR="00CB3C28" w:rsidRPr="0023254B" w:rsidRDefault="00CB3C28" w:rsidP="003C0592">
      <w:pPr>
        <w:pStyle w:val="Paragraphedeliste"/>
        <w:numPr>
          <w:ilvl w:val="0"/>
          <w:numId w:val="34"/>
        </w:numPr>
        <w:ind w:left="-142"/>
        <w:rPr>
          <w:bCs/>
          <w:color w:val="000000"/>
          <w:sz w:val="21"/>
          <w:szCs w:val="21"/>
        </w:rPr>
      </w:pPr>
      <w:r w:rsidRPr="0023254B">
        <w:rPr>
          <w:rFonts w:cs="Arial"/>
          <w:bCs/>
          <w:sz w:val="21"/>
          <w:szCs w:val="21"/>
        </w:rPr>
        <w:t>69,9% des jeunes enquêtés de 10-24 ans ont affirmé</w:t>
      </w:r>
      <w:r w:rsidRPr="0023254B">
        <w:rPr>
          <w:bCs/>
          <w:color w:val="000000"/>
          <w:sz w:val="21"/>
          <w:szCs w:val="21"/>
        </w:rPr>
        <w:t xml:space="preserve"> être favorables à la poursuite des pratiques de mutilations génitales féminines. </w:t>
      </w:r>
    </w:p>
    <w:p w14:paraId="3BD279EC" w14:textId="77777777" w:rsidR="00CB3C28" w:rsidRPr="0023254B" w:rsidRDefault="00CB3C28" w:rsidP="003C0592">
      <w:pPr>
        <w:pStyle w:val="Paragraphedeliste"/>
        <w:numPr>
          <w:ilvl w:val="0"/>
          <w:numId w:val="34"/>
        </w:numPr>
        <w:ind w:left="-142"/>
        <w:rPr>
          <w:bCs/>
          <w:color w:val="000000"/>
          <w:sz w:val="21"/>
          <w:szCs w:val="21"/>
        </w:rPr>
      </w:pPr>
      <w:r w:rsidRPr="0023254B">
        <w:rPr>
          <w:rFonts w:cs="Arial"/>
          <w:bCs/>
          <w:sz w:val="21"/>
          <w:szCs w:val="21"/>
        </w:rPr>
        <w:t xml:space="preserve">98,3% des jeunes filles de 10-24 ans ont affirmé avoir été </w:t>
      </w:r>
      <w:r w:rsidRPr="0023254B">
        <w:rPr>
          <w:bCs/>
          <w:color w:val="000000"/>
          <w:sz w:val="21"/>
          <w:szCs w:val="21"/>
        </w:rPr>
        <w:t>excisées.</w:t>
      </w:r>
    </w:p>
    <w:p w14:paraId="149C32B8" w14:textId="77777777" w:rsidR="00CB3C28" w:rsidRPr="0023254B" w:rsidRDefault="00CB3C28" w:rsidP="003C0592">
      <w:pPr>
        <w:pStyle w:val="Paragraphedeliste"/>
        <w:numPr>
          <w:ilvl w:val="0"/>
          <w:numId w:val="34"/>
        </w:numPr>
        <w:ind w:left="-142"/>
        <w:rPr>
          <w:bCs/>
          <w:color w:val="000000"/>
          <w:sz w:val="21"/>
          <w:szCs w:val="21"/>
        </w:rPr>
      </w:pPr>
      <w:r w:rsidRPr="0023254B">
        <w:rPr>
          <w:rFonts w:cs="Arial"/>
          <w:bCs/>
          <w:sz w:val="21"/>
          <w:szCs w:val="21"/>
        </w:rPr>
        <w:t>53,1% des jeunes de 15-24 ans enquêtés ont affirmé</w:t>
      </w:r>
      <w:r w:rsidRPr="0023254B">
        <w:rPr>
          <w:bCs/>
          <w:color w:val="000000"/>
          <w:sz w:val="21"/>
          <w:szCs w:val="21"/>
        </w:rPr>
        <w:t xml:space="preserve"> avoir utilisé un préservatif la dernière fois qu’ils ont eu des rapports sexuels avec un partenaire occasionnel, durant ces douze derniers mois </w:t>
      </w:r>
    </w:p>
    <w:p w14:paraId="47528A78" w14:textId="77777777" w:rsidR="00CB3C28" w:rsidRPr="0023254B" w:rsidRDefault="00CB3C28" w:rsidP="003C0592">
      <w:pPr>
        <w:pStyle w:val="Paragraphedeliste"/>
        <w:numPr>
          <w:ilvl w:val="0"/>
          <w:numId w:val="34"/>
        </w:numPr>
        <w:ind w:left="-142"/>
        <w:rPr>
          <w:bCs/>
          <w:color w:val="000000"/>
          <w:sz w:val="21"/>
          <w:szCs w:val="21"/>
        </w:rPr>
      </w:pPr>
      <w:r w:rsidRPr="0023254B">
        <w:rPr>
          <w:bCs/>
          <w:color w:val="000000"/>
          <w:sz w:val="21"/>
          <w:szCs w:val="21"/>
        </w:rPr>
        <w:t xml:space="preserve">8,5% des jeunes âgés de 15-24 ans ont déclaré avoir effectué un test de dépistage du VIH </w:t>
      </w:r>
    </w:p>
    <w:p w14:paraId="4496FE54" w14:textId="77777777" w:rsidR="00CB3C28" w:rsidRPr="0023254B" w:rsidRDefault="00CB3C28" w:rsidP="003C0592">
      <w:pPr>
        <w:pStyle w:val="Paragraphedeliste"/>
        <w:numPr>
          <w:ilvl w:val="0"/>
          <w:numId w:val="34"/>
        </w:numPr>
        <w:ind w:left="-142"/>
        <w:rPr>
          <w:bCs/>
          <w:color w:val="000000"/>
          <w:sz w:val="21"/>
          <w:szCs w:val="21"/>
        </w:rPr>
      </w:pPr>
      <w:r w:rsidRPr="0023254B">
        <w:rPr>
          <w:bCs/>
          <w:color w:val="000000"/>
          <w:sz w:val="21"/>
          <w:szCs w:val="21"/>
        </w:rPr>
        <w:t>29,5% des jeunes âgés de 10-24 ans ont affirmé avoir contracté une IST au cours des douze derniers mois.</w:t>
      </w:r>
    </w:p>
    <w:p w14:paraId="6FA7A318" w14:textId="77777777" w:rsidR="00CB3C28" w:rsidRPr="0023254B" w:rsidRDefault="00CB3C28" w:rsidP="003C0592">
      <w:pPr>
        <w:pStyle w:val="Paragraphedeliste"/>
        <w:numPr>
          <w:ilvl w:val="0"/>
          <w:numId w:val="34"/>
        </w:numPr>
        <w:ind w:left="-142"/>
        <w:rPr>
          <w:bCs/>
          <w:color w:val="000000"/>
          <w:sz w:val="21"/>
          <w:szCs w:val="21"/>
        </w:rPr>
      </w:pPr>
      <w:r w:rsidRPr="0023254B">
        <w:rPr>
          <w:bCs/>
          <w:color w:val="000000"/>
          <w:sz w:val="21"/>
          <w:szCs w:val="21"/>
        </w:rPr>
        <w:t>Pour lutter contre cette IST, 19,5% ont déclaré qu’ils ont informé le partenaire sexuel, 9,7% ont arrêté les rapports sexuels, 6,8%déclarent utiliser désormais un préservatif, 58,6% ont consulté un personnel médical, 21,6% ont recouru à l’automédication, 8,6% n’ont rien fait, 15% ont recouru à la médecine traditionnelle et 0,8% ont fait autre chose.</w:t>
      </w:r>
    </w:p>
    <w:p w14:paraId="0D28D3F8" w14:textId="77777777" w:rsidR="00CB3C28" w:rsidRPr="0023254B" w:rsidRDefault="00CB3C28" w:rsidP="00CB3C28">
      <w:pPr>
        <w:rPr>
          <w:bCs/>
          <w:color w:val="000000"/>
          <w:sz w:val="12"/>
          <w:szCs w:val="12"/>
        </w:rPr>
      </w:pPr>
    </w:p>
    <w:tbl>
      <w:tblPr>
        <w:tblW w:w="0" w:type="auto"/>
        <w:tblInd w:w="-572" w:type="dxa"/>
        <w:tblLayout w:type="fixed"/>
        <w:tblCellMar>
          <w:left w:w="0" w:type="dxa"/>
          <w:right w:w="0" w:type="dxa"/>
        </w:tblCellMar>
        <w:tblLook w:val="04A0" w:firstRow="1" w:lastRow="0" w:firstColumn="1" w:lastColumn="0" w:noHBand="0" w:noVBand="1"/>
      </w:tblPr>
      <w:tblGrid>
        <w:gridCol w:w="2237"/>
        <w:gridCol w:w="487"/>
        <w:gridCol w:w="565"/>
        <w:gridCol w:w="509"/>
        <w:gridCol w:w="488"/>
        <w:gridCol w:w="665"/>
        <w:gridCol w:w="509"/>
        <w:gridCol w:w="851"/>
        <w:gridCol w:w="851"/>
        <w:gridCol w:w="851"/>
        <w:gridCol w:w="419"/>
        <w:gridCol w:w="565"/>
        <w:gridCol w:w="509"/>
        <w:gridCol w:w="419"/>
        <w:gridCol w:w="565"/>
        <w:gridCol w:w="509"/>
        <w:gridCol w:w="454"/>
        <w:gridCol w:w="454"/>
        <w:gridCol w:w="454"/>
        <w:gridCol w:w="454"/>
        <w:gridCol w:w="454"/>
        <w:gridCol w:w="454"/>
        <w:gridCol w:w="454"/>
        <w:gridCol w:w="607"/>
        <w:gridCol w:w="509"/>
      </w:tblGrid>
      <w:tr w:rsidR="00CB3C28" w:rsidRPr="0023254B" w14:paraId="6FD8CDED" w14:textId="77777777" w:rsidTr="00E36E5D">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89B7F"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Caractéristiques</w:t>
            </w:r>
          </w:p>
        </w:tc>
        <w:tc>
          <w:tcPr>
            <w:tcW w:w="1561" w:type="dxa"/>
            <w:gridSpan w:val="3"/>
            <w:tcBorders>
              <w:top w:val="single" w:sz="4" w:space="0" w:color="auto"/>
              <w:left w:val="nil"/>
              <w:bottom w:val="single" w:sz="4" w:space="0" w:color="auto"/>
              <w:right w:val="single" w:sz="4" w:space="0" w:color="auto"/>
            </w:tcBorders>
            <w:shd w:val="clear" w:color="auto" w:fill="auto"/>
            <w:vAlign w:val="center"/>
            <w:hideMark/>
          </w:tcPr>
          <w:p w14:paraId="4C523F23"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xml:space="preserve">Êtes-vous favorable à la poursuite des pratiques de mutilations génitales féminines </w:t>
            </w:r>
          </w:p>
        </w:tc>
        <w:tc>
          <w:tcPr>
            <w:tcW w:w="1662" w:type="dxa"/>
            <w:gridSpan w:val="3"/>
            <w:tcBorders>
              <w:top w:val="single" w:sz="4" w:space="0" w:color="auto"/>
              <w:left w:val="nil"/>
              <w:bottom w:val="single" w:sz="4" w:space="0" w:color="auto"/>
              <w:right w:val="single" w:sz="4" w:space="0" w:color="auto"/>
            </w:tcBorders>
            <w:shd w:val="clear" w:color="auto" w:fill="auto"/>
            <w:vAlign w:val="center"/>
            <w:hideMark/>
          </w:tcPr>
          <w:p w14:paraId="0A4D000E"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Avez-vous été excisée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4707C080"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La dernière fois que vous avez eue des rapports sexuels avec un partenaire occasionnel, durant ces douze derniers mois est-ce qu’un préservatif a été utilisé ?</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0F70B6CF"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Au cours des six derniers mois, avez-vous effectué un test de dépistage du VIH ?</w:t>
            </w: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7221E189"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Avez-vous déjà contracté une IST au cours des douze derniers mois ?</w:t>
            </w:r>
          </w:p>
        </w:tc>
        <w:tc>
          <w:tcPr>
            <w:tcW w:w="4294" w:type="dxa"/>
            <w:gridSpan w:val="9"/>
            <w:tcBorders>
              <w:top w:val="single" w:sz="4" w:space="0" w:color="auto"/>
              <w:left w:val="nil"/>
              <w:bottom w:val="single" w:sz="4" w:space="0" w:color="auto"/>
              <w:right w:val="single" w:sz="4" w:space="0" w:color="auto"/>
            </w:tcBorders>
            <w:shd w:val="clear" w:color="auto" w:fill="auto"/>
            <w:vAlign w:val="center"/>
            <w:hideMark/>
          </w:tcPr>
          <w:p w14:paraId="18D649C5"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Qu’avez-vous fait au moment où vous avez eu cette IST ?</w:t>
            </w:r>
          </w:p>
        </w:tc>
      </w:tr>
      <w:tr w:rsidR="00CB3C28" w:rsidRPr="0023254B" w14:paraId="36D8AFFA" w14:textId="77777777" w:rsidTr="00E36E5D">
        <w:tc>
          <w:tcPr>
            <w:tcW w:w="2237" w:type="dxa"/>
            <w:vMerge/>
            <w:tcBorders>
              <w:top w:val="single" w:sz="4" w:space="0" w:color="auto"/>
              <w:left w:val="single" w:sz="4" w:space="0" w:color="auto"/>
              <w:bottom w:val="single" w:sz="4" w:space="0" w:color="auto"/>
              <w:right w:val="single" w:sz="4" w:space="0" w:color="auto"/>
            </w:tcBorders>
            <w:vAlign w:val="center"/>
            <w:hideMark/>
          </w:tcPr>
          <w:p w14:paraId="6B60E240" w14:textId="77777777" w:rsidR="00CB3C28" w:rsidRPr="0023254B" w:rsidRDefault="00CB3C28" w:rsidP="00E36E5D">
            <w:pPr>
              <w:rPr>
                <w:rFonts w:cs="Arial"/>
                <w:bCs/>
                <w:color w:val="000000"/>
                <w:sz w:val="16"/>
                <w:szCs w:val="16"/>
                <w:lang w:eastAsia="fr-FR"/>
              </w:rPr>
            </w:pP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14:paraId="7ED4937A"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Oui</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14:paraId="3C2AB49E"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14:paraId="4D5FF0A2"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Oui</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14:paraId="749F4B85"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E2110E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Oui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920A7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14:paraId="7EA858EF"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Oui</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14:paraId="1B68C3A2"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14:paraId="1D25EC9B"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Oui</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14:paraId="52F2A61D"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DB7C07"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Informer le partenaire sexuel</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31FC0D"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Arrêter les rapports sexuels</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9F3A97"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Utiliser un préservatif</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9791B7"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Consulter personnel médical</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BDF1AB"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Automédication</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ED254E"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Aucune action</w:t>
            </w:r>
          </w:p>
        </w:tc>
        <w:tc>
          <w:tcPr>
            <w:tcW w:w="4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BD08AA"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Recours médecine traditionnelle</w:t>
            </w:r>
          </w:p>
        </w:tc>
        <w:tc>
          <w:tcPr>
            <w:tcW w:w="6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0227BF" w14:textId="77777777" w:rsidR="00CB3C28" w:rsidRPr="0023254B" w:rsidRDefault="00CB3C28" w:rsidP="00E36E5D">
            <w:pPr>
              <w:ind w:left="113" w:right="113"/>
              <w:rPr>
                <w:rFonts w:cs="Arial"/>
                <w:bCs/>
                <w:color w:val="000000"/>
                <w:sz w:val="16"/>
                <w:szCs w:val="16"/>
                <w:lang w:eastAsia="fr-FR"/>
              </w:rPr>
            </w:pPr>
            <w:r w:rsidRPr="0023254B">
              <w:rPr>
                <w:rFonts w:cs="Arial"/>
                <w:bCs/>
                <w:color w:val="000000"/>
                <w:sz w:val="16"/>
                <w:szCs w:val="16"/>
                <w:lang w:eastAsia="fr-FR"/>
              </w:rPr>
              <w:t>Autres</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14:paraId="49BB708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Total</w:t>
            </w:r>
          </w:p>
        </w:tc>
      </w:tr>
      <w:tr w:rsidR="00CB3C28" w:rsidRPr="0023254B" w14:paraId="348727A6" w14:textId="77777777" w:rsidTr="00E36E5D">
        <w:trPr>
          <w:trHeight w:val="1288"/>
        </w:trPr>
        <w:tc>
          <w:tcPr>
            <w:tcW w:w="2237" w:type="dxa"/>
            <w:vMerge/>
            <w:tcBorders>
              <w:top w:val="single" w:sz="4" w:space="0" w:color="auto"/>
              <w:left w:val="single" w:sz="4" w:space="0" w:color="auto"/>
              <w:bottom w:val="single" w:sz="4" w:space="0" w:color="auto"/>
              <w:right w:val="single" w:sz="4" w:space="0" w:color="auto"/>
            </w:tcBorders>
            <w:vAlign w:val="center"/>
            <w:hideMark/>
          </w:tcPr>
          <w:p w14:paraId="31E3E7DB" w14:textId="77777777" w:rsidR="00CB3C28" w:rsidRPr="0023254B" w:rsidRDefault="00CB3C28" w:rsidP="00E36E5D">
            <w:pPr>
              <w:rPr>
                <w:rFonts w:cs="Arial"/>
                <w:bCs/>
                <w:color w:val="000000"/>
                <w:sz w:val="16"/>
                <w:szCs w:val="16"/>
                <w:lang w:eastAsia="fr-FR"/>
              </w:rPr>
            </w:pPr>
          </w:p>
        </w:tc>
        <w:tc>
          <w:tcPr>
            <w:tcW w:w="487" w:type="dxa"/>
            <w:tcBorders>
              <w:top w:val="nil"/>
              <w:left w:val="nil"/>
              <w:bottom w:val="nil"/>
              <w:right w:val="single" w:sz="4" w:space="0" w:color="auto"/>
            </w:tcBorders>
            <w:shd w:val="clear" w:color="auto" w:fill="auto"/>
            <w:vAlign w:val="center"/>
            <w:hideMark/>
          </w:tcPr>
          <w:p w14:paraId="0F4294D4"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N</w:t>
            </w:r>
          </w:p>
        </w:tc>
        <w:tc>
          <w:tcPr>
            <w:tcW w:w="565" w:type="dxa"/>
            <w:tcBorders>
              <w:top w:val="nil"/>
              <w:left w:val="nil"/>
              <w:bottom w:val="nil"/>
              <w:right w:val="single" w:sz="4" w:space="0" w:color="auto"/>
            </w:tcBorders>
            <w:shd w:val="clear" w:color="auto" w:fill="auto"/>
            <w:vAlign w:val="center"/>
            <w:hideMark/>
          </w:tcPr>
          <w:p w14:paraId="08543B72" w14:textId="77777777" w:rsidR="00CB3C28" w:rsidRPr="0023254B" w:rsidRDefault="00CB3C28" w:rsidP="00E36E5D">
            <w:pPr>
              <w:jc w:val="center"/>
              <w:rPr>
                <w:rFonts w:cs="Arial"/>
                <w:bCs/>
                <w:color w:val="000000"/>
                <w:sz w:val="16"/>
                <w:szCs w:val="16"/>
                <w:lang w:eastAsia="fr-FR"/>
              </w:rPr>
            </w:pPr>
          </w:p>
        </w:tc>
        <w:tc>
          <w:tcPr>
            <w:tcW w:w="509" w:type="dxa"/>
            <w:vMerge/>
            <w:tcBorders>
              <w:top w:val="nil"/>
              <w:left w:val="single" w:sz="4" w:space="0" w:color="auto"/>
              <w:bottom w:val="single" w:sz="4" w:space="0" w:color="auto"/>
              <w:right w:val="single" w:sz="4" w:space="0" w:color="auto"/>
            </w:tcBorders>
            <w:vAlign w:val="center"/>
            <w:hideMark/>
          </w:tcPr>
          <w:p w14:paraId="22794142" w14:textId="77777777" w:rsidR="00CB3C28" w:rsidRPr="0023254B" w:rsidRDefault="00CB3C28" w:rsidP="00E36E5D">
            <w:pPr>
              <w:rPr>
                <w:rFonts w:cs="Arial"/>
                <w:bCs/>
                <w:color w:val="000000"/>
                <w:sz w:val="16"/>
                <w:szCs w:val="16"/>
                <w:lang w:eastAsia="fr-FR"/>
              </w:rPr>
            </w:pPr>
          </w:p>
        </w:tc>
        <w:tc>
          <w:tcPr>
            <w:tcW w:w="488" w:type="dxa"/>
            <w:tcBorders>
              <w:top w:val="nil"/>
              <w:left w:val="nil"/>
              <w:bottom w:val="nil"/>
              <w:right w:val="single" w:sz="4" w:space="0" w:color="auto"/>
            </w:tcBorders>
            <w:shd w:val="clear" w:color="auto" w:fill="auto"/>
            <w:vAlign w:val="center"/>
            <w:hideMark/>
          </w:tcPr>
          <w:p w14:paraId="20C9475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N</w:t>
            </w:r>
          </w:p>
        </w:tc>
        <w:tc>
          <w:tcPr>
            <w:tcW w:w="665" w:type="dxa"/>
            <w:tcBorders>
              <w:top w:val="nil"/>
              <w:left w:val="nil"/>
              <w:bottom w:val="nil"/>
              <w:right w:val="single" w:sz="4" w:space="0" w:color="auto"/>
            </w:tcBorders>
            <w:shd w:val="clear" w:color="auto" w:fill="auto"/>
            <w:vAlign w:val="center"/>
            <w:hideMark/>
          </w:tcPr>
          <w:p w14:paraId="64C27738" w14:textId="77777777" w:rsidR="00CB3C28" w:rsidRPr="0023254B" w:rsidRDefault="00CB3C28" w:rsidP="00E36E5D">
            <w:pPr>
              <w:jc w:val="center"/>
              <w:rPr>
                <w:rFonts w:cs="Arial"/>
                <w:bCs/>
                <w:color w:val="000000"/>
                <w:sz w:val="16"/>
                <w:szCs w:val="16"/>
                <w:lang w:eastAsia="fr-FR"/>
              </w:rPr>
            </w:pPr>
          </w:p>
        </w:tc>
        <w:tc>
          <w:tcPr>
            <w:tcW w:w="509" w:type="dxa"/>
            <w:vMerge/>
            <w:tcBorders>
              <w:top w:val="nil"/>
              <w:left w:val="single" w:sz="4" w:space="0" w:color="auto"/>
              <w:bottom w:val="single" w:sz="4" w:space="0" w:color="auto"/>
              <w:right w:val="single" w:sz="4" w:space="0" w:color="auto"/>
            </w:tcBorders>
            <w:vAlign w:val="center"/>
            <w:hideMark/>
          </w:tcPr>
          <w:p w14:paraId="13649C67" w14:textId="77777777" w:rsidR="00CB3C28" w:rsidRPr="0023254B" w:rsidRDefault="00CB3C28" w:rsidP="00E36E5D">
            <w:pPr>
              <w:rPr>
                <w:rFonts w:cs="Arial"/>
                <w:bCs/>
                <w:color w:val="000000"/>
                <w:sz w:val="16"/>
                <w:szCs w:val="16"/>
                <w:lang w:eastAsia="fr-FR"/>
              </w:rPr>
            </w:pPr>
          </w:p>
        </w:tc>
        <w:tc>
          <w:tcPr>
            <w:tcW w:w="851" w:type="dxa"/>
            <w:tcBorders>
              <w:top w:val="nil"/>
              <w:left w:val="nil"/>
              <w:bottom w:val="nil"/>
              <w:right w:val="single" w:sz="4" w:space="0" w:color="auto"/>
            </w:tcBorders>
            <w:shd w:val="clear" w:color="auto" w:fill="auto"/>
            <w:vAlign w:val="center"/>
            <w:hideMark/>
          </w:tcPr>
          <w:p w14:paraId="15D0D4F7"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N</w:t>
            </w:r>
          </w:p>
        </w:tc>
        <w:tc>
          <w:tcPr>
            <w:tcW w:w="851" w:type="dxa"/>
            <w:tcBorders>
              <w:top w:val="nil"/>
              <w:left w:val="nil"/>
              <w:bottom w:val="nil"/>
              <w:right w:val="single" w:sz="4" w:space="0" w:color="auto"/>
            </w:tcBorders>
            <w:shd w:val="clear" w:color="auto" w:fill="auto"/>
            <w:vAlign w:val="center"/>
            <w:hideMark/>
          </w:tcPr>
          <w:p w14:paraId="0786CE64" w14:textId="77777777" w:rsidR="00CB3C28" w:rsidRPr="0023254B" w:rsidRDefault="00CB3C28" w:rsidP="00E36E5D">
            <w:pPr>
              <w:jc w:val="center"/>
              <w:rPr>
                <w:rFonts w:cs="Arial"/>
                <w:bCs/>
                <w:color w:val="000000"/>
                <w:sz w:val="16"/>
                <w:szCs w:val="16"/>
                <w:lang w:eastAsia="fr-FR"/>
              </w:rPr>
            </w:pPr>
          </w:p>
        </w:tc>
        <w:tc>
          <w:tcPr>
            <w:tcW w:w="851" w:type="dxa"/>
            <w:vMerge/>
            <w:tcBorders>
              <w:top w:val="nil"/>
              <w:left w:val="single" w:sz="4" w:space="0" w:color="auto"/>
              <w:bottom w:val="single" w:sz="4" w:space="0" w:color="auto"/>
              <w:right w:val="single" w:sz="4" w:space="0" w:color="auto"/>
            </w:tcBorders>
            <w:vAlign w:val="center"/>
            <w:hideMark/>
          </w:tcPr>
          <w:p w14:paraId="59A890D1" w14:textId="77777777" w:rsidR="00CB3C28" w:rsidRPr="0023254B" w:rsidRDefault="00CB3C28" w:rsidP="00E36E5D">
            <w:pPr>
              <w:rPr>
                <w:rFonts w:cs="Arial"/>
                <w:bCs/>
                <w:color w:val="000000"/>
                <w:sz w:val="16"/>
                <w:szCs w:val="16"/>
                <w:lang w:eastAsia="fr-FR"/>
              </w:rPr>
            </w:pPr>
          </w:p>
        </w:tc>
        <w:tc>
          <w:tcPr>
            <w:tcW w:w="419" w:type="dxa"/>
            <w:tcBorders>
              <w:top w:val="nil"/>
              <w:left w:val="nil"/>
              <w:bottom w:val="nil"/>
              <w:right w:val="single" w:sz="4" w:space="0" w:color="auto"/>
            </w:tcBorders>
            <w:shd w:val="clear" w:color="auto" w:fill="auto"/>
            <w:vAlign w:val="center"/>
            <w:hideMark/>
          </w:tcPr>
          <w:p w14:paraId="32C88E7F"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N</w:t>
            </w:r>
          </w:p>
        </w:tc>
        <w:tc>
          <w:tcPr>
            <w:tcW w:w="565" w:type="dxa"/>
            <w:tcBorders>
              <w:top w:val="nil"/>
              <w:left w:val="nil"/>
              <w:bottom w:val="nil"/>
              <w:right w:val="single" w:sz="4" w:space="0" w:color="auto"/>
            </w:tcBorders>
            <w:shd w:val="clear" w:color="auto" w:fill="auto"/>
            <w:vAlign w:val="center"/>
            <w:hideMark/>
          </w:tcPr>
          <w:p w14:paraId="530F7F8B" w14:textId="77777777" w:rsidR="00CB3C28" w:rsidRPr="0023254B" w:rsidRDefault="00CB3C28" w:rsidP="00E36E5D">
            <w:pPr>
              <w:jc w:val="center"/>
              <w:rPr>
                <w:rFonts w:cs="Arial"/>
                <w:bCs/>
                <w:color w:val="000000"/>
                <w:sz w:val="16"/>
                <w:szCs w:val="16"/>
                <w:lang w:eastAsia="fr-FR"/>
              </w:rPr>
            </w:pPr>
          </w:p>
        </w:tc>
        <w:tc>
          <w:tcPr>
            <w:tcW w:w="509" w:type="dxa"/>
            <w:vMerge/>
            <w:tcBorders>
              <w:top w:val="nil"/>
              <w:left w:val="single" w:sz="4" w:space="0" w:color="auto"/>
              <w:bottom w:val="single" w:sz="4" w:space="0" w:color="auto"/>
              <w:right w:val="single" w:sz="4" w:space="0" w:color="auto"/>
            </w:tcBorders>
            <w:vAlign w:val="center"/>
            <w:hideMark/>
          </w:tcPr>
          <w:p w14:paraId="149CD66F" w14:textId="77777777" w:rsidR="00CB3C28" w:rsidRPr="0023254B" w:rsidRDefault="00CB3C28" w:rsidP="00E36E5D">
            <w:pPr>
              <w:rPr>
                <w:rFonts w:cs="Arial"/>
                <w:bCs/>
                <w:color w:val="000000"/>
                <w:sz w:val="16"/>
                <w:szCs w:val="16"/>
                <w:lang w:eastAsia="fr-FR"/>
              </w:rPr>
            </w:pPr>
          </w:p>
        </w:tc>
        <w:tc>
          <w:tcPr>
            <w:tcW w:w="419" w:type="dxa"/>
            <w:tcBorders>
              <w:top w:val="nil"/>
              <w:left w:val="nil"/>
              <w:bottom w:val="nil"/>
              <w:right w:val="single" w:sz="4" w:space="0" w:color="auto"/>
            </w:tcBorders>
            <w:shd w:val="clear" w:color="auto" w:fill="auto"/>
            <w:vAlign w:val="center"/>
            <w:hideMark/>
          </w:tcPr>
          <w:p w14:paraId="5FDB191E"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N</w:t>
            </w:r>
          </w:p>
        </w:tc>
        <w:tc>
          <w:tcPr>
            <w:tcW w:w="565" w:type="dxa"/>
            <w:tcBorders>
              <w:top w:val="nil"/>
              <w:left w:val="nil"/>
              <w:bottom w:val="nil"/>
              <w:right w:val="single" w:sz="4" w:space="0" w:color="auto"/>
            </w:tcBorders>
            <w:shd w:val="clear" w:color="auto" w:fill="auto"/>
            <w:vAlign w:val="center"/>
            <w:hideMark/>
          </w:tcPr>
          <w:p w14:paraId="735F87F6" w14:textId="77777777" w:rsidR="00CB3C28" w:rsidRPr="0023254B" w:rsidRDefault="00CB3C28" w:rsidP="00E36E5D">
            <w:pPr>
              <w:jc w:val="center"/>
              <w:rPr>
                <w:rFonts w:cs="Arial"/>
                <w:bCs/>
                <w:color w:val="000000"/>
                <w:sz w:val="16"/>
                <w:szCs w:val="16"/>
                <w:lang w:eastAsia="fr-FR"/>
              </w:rPr>
            </w:pPr>
          </w:p>
        </w:tc>
        <w:tc>
          <w:tcPr>
            <w:tcW w:w="509" w:type="dxa"/>
            <w:vMerge/>
            <w:tcBorders>
              <w:top w:val="nil"/>
              <w:left w:val="single" w:sz="4" w:space="0" w:color="auto"/>
              <w:bottom w:val="single" w:sz="4" w:space="0" w:color="auto"/>
              <w:right w:val="single" w:sz="4" w:space="0" w:color="auto"/>
            </w:tcBorders>
            <w:vAlign w:val="center"/>
            <w:hideMark/>
          </w:tcPr>
          <w:p w14:paraId="32EFD012"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350E0500"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75E2AF42"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146A6426"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5090D24E"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5EE0E5A2"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74D655E2" w14:textId="77777777" w:rsidR="00CB3C28" w:rsidRPr="0023254B" w:rsidRDefault="00CB3C28" w:rsidP="00E36E5D">
            <w:pPr>
              <w:rPr>
                <w:rFonts w:cs="Arial"/>
                <w:bCs/>
                <w:color w:val="000000"/>
                <w:sz w:val="16"/>
                <w:szCs w:val="16"/>
                <w:lang w:eastAsia="fr-FR"/>
              </w:rPr>
            </w:pPr>
          </w:p>
        </w:tc>
        <w:tc>
          <w:tcPr>
            <w:tcW w:w="454" w:type="dxa"/>
            <w:vMerge/>
            <w:tcBorders>
              <w:top w:val="nil"/>
              <w:left w:val="single" w:sz="4" w:space="0" w:color="auto"/>
              <w:bottom w:val="single" w:sz="4" w:space="0" w:color="auto"/>
              <w:right w:val="single" w:sz="4" w:space="0" w:color="auto"/>
            </w:tcBorders>
            <w:vAlign w:val="center"/>
            <w:hideMark/>
          </w:tcPr>
          <w:p w14:paraId="5DA9BDBB" w14:textId="77777777" w:rsidR="00CB3C28" w:rsidRPr="0023254B" w:rsidRDefault="00CB3C28" w:rsidP="00E36E5D">
            <w:pPr>
              <w:rPr>
                <w:rFonts w:cs="Arial"/>
                <w:bCs/>
                <w:color w:val="000000"/>
                <w:sz w:val="16"/>
                <w:szCs w:val="16"/>
                <w:lang w:eastAsia="fr-FR"/>
              </w:rPr>
            </w:pPr>
          </w:p>
        </w:tc>
        <w:tc>
          <w:tcPr>
            <w:tcW w:w="607" w:type="dxa"/>
            <w:vMerge/>
            <w:tcBorders>
              <w:top w:val="nil"/>
              <w:left w:val="single" w:sz="4" w:space="0" w:color="auto"/>
              <w:bottom w:val="single" w:sz="4" w:space="0" w:color="auto"/>
              <w:right w:val="single" w:sz="4" w:space="0" w:color="auto"/>
            </w:tcBorders>
            <w:vAlign w:val="center"/>
            <w:hideMark/>
          </w:tcPr>
          <w:p w14:paraId="53E087DF" w14:textId="77777777" w:rsidR="00CB3C28" w:rsidRPr="0023254B" w:rsidRDefault="00CB3C28" w:rsidP="00E36E5D">
            <w:pPr>
              <w:rPr>
                <w:rFonts w:cs="Arial"/>
                <w:bCs/>
                <w:color w:val="000000"/>
                <w:sz w:val="16"/>
                <w:szCs w:val="16"/>
                <w:lang w:eastAsia="fr-FR"/>
              </w:rPr>
            </w:pPr>
          </w:p>
        </w:tc>
        <w:tc>
          <w:tcPr>
            <w:tcW w:w="509" w:type="dxa"/>
            <w:vMerge/>
            <w:tcBorders>
              <w:top w:val="nil"/>
              <w:left w:val="single" w:sz="4" w:space="0" w:color="auto"/>
              <w:bottom w:val="single" w:sz="4" w:space="0" w:color="auto"/>
              <w:right w:val="single" w:sz="4" w:space="0" w:color="auto"/>
            </w:tcBorders>
            <w:vAlign w:val="center"/>
            <w:hideMark/>
          </w:tcPr>
          <w:p w14:paraId="67C96727" w14:textId="77777777" w:rsidR="00CB3C28" w:rsidRPr="0023254B" w:rsidRDefault="00CB3C28" w:rsidP="00E36E5D">
            <w:pPr>
              <w:rPr>
                <w:rFonts w:cs="Arial"/>
                <w:bCs/>
                <w:color w:val="000000"/>
                <w:sz w:val="16"/>
                <w:szCs w:val="16"/>
                <w:lang w:eastAsia="fr-FR"/>
              </w:rPr>
            </w:pPr>
          </w:p>
        </w:tc>
      </w:tr>
      <w:tr w:rsidR="00CB3C28" w:rsidRPr="0023254B" w14:paraId="74C707FC" w14:textId="77777777" w:rsidTr="00E36E5D">
        <w:tc>
          <w:tcPr>
            <w:tcW w:w="2237" w:type="dxa"/>
            <w:tcBorders>
              <w:top w:val="single" w:sz="4" w:space="0" w:color="000000"/>
              <w:left w:val="single" w:sz="4" w:space="0" w:color="000000"/>
              <w:bottom w:val="nil"/>
              <w:right w:val="single" w:sz="4" w:space="0" w:color="000000"/>
            </w:tcBorders>
            <w:shd w:val="clear" w:color="auto" w:fill="auto"/>
            <w:vAlign w:val="center"/>
            <w:hideMark/>
          </w:tcPr>
          <w:p w14:paraId="4008D509"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Région Administrative</w:t>
            </w:r>
          </w:p>
        </w:tc>
        <w:tc>
          <w:tcPr>
            <w:tcW w:w="487" w:type="dxa"/>
            <w:tcBorders>
              <w:top w:val="single" w:sz="4" w:space="0" w:color="000000"/>
              <w:left w:val="nil"/>
              <w:bottom w:val="nil"/>
              <w:right w:val="single" w:sz="4" w:space="0" w:color="000000"/>
            </w:tcBorders>
            <w:shd w:val="clear" w:color="auto" w:fill="auto"/>
            <w:vAlign w:val="center"/>
            <w:hideMark/>
          </w:tcPr>
          <w:p w14:paraId="2DE189EB"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single" w:sz="4" w:space="0" w:color="000000"/>
              <w:left w:val="nil"/>
              <w:bottom w:val="nil"/>
              <w:right w:val="single" w:sz="4" w:space="0" w:color="000000"/>
            </w:tcBorders>
            <w:shd w:val="clear" w:color="auto" w:fill="auto"/>
            <w:vAlign w:val="center"/>
            <w:hideMark/>
          </w:tcPr>
          <w:p w14:paraId="4074D96F"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single" w:sz="4" w:space="0" w:color="000000"/>
              <w:left w:val="nil"/>
              <w:bottom w:val="nil"/>
              <w:right w:val="single" w:sz="4" w:space="0" w:color="000000"/>
            </w:tcBorders>
            <w:shd w:val="clear" w:color="auto" w:fill="auto"/>
            <w:vAlign w:val="center"/>
            <w:hideMark/>
          </w:tcPr>
          <w:p w14:paraId="5DC641BA"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88" w:type="dxa"/>
            <w:tcBorders>
              <w:top w:val="single" w:sz="4" w:space="0" w:color="000000"/>
              <w:left w:val="nil"/>
              <w:bottom w:val="nil"/>
              <w:right w:val="single" w:sz="4" w:space="0" w:color="000000"/>
            </w:tcBorders>
            <w:shd w:val="clear" w:color="auto" w:fill="auto"/>
            <w:vAlign w:val="center"/>
            <w:hideMark/>
          </w:tcPr>
          <w:p w14:paraId="19D46493"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665" w:type="dxa"/>
            <w:tcBorders>
              <w:top w:val="single" w:sz="4" w:space="0" w:color="000000"/>
              <w:left w:val="nil"/>
              <w:bottom w:val="nil"/>
              <w:right w:val="single" w:sz="4" w:space="0" w:color="000000"/>
            </w:tcBorders>
            <w:shd w:val="clear" w:color="auto" w:fill="auto"/>
            <w:vAlign w:val="center"/>
            <w:hideMark/>
          </w:tcPr>
          <w:p w14:paraId="04231361"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single" w:sz="4" w:space="0" w:color="000000"/>
              <w:left w:val="nil"/>
              <w:bottom w:val="nil"/>
              <w:right w:val="single" w:sz="4" w:space="0" w:color="000000"/>
            </w:tcBorders>
            <w:shd w:val="clear" w:color="auto" w:fill="auto"/>
            <w:vAlign w:val="center"/>
            <w:hideMark/>
          </w:tcPr>
          <w:p w14:paraId="50AB17A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single" w:sz="4" w:space="0" w:color="000000"/>
              <w:left w:val="nil"/>
              <w:bottom w:val="nil"/>
              <w:right w:val="single" w:sz="4" w:space="0" w:color="000000"/>
            </w:tcBorders>
            <w:shd w:val="clear" w:color="auto" w:fill="auto"/>
            <w:vAlign w:val="center"/>
            <w:hideMark/>
          </w:tcPr>
          <w:p w14:paraId="4EB729F9"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single" w:sz="4" w:space="0" w:color="000000"/>
              <w:left w:val="nil"/>
              <w:bottom w:val="nil"/>
              <w:right w:val="single" w:sz="4" w:space="0" w:color="000000"/>
            </w:tcBorders>
            <w:shd w:val="clear" w:color="auto" w:fill="auto"/>
            <w:vAlign w:val="center"/>
            <w:hideMark/>
          </w:tcPr>
          <w:p w14:paraId="63D21A29"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single" w:sz="4" w:space="0" w:color="000000"/>
              <w:left w:val="nil"/>
              <w:bottom w:val="nil"/>
              <w:right w:val="single" w:sz="4" w:space="0" w:color="000000"/>
            </w:tcBorders>
            <w:shd w:val="clear" w:color="auto" w:fill="auto"/>
            <w:vAlign w:val="center"/>
            <w:hideMark/>
          </w:tcPr>
          <w:p w14:paraId="0E427588"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single" w:sz="4" w:space="0" w:color="000000"/>
              <w:left w:val="nil"/>
              <w:bottom w:val="nil"/>
              <w:right w:val="single" w:sz="4" w:space="0" w:color="000000"/>
            </w:tcBorders>
            <w:shd w:val="clear" w:color="auto" w:fill="auto"/>
            <w:vAlign w:val="center"/>
            <w:hideMark/>
          </w:tcPr>
          <w:p w14:paraId="26A3A5B2"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single" w:sz="4" w:space="0" w:color="000000"/>
              <w:left w:val="nil"/>
              <w:bottom w:val="nil"/>
              <w:right w:val="single" w:sz="4" w:space="0" w:color="000000"/>
            </w:tcBorders>
            <w:shd w:val="clear" w:color="auto" w:fill="auto"/>
            <w:vAlign w:val="center"/>
            <w:hideMark/>
          </w:tcPr>
          <w:p w14:paraId="6F18557C"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single" w:sz="4" w:space="0" w:color="000000"/>
              <w:left w:val="nil"/>
              <w:bottom w:val="nil"/>
              <w:right w:val="single" w:sz="4" w:space="0" w:color="000000"/>
            </w:tcBorders>
            <w:shd w:val="clear" w:color="auto" w:fill="auto"/>
            <w:vAlign w:val="center"/>
            <w:hideMark/>
          </w:tcPr>
          <w:p w14:paraId="13945C41"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single" w:sz="4" w:space="0" w:color="000000"/>
              <w:left w:val="nil"/>
              <w:bottom w:val="nil"/>
              <w:right w:val="single" w:sz="4" w:space="0" w:color="000000"/>
            </w:tcBorders>
            <w:shd w:val="clear" w:color="auto" w:fill="auto"/>
            <w:vAlign w:val="center"/>
            <w:hideMark/>
          </w:tcPr>
          <w:p w14:paraId="3DA3D3CC"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single" w:sz="4" w:space="0" w:color="000000"/>
              <w:left w:val="nil"/>
              <w:bottom w:val="nil"/>
              <w:right w:val="single" w:sz="4" w:space="0" w:color="000000"/>
            </w:tcBorders>
            <w:shd w:val="clear" w:color="auto" w:fill="auto"/>
            <w:vAlign w:val="center"/>
            <w:hideMark/>
          </w:tcPr>
          <w:p w14:paraId="51011D10"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single" w:sz="4" w:space="0" w:color="000000"/>
              <w:left w:val="nil"/>
              <w:bottom w:val="nil"/>
              <w:right w:val="single" w:sz="4" w:space="0" w:color="000000"/>
            </w:tcBorders>
            <w:shd w:val="clear" w:color="auto" w:fill="auto"/>
            <w:vAlign w:val="center"/>
            <w:hideMark/>
          </w:tcPr>
          <w:p w14:paraId="32C4D47E"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4418ABE8"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0187BDB9"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4F861EE6"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675C3C57"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5883B24A"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4F5BB52C"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single" w:sz="4" w:space="0" w:color="000000"/>
              <w:left w:val="nil"/>
              <w:bottom w:val="nil"/>
              <w:right w:val="single" w:sz="4" w:space="0" w:color="000000"/>
            </w:tcBorders>
            <w:shd w:val="clear" w:color="auto" w:fill="auto"/>
            <w:vAlign w:val="center"/>
            <w:hideMark/>
          </w:tcPr>
          <w:p w14:paraId="0C422F3B"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607" w:type="dxa"/>
            <w:tcBorders>
              <w:top w:val="single" w:sz="4" w:space="0" w:color="000000"/>
              <w:left w:val="nil"/>
              <w:bottom w:val="nil"/>
              <w:right w:val="single" w:sz="4" w:space="0" w:color="000000"/>
            </w:tcBorders>
            <w:shd w:val="clear" w:color="auto" w:fill="auto"/>
            <w:vAlign w:val="center"/>
            <w:hideMark/>
          </w:tcPr>
          <w:p w14:paraId="621AA088"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single" w:sz="4" w:space="0" w:color="000000"/>
              <w:left w:val="nil"/>
              <w:bottom w:val="nil"/>
              <w:right w:val="single" w:sz="4" w:space="0" w:color="000000"/>
            </w:tcBorders>
            <w:shd w:val="clear" w:color="auto" w:fill="auto"/>
            <w:vAlign w:val="center"/>
            <w:hideMark/>
          </w:tcPr>
          <w:p w14:paraId="328D60CB" w14:textId="77777777" w:rsidR="00CB3C28" w:rsidRPr="0023254B" w:rsidRDefault="00CB3C28" w:rsidP="00E36E5D">
            <w:pPr>
              <w:jc w:val="center"/>
              <w:rPr>
                <w:rFonts w:cs="Arial"/>
                <w:bCs/>
                <w:color w:val="000000"/>
                <w:sz w:val="16"/>
                <w:szCs w:val="16"/>
                <w:lang w:eastAsia="fr-FR"/>
              </w:rPr>
            </w:pPr>
            <w:r w:rsidRPr="0023254B">
              <w:rPr>
                <w:rFonts w:cs="Arial"/>
                <w:bCs/>
                <w:color w:val="000000"/>
                <w:sz w:val="16"/>
                <w:szCs w:val="16"/>
                <w:lang w:eastAsia="fr-FR"/>
              </w:rPr>
              <w:t> </w:t>
            </w:r>
          </w:p>
        </w:tc>
      </w:tr>
      <w:tr w:rsidR="00CB3C28" w:rsidRPr="0023254B" w14:paraId="44955FC7"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128A5040"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Faranah</w:t>
            </w:r>
          </w:p>
        </w:tc>
        <w:tc>
          <w:tcPr>
            <w:tcW w:w="487" w:type="dxa"/>
            <w:tcBorders>
              <w:top w:val="nil"/>
              <w:left w:val="nil"/>
              <w:bottom w:val="nil"/>
              <w:right w:val="single" w:sz="4" w:space="0" w:color="000000"/>
            </w:tcBorders>
            <w:shd w:val="clear" w:color="auto" w:fill="auto"/>
            <w:noWrap/>
            <w:vAlign w:val="center"/>
            <w:hideMark/>
          </w:tcPr>
          <w:p w14:paraId="5F356AE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330</w:t>
            </w:r>
          </w:p>
        </w:tc>
        <w:tc>
          <w:tcPr>
            <w:tcW w:w="565" w:type="dxa"/>
            <w:tcBorders>
              <w:top w:val="nil"/>
              <w:left w:val="nil"/>
              <w:bottom w:val="nil"/>
              <w:right w:val="single" w:sz="4" w:space="0" w:color="000000"/>
            </w:tcBorders>
            <w:shd w:val="clear" w:color="auto" w:fill="auto"/>
            <w:noWrap/>
            <w:vAlign w:val="center"/>
            <w:hideMark/>
          </w:tcPr>
          <w:p w14:paraId="1F53474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59,6</w:t>
            </w:r>
          </w:p>
        </w:tc>
        <w:tc>
          <w:tcPr>
            <w:tcW w:w="509" w:type="dxa"/>
            <w:tcBorders>
              <w:top w:val="nil"/>
              <w:left w:val="nil"/>
              <w:bottom w:val="nil"/>
              <w:right w:val="single" w:sz="4" w:space="0" w:color="000000"/>
            </w:tcBorders>
            <w:shd w:val="clear" w:color="auto" w:fill="auto"/>
            <w:noWrap/>
            <w:vAlign w:val="center"/>
            <w:hideMark/>
          </w:tcPr>
          <w:p w14:paraId="58E3734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554</w:t>
            </w:r>
          </w:p>
        </w:tc>
        <w:tc>
          <w:tcPr>
            <w:tcW w:w="488" w:type="dxa"/>
            <w:tcBorders>
              <w:top w:val="nil"/>
              <w:left w:val="nil"/>
              <w:bottom w:val="nil"/>
              <w:right w:val="single" w:sz="4" w:space="0" w:color="000000"/>
            </w:tcBorders>
            <w:shd w:val="clear" w:color="auto" w:fill="auto"/>
            <w:noWrap/>
            <w:vAlign w:val="center"/>
            <w:hideMark/>
          </w:tcPr>
          <w:p w14:paraId="28CAFD0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336</w:t>
            </w:r>
          </w:p>
        </w:tc>
        <w:tc>
          <w:tcPr>
            <w:tcW w:w="665" w:type="dxa"/>
            <w:tcBorders>
              <w:top w:val="nil"/>
              <w:left w:val="nil"/>
              <w:bottom w:val="nil"/>
              <w:right w:val="single" w:sz="4" w:space="0" w:color="000000"/>
            </w:tcBorders>
            <w:shd w:val="clear" w:color="auto" w:fill="auto"/>
            <w:noWrap/>
            <w:vAlign w:val="center"/>
            <w:hideMark/>
          </w:tcPr>
          <w:p w14:paraId="0E59EE4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99,1</w:t>
            </w:r>
          </w:p>
        </w:tc>
        <w:tc>
          <w:tcPr>
            <w:tcW w:w="509" w:type="dxa"/>
            <w:tcBorders>
              <w:top w:val="nil"/>
              <w:left w:val="nil"/>
              <w:bottom w:val="nil"/>
              <w:right w:val="single" w:sz="4" w:space="0" w:color="000000"/>
            </w:tcBorders>
            <w:shd w:val="clear" w:color="auto" w:fill="auto"/>
            <w:noWrap/>
            <w:vAlign w:val="center"/>
            <w:hideMark/>
          </w:tcPr>
          <w:p w14:paraId="2B15FEF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339</w:t>
            </w:r>
          </w:p>
        </w:tc>
        <w:tc>
          <w:tcPr>
            <w:tcW w:w="851" w:type="dxa"/>
            <w:tcBorders>
              <w:top w:val="nil"/>
              <w:left w:val="nil"/>
              <w:bottom w:val="nil"/>
              <w:right w:val="single" w:sz="4" w:space="0" w:color="000000"/>
            </w:tcBorders>
            <w:shd w:val="clear" w:color="auto" w:fill="auto"/>
            <w:noWrap/>
            <w:vAlign w:val="center"/>
            <w:hideMark/>
          </w:tcPr>
          <w:p w14:paraId="05E425C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w:t>
            </w:r>
          </w:p>
        </w:tc>
        <w:tc>
          <w:tcPr>
            <w:tcW w:w="851" w:type="dxa"/>
            <w:tcBorders>
              <w:top w:val="nil"/>
              <w:left w:val="nil"/>
              <w:bottom w:val="nil"/>
              <w:right w:val="single" w:sz="4" w:space="0" w:color="000000"/>
            </w:tcBorders>
            <w:shd w:val="clear" w:color="auto" w:fill="auto"/>
            <w:noWrap/>
            <w:vAlign w:val="center"/>
            <w:hideMark/>
          </w:tcPr>
          <w:p w14:paraId="1C89EC0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57,9</w:t>
            </w:r>
          </w:p>
        </w:tc>
        <w:tc>
          <w:tcPr>
            <w:tcW w:w="851" w:type="dxa"/>
            <w:tcBorders>
              <w:top w:val="nil"/>
              <w:left w:val="nil"/>
              <w:bottom w:val="nil"/>
              <w:right w:val="single" w:sz="4" w:space="0" w:color="000000"/>
            </w:tcBorders>
            <w:shd w:val="clear" w:color="auto" w:fill="auto"/>
            <w:noWrap/>
            <w:vAlign w:val="center"/>
            <w:hideMark/>
          </w:tcPr>
          <w:p w14:paraId="7231A7B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w:t>
            </w:r>
          </w:p>
        </w:tc>
        <w:tc>
          <w:tcPr>
            <w:tcW w:w="419" w:type="dxa"/>
            <w:tcBorders>
              <w:top w:val="nil"/>
              <w:left w:val="nil"/>
              <w:bottom w:val="nil"/>
              <w:right w:val="single" w:sz="4" w:space="0" w:color="000000"/>
            </w:tcBorders>
            <w:shd w:val="clear" w:color="auto" w:fill="auto"/>
            <w:noWrap/>
            <w:vAlign w:val="center"/>
            <w:hideMark/>
          </w:tcPr>
          <w:p w14:paraId="75FC98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45</w:t>
            </w:r>
          </w:p>
        </w:tc>
        <w:tc>
          <w:tcPr>
            <w:tcW w:w="565" w:type="dxa"/>
            <w:tcBorders>
              <w:top w:val="nil"/>
              <w:left w:val="nil"/>
              <w:bottom w:val="nil"/>
              <w:right w:val="single" w:sz="4" w:space="0" w:color="000000"/>
            </w:tcBorders>
            <w:shd w:val="clear" w:color="auto" w:fill="auto"/>
            <w:noWrap/>
            <w:vAlign w:val="center"/>
            <w:hideMark/>
          </w:tcPr>
          <w:p w14:paraId="7667289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10,2</w:t>
            </w:r>
          </w:p>
        </w:tc>
        <w:tc>
          <w:tcPr>
            <w:tcW w:w="509" w:type="dxa"/>
            <w:tcBorders>
              <w:top w:val="nil"/>
              <w:left w:val="nil"/>
              <w:bottom w:val="nil"/>
              <w:right w:val="single" w:sz="4" w:space="0" w:color="000000"/>
            </w:tcBorders>
            <w:shd w:val="clear" w:color="auto" w:fill="auto"/>
            <w:noWrap/>
            <w:vAlign w:val="center"/>
            <w:hideMark/>
          </w:tcPr>
          <w:p w14:paraId="6E8D7A9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443</w:t>
            </w:r>
          </w:p>
        </w:tc>
        <w:tc>
          <w:tcPr>
            <w:tcW w:w="419" w:type="dxa"/>
            <w:tcBorders>
              <w:top w:val="nil"/>
              <w:left w:val="nil"/>
              <w:bottom w:val="nil"/>
              <w:right w:val="single" w:sz="4" w:space="0" w:color="000000"/>
            </w:tcBorders>
            <w:shd w:val="clear" w:color="auto" w:fill="auto"/>
            <w:noWrap/>
            <w:vAlign w:val="center"/>
            <w:hideMark/>
          </w:tcPr>
          <w:p w14:paraId="44A4697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104</w:t>
            </w:r>
          </w:p>
        </w:tc>
        <w:tc>
          <w:tcPr>
            <w:tcW w:w="565" w:type="dxa"/>
            <w:tcBorders>
              <w:top w:val="nil"/>
              <w:left w:val="nil"/>
              <w:bottom w:val="nil"/>
              <w:right w:val="single" w:sz="4" w:space="0" w:color="000000"/>
            </w:tcBorders>
            <w:shd w:val="clear" w:color="auto" w:fill="auto"/>
            <w:noWrap/>
            <w:vAlign w:val="center"/>
            <w:hideMark/>
          </w:tcPr>
          <w:p w14:paraId="726FC5A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26,5</w:t>
            </w:r>
          </w:p>
        </w:tc>
        <w:tc>
          <w:tcPr>
            <w:tcW w:w="509" w:type="dxa"/>
            <w:tcBorders>
              <w:top w:val="nil"/>
              <w:left w:val="nil"/>
              <w:bottom w:val="nil"/>
              <w:right w:val="single" w:sz="4" w:space="0" w:color="000000"/>
            </w:tcBorders>
            <w:shd w:val="clear" w:color="auto" w:fill="auto"/>
            <w:noWrap/>
            <w:vAlign w:val="center"/>
            <w:hideMark/>
          </w:tcPr>
          <w:p w14:paraId="44FDE74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393</w:t>
            </w:r>
          </w:p>
        </w:tc>
        <w:tc>
          <w:tcPr>
            <w:tcW w:w="454" w:type="dxa"/>
            <w:tcBorders>
              <w:top w:val="nil"/>
              <w:left w:val="nil"/>
              <w:bottom w:val="nil"/>
              <w:right w:val="single" w:sz="4" w:space="0" w:color="000000"/>
            </w:tcBorders>
            <w:shd w:val="clear" w:color="auto" w:fill="auto"/>
            <w:noWrap/>
            <w:vAlign w:val="center"/>
            <w:hideMark/>
          </w:tcPr>
          <w:p w14:paraId="5B9DE8A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10,6</w:t>
            </w:r>
          </w:p>
        </w:tc>
        <w:tc>
          <w:tcPr>
            <w:tcW w:w="454" w:type="dxa"/>
            <w:tcBorders>
              <w:top w:val="nil"/>
              <w:left w:val="nil"/>
              <w:bottom w:val="nil"/>
              <w:right w:val="single" w:sz="4" w:space="0" w:color="000000"/>
            </w:tcBorders>
            <w:shd w:val="clear" w:color="auto" w:fill="auto"/>
            <w:noWrap/>
            <w:vAlign w:val="center"/>
            <w:hideMark/>
          </w:tcPr>
          <w:p w14:paraId="53F33D6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w:t>
            </w:r>
          </w:p>
        </w:tc>
        <w:tc>
          <w:tcPr>
            <w:tcW w:w="454" w:type="dxa"/>
            <w:tcBorders>
              <w:top w:val="nil"/>
              <w:left w:val="nil"/>
              <w:bottom w:val="nil"/>
              <w:right w:val="single" w:sz="4" w:space="0" w:color="000000"/>
            </w:tcBorders>
            <w:shd w:val="clear" w:color="auto" w:fill="auto"/>
            <w:noWrap/>
            <w:vAlign w:val="center"/>
            <w:hideMark/>
          </w:tcPr>
          <w:p w14:paraId="3587D0D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6,7</w:t>
            </w:r>
          </w:p>
        </w:tc>
        <w:tc>
          <w:tcPr>
            <w:tcW w:w="454" w:type="dxa"/>
            <w:tcBorders>
              <w:top w:val="nil"/>
              <w:left w:val="nil"/>
              <w:bottom w:val="nil"/>
              <w:right w:val="single" w:sz="4" w:space="0" w:color="000000"/>
            </w:tcBorders>
            <w:shd w:val="clear" w:color="auto" w:fill="auto"/>
            <w:noWrap/>
            <w:vAlign w:val="center"/>
            <w:hideMark/>
          </w:tcPr>
          <w:p w14:paraId="3662BC7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60,6</w:t>
            </w:r>
          </w:p>
        </w:tc>
        <w:tc>
          <w:tcPr>
            <w:tcW w:w="454" w:type="dxa"/>
            <w:tcBorders>
              <w:top w:val="nil"/>
              <w:left w:val="nil"/>
              <w:bottom w:val="nil"/>
              <w:right w:val="single" w:sz="4" w:space="0" w:color="000000"/>
            </w:tcBorders>
            <w:shd w:val="clear" w:color="auto" w:fill="auto"/>
            <w:noWrap/>
            <w:vAlign w:val="center"/>
            <w:hideMark/>
          </w:tcPr>
          <w:p w14:paraId="04E3FEB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15,4</w:t>
            </w:r>
          </w:p>
        </w:tc>
        <w:tc>
          <w:tcPr>
            <w:tcW w:w="454" w:type="dxa"/>
            <w:tcBorders>
              <w:top w:val="nil"/>
              <w:left w:val="nil"/>
              <w:bottom w:val="nil"/>
              <w:right w:val="single" w:sz="4" w:space="0" w:color="000000"/>
            </w:tcBorders>
            <w:shd w:val="clear" w:color="auto" w:fill="auto"/>
            <w:noWrap/>
            <w:vAlign w:val="center"/>
            <w:hideMark/>
          </w:tcPr>
          <w:p w14:paraId="39AF66C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w:t>
            </w:r>
          </w:p>
        </w:tc>
        <w:tc>
          <w:tcPr>
            <w:tcW w:w="454" w:type="dxa"/>
            <w:tcBorders>
              <w:top w:val="nil"/>
              <w:left w:val="nil"/>
              <w:bottom w:val="nil"/>
              <w:right w:val="single" w:sz="4" w:space="0" w:color="000000"/>
            </w:tcBorders>
            <w:shd w:val="clear" w:color="auto" w:fill="auto"/>
            <w:noWrap/>
            <w:vAlign w:val="center"/>
            <w:hideMark/>
          </w:tcPr>
          <w:p w14:paraId="1906D84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19,2</w:t>
            </w:r>
          </w:p>
        </w:tc>
        <w:tc>
          <w:tcPr>
            <w:tcW w:w="607" w:type="dxa"/>
            <w:tcBorders>
              <w:top w:val="nil"/>
              <w:left w:val="nil"/>
              <w:bottom w:val="nil"/>
              <w:right w:val="single" w:sz="4" w:space="0" w:color="000000"/>
            </w:tcBorders>
            <w:shd w:val="clear" w:color="auto" w:fill="auto"/>
            <w:noWrap/>
            <w:vAlign w:val="center"/>
            <w:hideMark/>
          </w:tcPr>
          <w:p w14:paraId="36A3080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w:t>
            </w:r>
          </w:p>
        </w:tc>
        <w:tc>
          <w:tcPr>
            <w:tcW w:w="509" w:type="dxa"/>
            <w:tcBorders>
              <w:top w:val="nil"/>
              <w:left w:val="nil"/>
              <w:bottom w:val="nil"/>
              <w:right w:val="single" w:sz="4" w:space="0" w:color="000000"/>
            </w:tcBorders>
            <w:shd w:val="clear" w:color="auto" w:fill="auto"/>
            <w:noWrap/>
            <w:vAlign w:val="center"/>
            <w:hideMark/>
          </w:tcPr>
          <w:p w14:paraId="2778139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104</w:t>
            </w:r>
          </w:p>
        </w:tc>
      </w:tr>
      <w:tr w:rsidR="00CB3C28" w:rsidRPr="0023254B" w14:paraId="42AA6C30"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318824CB"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Kankan</w:t>
            </w:r>
          </w:p>
        </w:tc>
        <w:tc>
          <w:tcPr>
            <w:tcW w:w="487" w:type="dxa"/>
            <w:tcBorders>
              <w:top w:val="nil"/>
              <w:left w:val="nil"/>
              <w:bottom w:val="nil"/>
              <w:right w:val="single" w:sz="4" w:space="0" w:color="000000"/>
            </w:tcBorders>
            <w:shd w:val="clear" w:color="auto" w:fill="auto"/>
            <w:noWrap/>
            <w:vAlign w:val="center"/>
            <w:hideMark/>
          </w:tcPr>
          <w:p w14:paraId="4EF84ED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420</w:t>
            </w:r>
          </w:p>
        </w:tc>
        <w:tc>
          <w:tcPr>
            <w:tcW w:w="565" w:type="dxa"/>
            <w:tcBorders>
              <w:top w:val="nil"/>
              <w:left w:val="nil"/>
              <w:bottom w:val="nil"/>
              <w:right w:val="single" w:sz="4" w:space="0" w:color="000000"/>
            </w:tcBorders>
            <w:shd w:val="clear" w:color="auto" w:fill="auto"/>
            <w:noWrap/>
            <w:vAlign w:val="center"/>
            <w:hideMark/>
          </w:tcPr>
          <w:p w14:paraId="26F693A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74,5</w:t>
            </w:r>
          </w:p>
        </w:tc>
        <w:tc>
          <w:tcPr>
            <w:tcW w:w="509" w:type="dxa"/>
            <w:tcBorders>
              <w:top w:val="nil"/>
              <w:left w:val="nil"/>
              <w:bottom w:val="nil"/>
              <w:right w:val="single" w:sz="4" w:space="0" w:color="000000"/>
            </w:tcBorders>
            <w:shd w:val="clear" w:color="auto" w:fill="auto"/>
            <w:noWrap/>
            <w:vAlign w:val="center"/>
            <w:hideMark/>
          </w:tcPr>
          <w:p w14:paraId="5C8B7B4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564</w:t>
            </w:r>
          </w:p>
        </w:tc>
        <w:tc>
          <w:tcPr>
            <w:tcW w:w="488" w:type="dxa"/>
            <w:tcBorders>
              <w:top w:val="nil"/>
              <w:left w:val="nil"/>
              <w:bottom w:val="nil"/>
              <w:right w:val="single" w:sz="4" w:space="0" w:color="000000"/>
            </w:tcBorders>
            <w:shd w:val="clear" w:color="auto" w:fill="auto"/>
            <w:noWrap/>
            <w:vAlign w:val="center"/>
            <w:hideMark/>
          </w:tcPr>
          <w:p w14:paraId="6E055E8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306</w:t>
            </w:r>
          </w:p>
        </w:tc>
        <w:tc>
          <w:tcPr>
            <w:tcW w:w="665" w:type="dxa"/>
            <w:tcBorders>
              <w:top w:val="nil"/>
              <w:left w:val="nil"/>
              <w:bottom w:val="nil"/>
              <w:right w:val="single" w:sz="4" w:space="0" w:color="000000"/>
            </w:tcBorders>
            <w:shd w:val="clear" w:color="auto" w:fill="auto"/>
            <w:noWrap/>
            <w:vAlign w:val="center"/>
            <w:hideMark/>
          </w:tcPr>
          <w:p w14:paraId="5F087E6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99,7</w:t>
            </w:r>
          </w:p>
        </w:tc>
        <w:tc>
          <w:tcPr>
            <w:tcW w:w="509" w:type="dxa"/>
            <w:tcBorders>
              <w:top w:val="nil"/>
              <w:left w:val="nil"/>
              <w:bottom w:val="nil"/>
              <w:right w:val="single" w:sz="4" w:space="0" w:color="000000"/>
            </w:tcBorders>
            <w:shd w:val="clear" w:color="auto" w:fill="auto"/>
            <w:noWrap/>
            <w:vAlign w:val="center"/>
            <w:hideMark/>
          </w:tcPr>
          <w:p w14:paraId="63E5AD4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307</w:t>
            </w:r>
          </w:p>
        </w:tc>
        <w:tc>
          <w:tcPr>
            <w:tcW w:w="851" w:type="dxa"/>
            <w:tcBorders>
              <w:top w:val="nil"/>
              <w:left w:val="nil"/>
              <w:bottom w:val="nil"/>
              <w:right w:val="single" w:sz="4" w:space="0" w:color="000000"/>
            </w:tcBorders>
            <w:shd w:val="clear" w:color="auto" w:fill="auto"/>
            <w:noWrap/>
            <w:vAlign w:val="center"/>
            <w:hideMark/>
          </w:tcPr>
          <w:p w14:paraId="7D3451C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w:t>
            </w:r>
          </w:p>
        </w:tc>
        <w:tc>
          <w:tcPr>
            <w:tcW w:w="851" w:type="dxa"/>
            <w:tcBorders>
              <w:top w:val="nil"/>
              <w:left w:val="nil"/>
              <w:bottom w:val="nil"/>
              <w:right w:val="single" w:sz="4" w:space="0" w:color="000000"/>
            </w:tcBorders>
            <w:shd w:val="clear" w:color="auto" w:fill="auto"/>
            <w:noWrap/>
            <w:vAlign w:val="center"/>
            <w:hideMark/>
          </w:tcPr>
          <w:p w14:paraId="5B3338B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54,5</w:t>
            </w:r>
          </w:p>
        </w:tc>
        <w:tc>
          <w:tcPr>
            <w:tcW w:w="851" w:type="dxa"/>
            <w:tcBorders>
              <w:top w:val="nil"/>
              <w:left w:val="nil"/>
              <w:bottom w:val="nil"/>
              <w:right w:val="single" w:sz="4" w:space="0" w:color="000000"/>
            </w:tcBorders>
            <w:shd w:val="clear" w:color="auto" w:fill="auto"/>
            <w:noWrap/>
            <w:vAlign w:val="center"/>
            <w:hideMark/>
          </w:tcPr>
          <w:p w14:paraId="57134EB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w:t>
            </w:r>
          </w:p>
        </w:tc>
        <w:tc>
          <w:tcPr>
            <w:tcW w:w="419" w:type="dxa"/>
            <w:tcBorders>
              <w:top w:val="nil"/>
              <w:left w:val="nil"/>
              <w:bottom w:val="nil"/>
              <w:right w:val="single" w:sz="4" w:space="0" w:color="000000"/>
            </w:tcBorders>
            <w:shd w:val="clear" w:color="auto" w:fill="auto"/>
            <w:noWrap/>
            <w:vAlign w:val="center"/>
            <w:hideMark/>
          </w:tcPr>
          <w:p w14:paraId="1AC0CAC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27</w:t>
            </w:r>
          </w:p>
        </w:tc>
        <w:tc>
          <w:tcPr>
            <w:tcW w:w="565" w:type="dxa"/>
            <w:tcBorders>
              <w:top w:val="nil"/>
              <w:left w:val="nil"/>
              <w:bottom w:val="nil"/>
              <w:right w:val="single" w:sz="4" w:space="0" w:color="000000"/>
            </w:tcBorders>
            <w:shd w:val="clear" w:color="auto" w:fill="auto"/>
            <w:noWrap/>
            <w:vAlign w:val="center"/>
            <w:hideMark/>
          </w:tcPr>
          <w:p w14:paraId="71311D5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w:t>
            </w:r>
          </w:p>
        </w:tc>
        <w:tc>
          <w:tcPr>
            <w:tcW w:w="509" w:type="dxa"/>
            <w:tcBorders>
              <w:top w:val="nil"/>
              <w:left w:val="nil"/>
              <w:bottom w:val="nil"/>
              <w:right w:val="single" w:sz="4" w:space="0" w:color="000000"/>
            </w:tcBorders>
            <w:shd w:val="clear" w:color="auto" w:fill="auto"/>
            <w:noWrap/>
            <w:vAlign w:val="center"/>
            <w:hideMark/>
          </w:tcPr>
          <w:p w14:paraId="0440ABD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389</w:t>
            </w:r>
          </w:p>
        </w:tc>
        <w:tc>
          <w:tcPr>
            <w:tcW w:w="419" w:type="dxa"/>
            <w:tcBorders>
              <w:top w:val="nil"/>
              <w:left w:val="nil"/>
              <w:bottom w:val="nil"/>
              <w:right w:val="single" w:sz="4" w:space="0" w:color="000000"/>
            </w:tcBorders>
            <w:shd w:val="clear" w:color="auto" w:fill="auto"/>
            <w:noWrap/>
            <w:vAlign w:val="center"/>
            <w:hideMark/>
          </w:tcPr>
          <w:p w14:paraId="400E1BE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116</w:t>
            </w:r>
          </w:p>
        </w:tc>
        <w:tc>
          <w:tcPr>
            <w:tcW w:w="565" w:type="dxa"/>
            <w:tcBorders>
              <w:top w:val="nil"/>
              <w:left w:val="nil"/>
              <w:bottom w:val="nil"/>
              <w:right w:val="single" w:sz="4" w:space="0" w:color="000000"/>
            </w:tcBorders>
            <w:shd w:val="clear" w:color="auto" w:fill="auto"/>
            <w:noWrap/>
            <w:vAlign w:val="center"/>
            <w:hideMark/>
          </w:tcPr>
          <w:p w14:paraId="7851F00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32,0</w:t>
            </w:r>
          </w:p>
        </w:tc>
        <w:tc>
          <w:tcPr>
            <w:tcW w:w="509" w:type="dxa"/>
            <w:tcBorders>
              <w:top w:val="nil"/>
              <w:left w:val="nil"/>
              <w:bottom w:val="nil"/>
              <w:right w:val="single" w:sz="4" w:space="0" w:color="000000"/>
            </w:tcBorders>
            <w:shd w:val="clear" w:color="auto" w:fill="auto"/>
            <w:noWrap/>
            <w:vAlign w:val="center"/>
            <w:hideMark/>
          </w:tcPr>
          <w:p w14:paraId="7A71CDF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362</w:t>
            </w:r>
          </w:p>
        </w:tc>
        <w:tc>
          <w:tcPr>
            <w:tcW w:w="454" w:type="dxa"/>
            <w:tcBorders>
              <w:top w:val="nil"/>
              <w:left w:val="nil"/>
              <w:bottom w:val="nil"/>
              <w:right w:val="single" w:sz="4" w:space="0" w:color="000000"/>
            </w:tcBorders>
            <w:shd w:val="clear" w:color="auto" w:fill="auto"/>
            <w:noWrap/>
            <w:vAlign w:val="center"/>
            <w:hideMark/>
          </w:tcPr>
          <w:p w14:paraId="7AF8BC4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33,6</w:t>
            </w:r>
          </w:p>
        </w:tc>
        <w:tc>
          <w:tcPr>
            <w:tcW w:w="454" w:type="dxa"/>
            <w:tcBorders>
              <w:top w:val="nil"/>
              <w:left w:val="nil"/>
              <w:bottom w:val="nil"/>
              <w:right w:val="single" w:sz="4" w:space="0" w:color="000000"/>
            </w:tcBorders>
            <w:shd w:val="clear" w:color="auto" w:fill="auto"/>
            <w:noWrap/>
            <w:vAlign w:val="center"/>
            <w:hideMark/>
          </w:tcPr>
          <w:p w14:paraId="335BC76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18,1</w:t>
            </w:r>
          </w:p>
        </w:tc>
        <w:tc>
          <w:tcPr>
            <w:tcW w:w="454" w:type="dxa"/>
            <w:tcBorders>
              <w:top w:val="nil"/>
              <w:left w:val="nil"/>
              <w:bottom w:val="nil"/>
              <w:right w:val="single" w:sz="4" w:space="0" w:color="000000"/>
            </w:tcBorders>
            <w:shd w:val="clear" w:color="auto" w:fill="auto"/>
            <w:noWrap/>
            <w:vAlign w:val="center"/>
            <w:hideMark/>
          </w:tcPr>
          <w:p w14:paraId="62FCE17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7,8</w:t>
            </w:r>
          </w:p>
        </w:tc>
        <w:tc>
          <w:tcPr>
            <w:tcW w:w="454" w:type="dxa"/>
            <w:tcBorders>
              <w:top w:val="nil"/>
              <w:left w:val="nil"/>
              <w:bottom w:val="nil"/>
              <w:right w:val="single" w:sz="4" w:space="0" w:color="000000"/>
            </w:tcBorders>
            <w:shd w:val="clear" w:color="auto" w:fill="auto"/>
            <w:noWrap/>
            <w:vAlign w:val="center"/>
            <w:hideMark/>
          </w:tcPr>
          <w:p w14:paraId="1A62EE3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64,7</w:t>
            </w:r>
          </w:p>
        </w:tc>
        <w:tc>
          <w:tcPr>
            <w:tcW w:w="454" w:type="dxa"/>
            <w:tcBorders>
              <w:top w:val="nil"/>
              <w:left w:val="nil"/>
              <w:bottom w:val="nil"/>
              <w:right w:val="single" w:sz="4" w:space="0" w:color="000000"/>
            </w:tcBorders>
            <w:shd w:val="clear" w:color="auto" w:fill="auto"/>
            <w:noWrap/>
            <w:vAlign w:val="center"/>
            <w:hideMark/>
          </w:tcPr>
          <w:p w14:paraId="6059BF9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23,3</w:t>
            </w:r>
          </w:p>
        </w:tc>
        <w:tc>
          <w:tcPr>
            <w:tcW w:w="454" w:type="dxa"/>
            <w:tcBorders>
              <w:top w:val="nil"/>
              <w:left w:val="nil"/>
              <w:bottom w:val="nil"/>
              <w:right w:val="single" w:sz="4" w:space="0" w:color="000000"/>
            </w:tcBorders>
            <w:shd w:val="clear" w:color="auto" w:fill="auto"/>
            <w:noWrap/>
            <w:vAlign w:val="center"/>
            <w:hideMark/>
          </w:tcPr>
          <w:p w14:paraId="6E172D1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3,4</w:t>
            </w:r>
          </w:p>
        </w:tc>
        <w:tc>
          <w:tcPr>
            <w:tcW w:w="454" w:type="dxa"/>
            <w:tcBorders>
              <w:top w:val="nil"/>
              <w:left w:val="nil"/>
              <w:bottom w:val="nil"/>
              <w:right w:val="single" w:sz="4" w:space="0" w:color="000000"/>
            </w:tcBorders>
            <w:shd w:val="clear" w:color="auto" w:fill="auto"/>
            <w:noWrap/>
            <w:vAlign w:val="center"/>
            <w:hideMark/>
          </w:tcPr>
          <w:p w14:paraId="0A29982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18,1</w:t>
            </w:r>
          </w:p>
        </w:tc>
        <w:tc>
          <w:tcPr>
            <w:tcW w:w="607" w:type="dxa"/>
            <w:tcBorders>
              <w:top w:val="nil"/>
              <w:left w:val="nil"/>
              <w:bottom w:val="nil"/>
              <w:right w:val="single" w:sz="4" w:space="0" w:color="000000"/>
            </w:tcBorders>
            <w:shd w:val="clear" w:color="auto" w:fill="auto"/>
            <w:noWrap/>
            <w:vAlign w:val="center"/>
            <w:hideMark/>
          </w:tcPr>
          <w:p w14:paraId="78BF176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w:t>
            </w:r>
          </w:p>
        </w:tc>
        <w:tc>
          <w:tcPr>
            <w:tcW w:w="509" w:type="dxa"/>
            <w:tcBorders>
              <w:top w:val="nil"/>
              <w:left w:val="nil"/>
              <w:bottom w:val="nil"/>
              <w:right w:val="single" w:sz="4" w:space="0" w:color="000000"/>
            </w:tcBorders>
            <w:shd w:val="clear" w:color="auto" w:fill="auto"/>
            <w:noWrap/>
            <w:vAlign w:val="center"/>
            <w:hideMark/>
          </w:tcPr>
          <w:p w14:paraId="55F2120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116</w:t>
            </w:r>
          </w:p>
        </w:tc>
      </w:tr>
      <w:tr w:rsidR="00CB3C28" w:rsidRPr="0023254B" w14:paraId="521AA27F"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1F053885"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Kindia</w:t>
            </w:r>
          </w:p>
        </w:tc>
        <w:tc>
          <w:tcPr>
            <w:tcW w:w="487" w:type="dxa"/>
            <w:tcBorders>
              <w:top w:val="nil"/>
              <w:left w:val="nil"/>
              <w:bottom w:val="nil"/>
              <w:right w:val="single" w:sz="4" w:space="0" w:color="000000"/>
            </w:tcBorders>
            <w:shd w:val="clear" w:color="auto" w:fill="auto"/>
            <w:noWrap/>
            <w:vAlign w:val="center"/>
            <w:hideMark/>
          </w:tcPr>
          <w:p w14:paraId="2655F9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546</w:t>
            </w:r>
          </w:p>
        </w:tc>
        <w:tc>
          <w:tcPr>
            <w:tcW w:w="565" w:type="dxa"/>
            <w:tcBorders>
              <w:top w:val="nil"/>
              <w:left w:val="nil"/>
              <w:bottom w:val="nil"/>
              <w:right w:val="single" w:sz="4" w:space="0" w:color="000000"/>
            </w:tcBorders>
            <w:shd w:val="clear" w:color="auto" w:fill="auto"/>
            <w:noWrap/>
            <w:vAlign w:val="center"/>
            <w:hideMark/>
          </w:tcPr>
          <w:p w14:paraId="4B62722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84,3</w:t>
            </w:r>
          </w:p>
        </w:tc>
        <w:tc>
          <w:tcPr>
            <w:tcW w:w="509" w:type="dxa"/>
            <w:tcBorders>
              <w:top w:val="nil"/>
              <w:left w:val="nil"/>
              <w:bottom w:val="nil"/>
              <w:right w:val="single" w:sz="4" w:space="0" w:color="000000"/>
            </w:tcBorders>
            <w:shd w:val="clear" w:color="auto" w:fill="auto"/>
            <w:noWrap/>
            <w:vAlign w:val="center"/>
            <w:hideMark/>
          </w:tcPr>
          <w:p w14:paraId="1AC2600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648</w:t>
            </w:r>
          </w:p>
        </w:tc>
        <w:tc>
          <w:tcPr>
            <w:tcW w:w="488" w:type="dxa"/>
            <w:tcBorders>
              <w:top w:val="nil"/>
              <w:left w:val="nil"/>
              <w:bottom w:val="nil"/>
              <w:right w:val="single" w:sz="4" w:space="0" w:color="000000"/>
            </w:tcBorders>
            <w:shd w:val="clear" w:color="auto" w:fill="auto"/>
            <w:noWrap/>
            <w:vAlign w:val="center"/>
            <w:hideMark/>
          </w:tcPr>
          <w:p w14:paraId="2DEB54F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370</w:t>
            </w:r>
          </w:p>
        </w:tc>
        <w:tc>
          <w:tcPr>
            <w:tcW w:w="665" w:type="dxa"/>
            <w:tcBorders>
              <w:top w:val="nil"/>
              <w:left w:val="nil"/>
              <w:bottom w:val="nil"/>
              <w:right w:val="single" w:sz="4" w:space="0" w:color="000000"/>
            </w:tcBorders>
            <w:shd w:val="clear" w:color="auto" w:fill="auto"/>
            <w:noWrap/>
            <w:vAlign w:val="center"/>
            <w:hideMark/>
          </w:tcPr>
          <w:p w14:paraId="3827992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97,9</w:t>
            </w:r>
          </w:p>
        </w:tc>
        <w:tc>
          <w:tcPr>
            <w:tcW w:w="509" w:type="dxa"/>
            <w:tcBorders>
              <w:top w:val="nil"/>
              <w:left w:val="nil"/>
              <w:bottom w:val="nil"/>
              <w:right w:val="single" w:sz="4" w:space="0" w:color="000000"/>
            </w:tcBorders>
            <w:shd w:val="clear" w:color="auto" w:fill="auto"/>
            <w:noWrap/>
            <w:vAlign w:val="center"/>
            <w:hideMark/>
          </w:tcPr>
          <w:p w14:paraId="622BCFC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378</w:t>
            </w:r>
          </w:p>
        </w:tc>
        <w:tc>
          <w:tcPr>
            <w:tcW w:w="851" w:type="dxa"/>
            <w:tcBorders>
              <w:top w:val="nil"/>
              <w:left w:val="nil"/>
              <w:bottom w:val="nil"/>
              <w:right w:val="single" w:sz="4" w:space="0" w:color="000000"/>
            </w:tcBorders>
            <w:shd w:val="clear" w:color="auto" w:fill="auto"/>
            <w:noWrap/>
            <w:vAlign w:val="center"/>
            <w:hideMark/>
          </w:tcPr>
          <w:p w14:paraId="45CDDD6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w:t>
            </w:r>
          </w:p>
        </w:tc>
        <w:tc>
          <w:tcPr>
            <w:tcW w:w="851" w:type="dxa"/>
            <w:tcBorders>
              <w:top w:val="nil"/>
              <w:left w:val="nil"/>
              <w:bottom w:val="nil"/>
              <w:right w:val="single" w:sz="4" w:space="0" w:color="000000"/>
            </w:tcBorders>
            <w:shd w:val="clear" w:color="auto" w:fill="auto"/>
            <w:noWrap/>
            <w:vAlign w:val="center"/>
            <w:hideMark/>
          </w:tcPr>
          <w:p w14:paraId="05B2A9E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59,5</w:t>
            </w:r>
          </w:p>
        </w:tc>
        <w:tc>
          <w:tcPr>
            <w:tcW w:w="851" w:type="dxa"/>
            <w:tcBorders>
              <w:top w:val="nil"/>
              <w:left w:val="nil"/>
              <w:bottom w:val="nil"/>
              <w:right w:val="single" w:sz="4" w:space="0" w:color="000000"/>
            </w:tcBorders>
            <w:shd w:val="clear" w:color="auto" w:fill="auto"/>
            <w:noWrap/>
            <w:vAlign w:val="center"/>
            <w:hideMark/>
          </w:tcPr>
          <w:p w14:paraId="322CF0B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w:t>
            </w:r>
          </w:p>
        </w:tc>
        <w:tc>
          <w:tcPr>
            <w:tcW w:w="419" w:type="dxa"/>
            <w:tcBorders>
              <w:top w:val="nil"/>
              <w:left w:val="nil"/>
              <w:bottom w:val="nil"/>
              <w:right w:val="single" w:sz="4" w:space="0" w:color="000000"/>
            </w:tcBorders>
            <w:shd w:val="clear" w:color="auto" w:fill="auto"/>
            <w:noWrap/>
            <w:vAlign w:val="center"/>
            <w:hideMark/>
          </w:tcPr>
          <w:p w14:paraId="011A6DC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w:t>
            </w:r>
          </w:p>
        </w:tc>
        <w:tc>
          <w:tcPr>
            <w:tcW w:w="565" w:type="dxa"/>
            <w:tcBorders>
              <w:top w:val="nil"/>
              <w:left w:val="nil"/>
              <w:bottom w:val="nil"/>
              <w:right w:val="single" w:sz="4" w:space="0" w:color="000000"/>
            </w:tcBorders>
            <w:shd w:val="clear" w:color="auto" w:fill="auto"/>
            <w:noWrap/>
            <w:vAlign w:val="center"/>
            <w:hideMark/>
          </w:tcPr>
          <w:p w14:paraId="6DF1221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4,4</w:t>
            </w:r>
          </w:p>
        </w:tc>
        <w:tc>
          <w:tcPr>
            <w:tcW w:w="509" w:type="dxa"/>
            <w:tcBorders>
              <w:top w:val="nil"/>
              <w:left w:val="nil"/>
              <w:bottom w:val="nil"/>
              <w:right w:val="single" w:sz="4" w:space="0" w:color="000000"/>
            </w:tcBorders>
            <w:shd w:val="clear" w:color="auto" w:fill="auto"/>
            <w:noWrap/>
            <w:vAlign w:val="center"/>
            <w:hideMark/>
          </w:tcPr>
          <w:p w14:paraId="56B6715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412</w:t>
            </w:r>
          </w:p>
        </w:tc>
        <w:tc>
          <w:tcPr>
            <w:tcW w:w="419" w:type="dxa"/>
            <w:tcBorders>
              <w:top w:val="nil"/>
              <w:left w:val="nil"/>
              <w:bottom w:val="nil"/>
              <w:right w:val="single" w:sz="4" w:space="0" w:color="000000"/>
            </w:tcBorders>
            <w:shd w:val="clear" w:color="auto" w:fill="auto"/>
            <w:noWrap/>
            <w:vAlign w:val="center"/>
            <w:hideMark/>
          </w:tcPr>
          <w:p w14:paraId="30266AC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103</w:t>
            </w:r>
          </w:p>
        </w:tc>
        <w:tc>
          <w:tcPr>
            <w:tcW w:w="565" w:type="dxa"/>
            <w:tcBorders>
              <w:top w:val="nil"/>
              <w:left w:val="nil"/>
              <w:bottom w:val="nil"/>
              <w:right w:val="single" w:sz="4" w:space="0" w:color="000000"/>
            </w:tcBorders>
            <w:shd w:val="clear" w:color="auto" w:fill="auto"/>
            <w:noWrap/>
            <w:vAlign w:val="center"/>
            <w:hideMark/>
          </w:tcPr>
          <w:p w14:paraId="4CDAFDC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28,5</w:t>
            </w:r>
          </w:p>
        </w:tc>
        <w:tc>
          <w:tcPr>
            <w:tcW w:w="509" w:type="dxa"/>
            <w:tcBorders>
              <w:top w:val="nil"/>
              <w:left w:val="nil"/>
              <w:bottom w:val="nil"/>
              <w:right w:val="single" w:sz="4" w:space="0" w:color="000000"/>
            </w:tcBorders>
            <w:shd w:val="clear" w:color="auto" w:fill="auto"/>
            <w:noWrap/>
            <w:vAlign w:val="center"/>
            <w:hideMark/>
          </w:tcPr>
          <w:p w14:paraId="0847937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361</w:t>
            </w:r>
          </w:p>
        </w:tc>
        <w:tc>
          <w:tcPr>
            <w:tcW w:w="454" w:type="dxa"/>
            <w:tcBorders>
              <w:top w:val="nil"/>
              <w:left w:val="nil"/>
              <w:bottom w:val="nil"/>
              <w:right w:val="single" w:sz="4" w:space="0" w:color="000000"/>
            </w:tcBorders>
            <w:shd w:val="clear" w:color="auto" w:fill="auto"/>
            <w:noWrap/>
            <w:vAlign w:val="center"/>
            <w:hideMark/>
          </w:tcPr>
          <w:p w14:paraId="3CF0141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16,5</w:t>
            </w:r>
          </w:p>
        </w:tc>
        <w:tc>
          <w:tcPr>
            <w:tcW w:w="454" w:type="dxa"/>
            <w:tcBorders>
              <w:top w:val="nil"/>
              <w:left w:val="nil"/>
              <w:bottom w:val="nil"/>
              <w:right w:val="single" w:sz="4" w:space="0" w:color="000000"/>
            </w:tcBorders>
            <w:shd w:val="clear" w:color="auto" w:fill="auto"/>
            <w:noWrap/>
            <w:vAlign w:val="center"/>
            <w:hideMark/>
          </w:tcPr>
          <w:p w14:paraId="613F9F7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8,7</w:t>
            </w:r>
          </w:p>
        </w:tc>
        <w:tc>
          <w:tcPr>
            <w:tcW w:w="454" w:type="dxa"/>
            <w:tcBorders>
              <w:top w:val="nil"/>
              <w:left w:val="nil"/>
              <w:bottom w:val="nil"/>
              <w:right w:val="single" w:sz="4" w:space="0" w:color="000000"/>
            </w:tcBorders>
            <w:shd w:val="clear" w:color="auto" w:fill="auto"/>
            <w:noWrap/>
            <w:vAlign w:val="center"/>
            <w:hideMark/>
          </w:tcPr>
          <w:p w14:paraId="60D6057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w:t>
            </w:r>
          </w:p>
        </w:tc>
        <w:tc>
          <w:tcPr>
            <w:tcW w:w="454" w:type="dxa"/>
            <w:tcBorders>
              <w:top w:val="nil"/>
              <w:left w:val="nil"/>
              <w:bottom w:val="nil"/>
              <w:right w:val="single" w:sz="4" w:space="0" w:color="000000"/>
            </w:tcBorders>
            <w:shd w:val="clear" w:color="auto" w:fill="auto"/>
            <w:noWrap/>
            <w:vAlign w:val="center"/>
            <w:hideMark/>
          </w:tcPr>
          <w:p w14:paraId="0D9C0FD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53,4</w:t>
            </w:r>
          </w:p>
        </w:tc>
        <w:tc>
          <w:tcPr>
            <w:tcW w:w="454" w:type="dxa"/>
            <w:tcBorders>
              <w:top w:val="nil"/>
              <w:left w:val="nil"/>
              <w:bottom w:val="nil"/>
              <w:right w:val="single" w:sz="4" w:space="0" w:color="000000"/>
            </w:tcBorders>
            <w:shd w:val="clear" w:color="auto" w:fill="auto"/>
            <w:noWrap/>
            <w:vAlign w:val="center"/>
            <w:hideMark/>
          </w:tcPr>
          <w:p w14:paraId="371805F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38,8</w:t>
            </w:r>
          </w:p>
        </w:tc>
        <w:tc>
          <w:tcPr>
            <w:tcW w:w="454" w:type="dxa"/>
            <w:tcBorders>
              <w:top w:val="nil"/>
              <w:left w:val="nil"/>
              <w:bottom w:val="nil"/>
              <w:right w:val="single" w:sz="4" w:space="0" w:color="000000"/>
            </w:tcBorders>
            <w:shd w:val="clear" w:color="auto" w:fill="auto"/>
            <w:noWrap/>
            <w:vAlign w:val="center"/>
            <w:hideMark/>
          </w:tcPr>
          <w:p w14:paraId="2FA8C4C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w:t>
            </w:r>
          </w:p>
        </w:tc>
        <w:tc>
          <w:tcPr>
            <w:tcW w:w="454" w:type="dxa"/>
            <w:tcBorders>
              <w:top w:val="nil"/>
              <w:left w:val="nil"/>
              <w:bottom w:val="nil"/>
              <w:right w:val="single" w:sz="4" w:space="0" w:color="000000"/>
            </w:tcBorders>
            <w:shd w:val="clear" w:color="auto" w:fill="auto"/>
            <w:noWrap/>
            <w:vAlign w:val="center"/>
            <w:hideMark/>
          </w:tcPr>
          <w:p w14:paraId="78927C3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23,3</w:t>
            </w:r>
          </w:p>
        </w:tc>
        <w:tc>
          <w:tcPr>
            <w:tcW w:w="607" w:type="dxa"/>
            <w:tcBorders>
              <w:top w:val="nil"/>
              <w:left w:val="nil"/>
              <w:bottom w:val="nil"/>
              <w:right w:val="single" w:sz="4" w:space="0" w:color="000000"/>
            </w:tcBorders>
            <w:shd w:val="clear" w:color="auto" w:fill="auto"/>
            <w:noWrap/>
            <w:vAlign w:val="center"/>
            <w:hideMark/>
          </w:tcPr>
          <w:p w14:paraId="26B3DCA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w:t>
            </w:r>
          </w:p>
        </w:tc>
        <w:tc>
          <w:tcPr>
            <w:tcW w:w="509" w:type="dxa"/>
            <w:tcBorders>
              <w:top w:val="nil"/>
              <w:left w:val="nil"/>
              <w:bottom w:val="nil"/>
              <w:right w:val="single" w:sz="4" w:space="0" w:color="000000"/>
            </w:tcBorders>
            <w:shd w:val="clear" w:color="auto" w:fill="auto"/>
            <w:noWrap/>
            <w:vAlign w:val="center"/>
            <w:hideMark/>
          </w:tcPr>
          <w:p w14:paraId="5D243BE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103</w:t>
            </w:r>
          </w:p>
        </w:tc>
      </w:tr>
      <w:tr w:rsidR="00CB3C28" w:rsidRPr="0023254B" w14:paraId="06E2E7D3"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62D8C7F6"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Labé</w:t>
            </w:r>
          </w:p>
        </w:tc>
        <w:tc>
          <w:tcPr>
            <w:tcW w:w="487" w:type="dxa"/>
            <w:tcBorders>
              <w:top w:val="nil"/>
              <w:left w:val="nil"/>
              <w:bottom w:val="nil"/>
              <w:right w:val="single" w:sz="4" w:space="0" w:color="000000"/>
            </w:tcBorders>
            <w:shd w:val="clear" w:color="auto" w:fill="auto"/>
            <w:noWrap/>
            <w:vAlign w:val="center"/>
            <w:hideMark/>
          </w:tcPr>
          <w:p w14:paraId="317C22C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269</w:t>
            </w:r>
          </w:p>
        </w:tc>
        <w:tc>
          <w:tcPr>
            <w:tcW w:w="565" w:type="dxa"/>
            <w:tcBorders>
              <w:top w:val="nil"/>
              <w:left w:val="nil"/>
              <w:bottom w:val="nil"/>
              <w:right w:val="single" w:sz="4" w:space="0" w:color="000000"/>
            </w:tcBorders>
            <w:shd w:val="clear" w:color="auto" w:fill="auto"/>
            <w:noWrap/>
            <w:vAlign w:val="center"/>
            <w:hideMark/>
          </w:tcPr>
          <w:p w14:paraId="024FE4A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69,3</w:t>
            </w:r>
          </w:p>
        </w:tc>
        <w:tc>
          <w:tcPr>
            <w:tcW w:w="509" w:type="dxa"/>
            <w:tcBorders>
              <w:top w:val="nil"/>
              <w:left w:val="nil"/>
              <w:bottom w:val="nil"/>
              <w:right w:val="single" w:sz="4" w:space="0" w:color="000000"/>
            </w:tcBorders>
            <w:shd w:val="clear" w:color="auto" w:fill="auto"/>
            <w:noWrap/>
            <w:vAlign w:val="center"/>
            <w:hideMark/>
          </w:tcPr>
          <w:p w14:paraId="4E0457E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388</w:t>
            </w:r>
          </w:p>
        </w:tc>
        <w:tc>
          <w:tcPr>
            <w:tcW w:w="488" w:type="dxa"/>
            <w:tcBorders>
              <w:top w:val="nil"/>
              <w:left w:val="nil"/>
              <w:bottom w:val="nil"/>
              <w:right w:val="single" w:sz="4" w:space="0" w:color="000000"/>
            </w:tcBorders>
            <w:shd w:val="clear" w:color="auto" w:fill="auto"/>
            <w:noWrap/>
            <w:vAlign w:val="center"/>
            <w:hideMark/>
          </w:tcPr>
          <w:p w14:paraId="17ADF6D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241</w:t>
            </w:r>
          </w:p>
        </w:tc>
        <w:tc>
          <w:tcPr>
            <w:tcW w:w="665" w:type="dxa"/>
            <w:tcBorders>
              <w:top w:val="nil"/>
              <w:left w:val="nil"/>
              <w:bottom w:val="nil"/>
              <w:right w:val="single" w:sz="4" w:space="0" w:color="000000"/>
            </w:tcBorders>
            <w:shd w:val="clear" w:color="auto" w:fill="auto"/>
            <w:noWrap/>
            <w:vAlign w:val="center"/>
            <w:hideMark/>
          </w:tcPr>
          <w:p w14:paraId="07E37B7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100,0</w:t>
            </w:r>
          </w:p>
        </w:tc>
        <w:tc>
          <w:tcPr>
            <w:tcW w:w="509" w:type="dxa"/>
            <w:tcBorders>
              <w:top w:val="nil"/>
              <w:left w:val="nil"/>
              <w:bottom w:val="nil"/>
              <w:right w:val="single" w:sz="4" w:space="0" w:color="000000"/>
            </w:tcBorders>
            <w:shd w:val="clear" w:color="auto" w:fill="auto"/>
            <w:noWrap/>
            <w:vAlign w:val="center"/>
            <w:hideMark/>
          </w:tcPr>
          <w:p w14:paraId="3D0514A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241</w:t>
            </w:r>
          </w:p>
        </w:tc>
        <w:tc>
          <w:tcPr>
            <w:tcW w:w="851" w:type="dxa"/>
            <w:tcBorders>
              <w:top w:val="nil"/>
              <w:left w:val="nil"/>
              <w:bottom w:val="nil"/>
              <w:right w:val="single" w:sz="4" w:space="0" w:color="000000"/>
            </w:tcBorders>
            <w:shd w:val="clear" w:color="auto" w:fill="auto"/>
            <w:noWrap/>
            <w:vAlign w:val="center"/>
            <w:hideMark/>
          </w:tcPr>
          <w:p w14:paraId="06F6CF0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w:t>
            </w:r>
          </w:p>
        </w:tc>
        <w:tc>
          <w:tcPr>
            <w:tcW w:w="851" w:type="dxa"/>
            <w:tcBorders>
              <w:top w:val="nil"/>
              <w:left w:val="nil"/>
              <w:bottom w:val="nil"/>
              <w:right w:val="single" w:sz="4" w:space="0" w:color="000000"/>
            </w:tcBorders>
            <w:shd w:val="clear" w:color="auto" w:fill="auto"/>
            <w:noWrap/>
            <w:vAlign w:val="center"/>
            <w:hideMark/>
          </w:tcPr>
          <w:p w14:paraId="4571BA8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51,5</w:t>
            </w:r>
          </w:p>
        </w:tc>
        <w:tc>
          <w:tcPr>
            <w:tcW w:w="851" w:type="dxa"/>
            <w:tcBorders>
              <w:top w:val="nil"/>
              <w:left w:val="nil"/>
              <w:bottom w:val="nil"/>
              <w:right w:val="single" w:sz="4" w:space="0" w:color="000000"/>
            </w:tcBorders>
            <w:shd w:val="clear" w:color="auto" w:fill="auto"/>
            <w:noWrap/>
            <w:vAlign w:val="center"/>
            <w:hideMark/>
          </w:tcPr>
          <w:p w14:paraId="370EA01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w:t>
            </w:r>
          </w:p>
        </w:tc>
        <w:tc>
          <w:tcPr>
            <w:tcW w:w="419" w:type="dxa"/>
            <w:tcBorders>
              <w:top w:val="nil"/>
              <w:left w:val="nil"/>
              <w:bottom w:val="nil"/>
              <w:right w:val="single" w:sz="4" w:space="0" w:color="000000"/>
            </w:tcBorders>
            <w:shd w:val="clear" w:color="auto" w:fill="auto"/>
            <w:noWrap/>
            <w:vAlign w:val="center"/>
            <w:hideMark/>
          </w:tcPr>
          <w:p w14:paraId="47208FA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w:t>
            </w:r>
          </w:p>
        </w:tc>
        <w:tc>
          <w:tcPr>
            <w:tcW w:w="565" w:type="dxa"/>
            <w:tcBorders>
              <w:top w:val="nil"/>
              <w:left w:val="nil"/>
              <w:bottom w:val="nil"/>
              <w:right w:val="single" w:sz="4" w:space="0" w:color="000000"/>
            </w:tcBorders>
            <w:shd w:val="clear" w:color="auto" w:fill="auto"/>
            <w:noWrap/>
            <w:vAlign w:val="center"/>
            <w:hideMark/>
          </w:tcPr>
          <w:p w14:paraId="47332EA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w:t>
            </w:r>
          </w:p>
        </w:tc>
        <w:tc>
          <w:tcPr>
            <w:tcW w:w="509" w:type="dxa"/>
            <w:tcBorders>
              <w:top w:val="nil"/>
              <w:left w:val="nil"/>
              <w:bottom w:val="nil"/>
              <w:right w:val="single" w:sz="4" w:space="0" w:color="000000"/>
            </w:tcBorders>
            <w:shd w:val="clear" w:color="auto" w:fill="auto"/>
            <w:noWrap/>
            <w:vAlign w:val="center"/>
            <w:hideMark/>
          </w:tcPr>
          <w:p w14:paraId="1192106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240</w:t>
            </w:r>
          </w:p>
        </w:tc>
        <w:tc>
          <w:tcPr>
            <w:tcW w:w="419" w:type="dxa"/>
            <w:tcBorders>
              <w:top w:val="nil"/>
              <w:left w:val="nil"/>
              <w:bottom w:val="nil"/>
              <w:right w:val="single" w:sz="4" w:space="0" w:color="000000"/>
            </w:tcBorders>
            <w:shd w:val="clear" w:color="auto" w:fill="auto"/>
            <w:noWrap/>
            <w:vAlign w:val="center"/>
            <w:hideMark/>
          </w:tcPr>
          <w:p w14:paraId="2B8C987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85</w:t>
            </w:r>
          </w:p>
        </w:tc>
        <w:tc>
          <w:tcPr>
            <w:tcW w:w="565" w:type="dxa"/>
            <w:tcBorders>
              <w:top w:val="nil"/>
              <w:left w:val="nil"/>
              <w:bottom w:val="nil"/>
              <w:right w:val="single" w:sz="4" w:space="0" w:color="000000"/>
            </w:tcBorders>
            <w:shd w:val="clear" w:color="auto" w:fill="auto"/>
            <w:noWrap/>
            <w:vAlign w:val="center"/>
            <w:hideMark/>
          </w:tcPr>
          <w:p w14:paraId="4BC2AF0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38,8</w:t>
            </w:r>
          </w:p>
        </w:tc>
        <w:tc>
          <w:tcPr>
            <w:tcW w:w="509" w:type="dxa"/>
            <w:tcBorders>
              <w:top w:val="nil"/>
              <w:left w:val="nil"/>
              <w:bottom w:val="nil"/>
              <w:right w:val="single" w:sz="4" w:space="0" w:color="000000"/>
            </w:tcBorders>
            <w:shd w:val="clear" w:color="auto" w:fill="auto"/>
            <w:noWrap/>
            <w:vAlign w:val="center"/>
            <w:hideMark/>
          </w:tcPr>
          <w:p w14:paraId="06C2760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219</w:t>
            </w:r>
          </w:p>
        </w:tc>
        <w:tc>
          <w:tcPr>
            <w:tcW w:w="454" w:type="dxa"/>
            <w:tcBorders>
              <w:top w:val="nil"/>
              <w:left w:val="nil"/>
              <w:bottom w:val="nil"/>
              <w:right w:val="single" w:sz="4" w:space="0" w:color="000000"/>
            </w:tcBorders>
            <w:shd w:val="clear" w:color="auto" w:fill="auto"/>
            <w:noWrap/>
            <w:vAlign w:val="center"/>
            <w:hideMark/>
          </w:tcPr>
          <w:p w14:paraId="6D3742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3,5</w:t>
            </w:r>
          </w:p>
        </w:tc>
        <w:tc>
          <w:tcPr>
            <w:tcW w:w="454" w:type="dxa"/>
            <w:tcBorders>
              <w:top w:val="nil"/>
              <w:left w:val="nil"/>
              <w:bottom w:val="nil"/>
              <w:right w:val="single" w:sz="4" w:space="0" w:color="000000"/>
            </w:tcBorders>
            <w:shd w:val="clear" w:color="auto" w:fill="auto"/>
            <w:noWrap/>
            <w:vAlign w:val="center"/>
            <w:hideMark/>
          </w:tcPr>
          <w:p w14:paraId="7BF2FC2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w:t>
            </w:r>
          </w:p>
        </w:tc>
        <w:tc>
          <w:tcPr>
            <w:tcW w:w="454" w:type="dxa"/>
            <w:tcBorders>
              <w:top w:val="nil"/>
              <w:left w:val="nil"/>
              <w:bottom w:val="nil"/>
              <w:right w:val="single" w:sz="4" w:space="0" w:color="000000"/>
            </w:tcBorders>
            <w:shd w:val="clear" w:color="auto" w:fill="auto"/>
            <w:noWrap/>
            <w:vAlign w:val="center"/>
            <w:hideMark/>
          </w:tcPr>
          <w:p w14:paraId="33BF965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w:t>
            </w:r>
          </w:p>
        </w:tc>
        <w:tc>
          <w:tcPr>
            <w:tcW w:w="454" w:type="dxa"/>
            <w:tcBorders>
              <w:top w:val="nil"/>
              <w:left w:val="nil"/>
              <w:bottom w:val="nil"/>
              <w:right w:val="single" w:sz="4" w:space="0" w:color="000000"/>
            </w:tcBorders>
            <w:shd w:val="clear" w:color="auto" w:fill="auto"/>
            <w:noWrap/>
            <w:vAlign w:val="center"/>
            <w:hideMark/>
          </w:tcPr>
          <w:p w14:paraId="57F685E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50,6</w:t>
            </w:r>
          </w:p>
        </w:tc>
        <w:tc>
          <w:tcPr>
            <w:tcW w:w="454" w:type="dxa"/>
            <w:tcBorders>
              <w:top w:val="nil"/>
              <w:left w:val="nil"/>
              <w:bottom w:val="nil"/>
              <w:right w:val="single" w:sz="4" w:space="0" w:color="000000"/>
            </w:tcBorders>
            <w:shd w:val="clear" w:color="auto" w:fill="auto"/>
            <w:noWrap/>
            <w:vAlign w:val="center"/>
            <w:hideMark/>
          </w:tcPr>
          <w:p w14:paraId="277BDF0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27,1</w:t>
            </w:r>
          </w:p>
        </w:tc>
        <w:tc>
          <w:tcPr>
            <w:tcW w:w="454" w:type="dxa"/>
            <w:tcBorders>
              <w:top w:val="nil"/>
              <w:left w:val="nil"/>
              <w:bottom w:val="nil"/>
              <w:right w:val="single" w:sz="4" w:space="0" w:color="000000"/>
            </w:tcBorders>
            <w:shd w:val="clear" w:color="auto" w:fill="auto"/>
            <w:noWrap/>
            <w:vAlign w:val="center"/>
            <w:hideMark/>
          </w:tcPr>
          <w:p w14:paraId="562745B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21,2</w:t>
            </w:r>
          </w:p>
        </w:tc>
        <w:tc>
          <w:tcPr>
            <w:tcW w:w="454" w:type="dxa"/>
            <w:tcBorders>
              <w:top w:val="nil"/>
              <w:left w:val="nil"/>
              <w:bottom w:val="nil"/>
              <w:right w:val="single" w:sz="4" w:space="0" w:color="000000"/>
            </w:tcBorders>
            <w:shd w:val="clear" w:color="auto" w:fill="auto"/>
            <w:noWrap/>
            <w:vAlign w:val="center"/>
            <w:hideMark/>
          </w:tcPr>
          <w:p w14:paraId="3BAB40B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607" w:type="dxa"/>
            <w:tcBorders>
              <w:top w:val="nil"/>
              <w:left w:val="nil"/>
              <w:bottom w:val="nil"/>
              <w:right w:val="single" w:sz="4" w:space="0" w:color="000000"/>
            </w:tcBorders>
            <w:shd w:val="clear" w:color="auto" w:fill="auto"/>
            <w:noWrap/>
            <w:vAlign w:val="center"/>
            <w:hideMark/>
          </w:tcPr>
          <w:p w14:paraId="33DEC39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04031FA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85</w:t>
            </w:r>
          </w:p>
        </w:tc>
      </w:tr>
      <w:tr w:rsidR="00CB3C28" w:rsidRPr="0023254B" w14:paraId="7AE91725"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49E43110"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Mamou</w:t>
            </w:r>
          </w:p>
        </w:tc>
        <w:tc>
          <w:tcPr>
            <w:tcW w:w="487" w:type="dxa"/>
            <w:tcBorders>
              <w:top w:val="nil"/>
              <w:left w:val="nil"/>
              <w:bottom w:val="nil"/>
              <w:right w:val="single" w:sz="4" w:space="0" w:color="000000"/>
            </w:tcBorders>
            <w:shd w:val="clear" w:color="auto" w:fill="auto"/>
            <w:noWrap/>
            <w:vAlign w:val="center"/>
            <w:hideMark/>
          </w:tcPr>
          <w:p w14:paraId="523B217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210</w:t>
            </w:r>
          </w:p>
        </w:tc>
        <w:tc>
          <w:tcPr>
            <w:tcW w:w="565" w:type="dxa"/>
            <w:tcBorders>
              <w:top w:val="nil"/>
              <w:left w:val="nil"/>
              <w:bottom w:val="nil"/>
              <w:right w:val="single" w:sz="4" w:space="0" w:color="000000"/>
            </w:tcBorders>
            <w:shd w:val="clear" w:color="auto" w:fill="auto"/>
            <w:noWrap/>
            <w:vAlign w:val="center"/>
            <w:hideMark/>
          </w:tcPr>
          <w:p w14:paraId="4180506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67,7</w:t>
            </w:r>
          </w:p>
        </w:tc>
        <w:tc>
          <w:tcPr>
            <w:tcW w:w="509" w:type="dxa"/>
            <w:tcBorders>
              <w:top w:val="nil"/>
              <w:left w:val="nil"/>
              <w:bottom w:val="nil"/>
              <w:right w:val="single" w:sz="4" w:space="0" w:color="000000"/>
            </w:tcBorders>
            <w:shd w:val="clear" w:color="auto" w:fill="auto"/>
            <w:noWrap/>
            <w:vAlign w:val="center"/>
            <w:hideMark/>
          </w:tcPr>
          <w:p w14:paraId="7298C49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310</w:t>
            </w:r>
          </w:p>
        </w:tc>
        <w:tc>
          <w:tcPr>
            <w:tcW w:w="488" w:type="dxa"/>
            <w:tcBorders>
              <w:top w:val="nil"/>
              <w:left w:val="nil"/>
              <w:bottom w:val="nil"/>
              <w:right w:val="single" w:sz="4" w:space="0" w:color="000000"/>
            </w:tcBorders>
            <w:shd w:val="clear" w:color="auto" w:fill="auto"/>
            <w:noWrap/>
            <w:vAlign w:val="center"/>
            <w:hideMark/>
          </w:tcPr>
          <w:p w14:paraId="69BB0B3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197</w:t>
            </w:r>
          </w:p>
        </w:tc>
        <w:tc>
          <w:tcPr>
            <w:tcW w:w="665" w:type="dxa"/>
            <w:tcBorders>
              <w:top w:val="nil"/>
              <w:left w:val="nil"/>
              <w:bottom w:val="nil"/>
              <w:right w:val="single" w:sz="4" w:space="0" w:color="000000"/>
            </w:tcBorders>
            <w:shd w:val="clear" w:color="auto" w:fill="auto"/>
            <w:noWrap/>
            <w:vAlign w:val="center"/>
            <w:hideMark/>
          </w:tcPr>
          <w:p w14:paraId="47AAB4C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99,5</w:t>
            </w:r>
          </w:p>
        </w:tc>
        <w:tc>
          <w:tcPr>
            <w:tcW w:w="509" w:type="dxa"/>
            <w:tcBorders>
              <w:top w:val="nil"/>
              <w:left w:val="nil"/>
              <w:bottom w:val="nil"/>
              <w:right w:val="single" w:sz="4" w:space="0" w:color="000000"/>
            </w:tcBorders>
            <w:shd w:val="clear" w:color="auto" w:fill="auto"/>
            <w:noWrap/>
            <w:vAlign w:val="center"/>
            <w:hideMark/>
          </w:tcPr>
          <w:p w14:paraId="7AE5B75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198</w:t>
            </w:r>
          </w:p>
        </w:tc>
        <w:tc>
          <w:tcPr>
            <w:tcW w:w="851" w:type="dxa"/>
            <w:tcBorders>
              <w:top w:val="nil"/>
              <w:left w:val="nil"/>
              <w:bottom w:val="nil"/>
              <w:right w:val="single" w:sz="4" w:space="0" w:color="000000"/>
            </w:tcBorders>
            <w:shd w:val="clear" w:color="auto" w:fill="auto"/>
            <w:noWrap/>
            <w:vAlign w:val="center"/>
            <w:hideMark/>
          </w:tcPr>
          <w:p w14:paraId="59B7734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w:t>
            </w:r>
          </w:p>
        </w:tc>
        <w:tc>
          <w:tcPr>
            <w:tcW w:w="851" w:type="dxa"/>
            <w:tcBorders>
              <w:top w:val="nil"/>
              <w:left w:val="nil"/>
              <w:bottom w:val="nil"/>
              <w:right w:val="single" w:sz="4" w:space="0" w:color="000000"/>
            </w:tcBorders>
            <w:shd w:val="clear" w:color="auto" w:fill="auto"/>
            <w:noWrap/>
            <w:vAlign w:val="center"/>
            <w:hideMark/>
          </w:tcPr>
          <w:p w14:paraId="6DCE293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25,0</w:t>
            </w:r>
          </w:p>
        </w:tc>
        <w:tc>
          <w:tcPr>
            <w:tcW w:w="851" w:type="dxa"/>
            <w:tcBorders>
              <w:top w:val="nil"/>
              <w:left w:val="nil"/>
              <w:bottom w:val="nil"/>
              <w:right w:val="single" w:sz="4" w:space="0" w:color="000000"/>
            </w:tcBorders>
            <w:shd w:val="clear" w:color="auto" w:fill="auto"/>
            <w:noWrap/>
            <w:vAlign w:val="center"/>
            <w:hideMark/>
          </w:tcPr>
          <w:p w14:paraId="190FBBD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w:t>
            </w:r>
          </w:p>
        </w:tc>
        <w:tc>
          <w:tcPr>
            <w:tcW w:w="419" w:type="dxa"/>
            <w:tcBorders>
              <w:top w:val="nil"/>
              <w:left w:val="nil"/>
              <w:bottom w:val="nil"/>
              <w:right w:val="single" w:sz="4" w:space="0" w:color="000000"/>
            </w:tcBorders>
            <w:shd w:val="clear" w:color="auto" w:fill="auto"/>
            <w:noWrap/>
            <w:vAlign w:val="center"/>
            <w:hideMark/>
          </w:tcPr>
          <w:p w14:paraId="0BA6A6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w:t>
            </w:r>
          </w:p>
        </w:tc>
        <w:tc>
          <w:tcPr>
            <w:tcW w:w="565" w:type="dxa"/>
            <w:tcBorders>
              <w:top w:val="nil"/>
              <w:left w:val="nil"/>
              <w:bottom w:val="nil"/>
              <w:right w:val="single" w:sz="4" w:space="0" w:color="000000"/>
            </w:tcBorders>
            <w:shd w:val="clear" w:color="auto" w:fill="auto"/>
            <w:noWrap/>
            <w:vAlign w:val="center"/>
            <w:hideMark/>
          </w:tcPr>
          <w:p w14:paraId="133E788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w:t>
            </w:r>
          </w:p>
        </w:tc>
        <w:tc>
          <w:tcPr>
            <w:tcW w:w="509" w:type="dxa"/>
            <w:tcBorders>
              <w:top w:val="nil"/>
              <w:left w:val="nil"/>
              <w:bottom w:val="nil"/>
              <w:right w:val="single" w:sz="4" w:space="0" w:color="000000"/>
            </w:tcBorders>
            <w:shd w:val="clear" w:color="auto" w:fill="auto"/>
            <w:noWrap/>
            <w:vAlign w:val="center"/>
            <w:hideMark/>
          </w:tcPr>
          <w:p w14:paraId="5EA39BE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216</w:t>
            </w:r>
          </w:p>
        </w:tc>
        <w:tc>
          <w:tcPr>
            <w:tcW w:w="419" w:type="dxa"/>
            <w:tcBorders>
              <w:top w:val="nil"/>
              <w:left w:val="nil"/>
              <w:bottom w:val="nil"/>
              <w:right w:val="single" w:sz="4" w:space="0" w:color="000000"/>
            </w:tcBorders>
            <w:shd w:val="clear" w:color="auto" w:fill="auto"/>
            <w:noWrap/>
            <w:vAlign w:val="center"/>
            <w:hideMark/>
          </w:tcPr>
          <w:p w14:paraId="45A0CF3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42</w:t>
            </w:r>
          </w:p>
        </w:tc>
        <w:tc>
          <w:tcPr>
            <w:tcW w:w="565" w:type="dxa"/>
            <w:tcBorders>
              <w:top w:val="nil"/>
              <w:left w:val="nil"/>
              <w:bottom w:val="nil"/>
              <w:right w:val="single" w:sz="4" w:space="0" w:color="000000"/>
            </w:tcBorders>
            <w:shd w:val="clear" w:color="auto" w:fill="auto"/>
            <w:noWrap/>
            <w:vAlign w:val="center"/>
            <w:hideMark/>
          </w:tcPr>
          <w:p w14:paraId="453AA3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22,8</w:t>
            </w:r>
          </w:p>
        </w:tc>
        <w:tc>
          <w:tcPr>
            <w:tcW w:w="509" w:type="dxa"/>
            <w:tcBorders>
              <w:top w:val="nil"/>
              <w:left w:val="nil"/>
              <w:bottom w:val="nil"/>
              <w:right w:val="single" w:sz="4" w:space="0" w:color="000000"/>
            </w:tcBorders>
            <w:shd w:val="clear" w:color="auto" w:fill="auto"/>
            <w:noWrap/>
            <w:vAlign w:val="center"/>
            <w:hideMark/>
          </w:tcPr>
          <w:p w14:paraId="75A092D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184</w:t>
            </w:r>
          </w:p>
        </w:tc>
        <w:tc>
          <w:tcPr>
            <w:tcW w:w="454" w:type="dxa"/>
            <w:tcBorders>
              <w:top w:val="nil"/>
              <w:left w:val="nil"/>
              <w:bottom w:val="nil"/>
              <w:right w:val="single" w:sz="4" w:space="0" w:color="000000"/>
            </w:tcBorders>
            <w:shd w:val="clear" w:color="auto" w:fill="auto"/>
            <w:noWrap/>
            <w:vAlign w:val="center"/>
            <w:hideMark/>
          </w:tcPr>
          <w:p w14:paraId="2C2E144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23,8</w:t>
            </w:r>
          </w:p>
        </w:tc>
        <w:tc>
          <w:tcPr>
            <w:tcW w:w="454" w:type="dxa"/>
            <w:tcBorders>
              <w:top w:val="nil"/>
              <w:left w:val="nil"/>
              <w:bottom w:val="nil"/>
              <w:right w:val="single" w:sz="4" w:space="0" w:color="000000"/>
            </w:tcBorders>
            <w:shd w:val="clear" w:color="auto" w:fill="auto"/>
            <w:noWrap/>
            <w:vAlign w:val="center"/>
            <w:hideMark/>
          </w:tcPr>
          <w:p w14:paraId="7ECDB1D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9,5</w:t>
            </w:r>
          </w:p>
        </w:tc>
        <w:tc>
          <w:tcPr>
            <w:tcW w:w="454" w:type="dxa"/>
            <w:tcBorders>
              <w:top w:val="nil"/>
              <w:left w:val="nil"/>
              <w:bottom w:val="nil"/>
              <w:right w:val="single" w:sz="4" w:space="0" w:color="000000"/>
            </w:tcBorders>
            <w:shd w:val="clear" w:color="auto" w:fill="auto"/>
            <w:noWrap/>
            <w:vAlign w:val="center"/>
            <w:hideMark/>
          </w:tcPr>
          <w:p w14:paraId="342CD6E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9,5</w:t>
            </w:r>
          </w:p>
        </w:tc>
        <w:tc>
          <w:tcPr>
            <w:tcW w:w="454" w:type="dxa"/>
            <w:tcBorders>
              <w:top w:val="nil"/>
              <w:left w:val="nil"/>
              <w:bottom w:val="nil"/>
              <w:right w:val="single" w:sz="4" w:space="0" w:color="000000"/>
            </w:tcBorders>
            <w:shd w:val="clear" w:color="auto" w:fill="auto"/>
            <w:noWrap/>
            <w:vAlign w:val="center"/>
            <w:hideMark/>
          </w:tcPr>
          <w:p w14:paraId="373D4C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61,9</w:t>
            </w:r>
          </w:p>
        </w:tc>
        <w:tc>
          <w:tcPr>
            <w:tcW w:w="454" w:type="dxa"/>
            <w:tcBorders>
              <w:top w:val="nil"/>
              <w:left w:val="nil"/>
              <w:bottom w:val="nil"/>
              <w:right w:val="single" w:sz="4" w:space="0" w:color="000000"/>
            </w:tcBorders>
            <w:shd w:val="clear" w:color="auto" w:fill="auto"/>
            <w:noWrap/>
            <w:vAlign w:val="center"/>
            <w:hideMark/>
          </w:tcPr>
          <w:p w14:paraId="45ADFDD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w:t>
            </w:r>
          </w:p>
        </w:tc>
        <w:tc>
          <w:tcPr>
            <w:tcW w:w="454" w:type="dxa"/>
            <w:tcBorders>
              <w:top w:val="nil"/>
              <w:left w:val="nil"/>
              <w:bottom w:val="nil"/>
              <w:right w:val="single" w:sz="4" w:space="0" w:color="000000"/>
            </w:tcBorders>
            <w:shd w:val="clear" w:color="auto" w:fill="auto"/>
            <w:noWrap/>
            <w:vAlign w:val="center"/>
            <w:hideMark/>
          </w:tcPr>
          <w:p w14:paraId="3EEFBAF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16,7</w:t>
            </w:r>
          </w:p>
        </w:tc>
        <w:tc>
          <w:tcPr>
            <w:tcW w:w="454" w:type="dxa"/>
            <w:tcBorders>
              <w:top w:val="nil"/>
              <w:left w:val="nil"/>
              <w:bottom w:val="nil"/>
              <w:right w:val="single" w:sz="4" w:space="0" w:color="000000"/>
            </w:tcBorders>
            <w:shd w:val="clear" w:color="auto" w:fill="auto"/>
            <w:noWrap/>
            <w:vAlign w:val="center"/>
            <w:hideMark/>
          </w:tcPr>
          <w:p w14:paraId="0DE4160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4,8</w:t>
            </w:r>
          </w:p>
        </w:tc>
        <w:tc>
          <w:tcPr>
            <w:tcW w:w="607" w:type="dxa"/>
            <w:tcBorders>
              <w:top w:val="nil"/>
              <w:left w:val="nil"/>
              <w:bottom w:val="nil"/>
              <w:right w:val="single" w:sz="4" w:space="0" w:color="000000"/>
            </w:tcBorders>
            <w:shd w:val="clear" w:color="auto" w:fill="auto"/>
            <w:noWrap/>
            <w:vAlign w:val="center"/>
            <w:hideMark/>
          </w:tcPr>
          <w:p w14:paraId="022E004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39CCA52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42</w:t>
            </w:r>
          </w:p>
        </w:tc>
      </w:tr>
      <w:tr w:rsidR="00CB3C28" w:rsidRPr="0023254B" w14:paraId="5C3B51BE"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5B29E3F2"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N'</w:t>
            </w:r>
            <w:proofErr w:type="spellStart"/>
            <w:r w:rsidRPr="0023254B">
              <w:rPr>
                <w:rFonts w:cs="Arial"/>
                <w:bCs/>
                <w:color w:val="000000"/>
                <w:sz w:val="16"/>
                <w:szCs w:val="16"/>
                <w:lang w:eastAsia="fr-FR"/>
              </w:rPr>
              <w:t>Zérékoré</w:t>
            </w:r>
            <w:proofErr w:type="spellEnd"/>
          </w:p>
        </w:tc>
        <w:tc>
          <w:tcPr>
            <w:tcW w:w="487" w:type="dxa"/>
            <w:tcBorders>
              <w:top w:val="nil"/>
              <w:left w:val="nil"/>
              <w:bottom w:val="single" w:sz="4" w:space="0" w:color="000000"/>
              <w:right w:val="single" w:sz="4" w:space="0" w:color="000000"/>
            </w:tcBorders>
            <w:shd w:val="clear" w:color="auto" w:fill="auto"/>
            <w:noWrap/>
            <w:vAlign w:val="center"/>
            <w:hideMark/>
          </w:tcPr>
          <w:p w14:paraId="711A9E5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177</w:t>
            </w:r>
          </w:p>
        </w:tc>
        <w:tc>
          <w:tcPr>
            <w:tcW w:w="565" w:type="dxa"/>
            <w:tcBorders>
              <w:top w:val="nil"/>
              <w:left w:val="nil"/>
              <w:bottom w:val="single" w:sz="4" w:space="0" w:color="000000"/>
              <w:right w:val="single" w:sz="4" w:space="0" w:color="000000"/>
            </w:tcBorders>
            <w:shd w:val="clear" w:color="auto" w:fill="auto"/>
            <w:noWrap/>
            <w:vAlign w:val="center"/>
            <w:hideMark/>
          </w:tcPr>
          <w:p w14:paraId="2539713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54,0</w:t>
            </w:r>
          </w:p>
        </w:tc>
        <w:tc>
          <w:tcPr>
            <w:tcW w:w="509" w:type="dxa"/>
            <w:tcBorders>
              <w:top w:val="nil"/>
              <w:left w:val="nil"/>
              <w:bottom w:val="single" w:sz="4" w:space="0" w:color="000000"/>
              <w:right w:val="single" w:sz="4" w:space="0" w:color="000000"/>
            </w:tcBorders>
            <w:shd w:val="clear" w:color="auto" w:fill="auto"/>
            <w:noWrap/>
            <w:vAlign w:val="center"/>
            <w:hideMark/>
          </w:tcPr>
          <w:p w14:paraId="27B9C79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328</w:t>
            </w:r>
          </w:p>
        </w:tc>
        <w:tc>
          <w:tcPr>
            <w:tcW w:w="488" w:type="dxa"/>
            <w:tcBorders>
              <w:top w:val="nil"/>
              <w:left w:val="nil"/>
              <w:bottom w:val="single" w:sz="4" w:space="0" w:color="000000"/>
              <w:right w:val="single" w:sz="4" w:space="0" w:color="000000"/>
            </w:tcBorders>
            <w:shd w:val="clear" w:color="auto" w:fill="auto"/>
            <w:noWrap/>
            <w:vAlign w:val="center"/>
            <w:hideMark/>
          </w:tcPr>
          <w:p w14:paraId="1D29C51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147</w:t>
            </w:r>
          </w:p>
        </w:tc>
        <w:tc>
          <w:tcPr>
            <w:tcW w:w="665" w:type="dxa"/>
            <w:tcBorders>
              <w:top w:val="nil"/>
              <w:left w:val="nil"/>
              <w:bottom w:val="single" w:sz="4" w:space="0" w:color="000000"/>
              <w:right w:val="single" w:sz="4" w:space="0" w:color="000000"/>
            </w:tcBorders>
            <w:shd w:val="clear" w:color="auto" w:fill="auto"/>
            <w:noWrap/>
            <w:vAlign w:val="center"/>
            <w:hideMark/>
          </w:tcPr>
          <w:p w14:paraId="6679EA4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90,7</w:t>
            </w:r>
          </w:p>
        </w:tc>
        <w:tc>
          <w:tcPr>
            <w:tcW w:w="509" w:type="dxa"/>
            <w:tcBorders>
              <w:top w:val="nil"/>
              <w:left w:val="nil"/>
              <w:bottom w:val="single" w:sz="4" w:space="0" w:color="000000"/>
              <w:right w:val="single" w:sz="4" w:space="0" w:color="000000"/>
            </w:tcBorders>
            <w:shd w:val="clear" w:color="auto" w:fill="auto"/>
            <w:noWrap/>
            <w:vAlign w:val="center"/>
            <w:hideMark/>
          </w:tcPr>
          <w:p w14:paraId="6E1D7C1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162</w:t>
            </w:r>
          </w:p>
        </w:tc>
        <w:tc>
          <w:tcPr>
            <w:tcW w:w="851" w:type="dxa"/>
            <w:tcBorders>
              <w:top w:val="nil"/>
              <w:left w:val="nil"/>
              <w:bottom w:val="single" w:sz="4" w:space="0" w:color="000000"/>
              <w:right w:val="single" w:sz="4" w:space="0" w:color="000000"/>
            </w:tcBorders>
            <w:shd w:val="clear" w:color="auto" w:fill="auto"/>
            <w:noWrap/>
            <w:vAlign w:val="center"/>
            <w:hideMark/>
          </w:tcPr>
          <w:p w14:paraId="7C2F219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w:t>
            </w:r>
          </w:p>
        </w:tc>
        <w:tc>
          <w:tcPr>
            <w:tcW w:w="851" w:type="dxa"/>
            <w:tcBorders>
              <w:top w:val="nil"/>
              <w:left w:val="nil"/>
              <w:bottom w:val="single" w:sz="4" w:space="0" w:color="000000"/>
              <w:right w:val="single" w:sz="4" w:space="0" w:color="000000"/>
            </w:tcBorders>
            <w:shd w:val="clear" w:color="auto" w:fill="auto"/>
            <w:noWrap/>
            <w:vAlign w:val="center"/>
            <w:hideMark/>
          </w:tcPr>
          <w:p w14:paraId="3728EC4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50,0</w:t>
            </w:r>
          </w:p>
        </w:tc>
        <w:tc>
          <w:tcPr>
            <w:tcW w:w="851" w:type="dxa"/>
            <w:tcBorders>
              <w:top w:val="nil"/>
              <w:left w:val="nil"/>
              <w:bottom w:val="single" w:sz="4" w:space="0" w:color="000000"/>
              <w:right w:val="single" w:sz="4" w:space="0" w:color="000000"/>
            </w:tcBorders>
            <w:shd w:val="clear" w:color="auto" w:fill="auto"/>
            <w:noWrap/>
            <w:vAlign w:val="center"/>
            <w:hideMark/>
          </w:tcPr>
          <w:p w14:paraId="37FD702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w:t>
            </w:r>
          </w:p>
        </w:tc>
        <w:tc>
          <w:tcPr>
            <w:tcW w:w="419" w:type="dxa"/>
            <w:tcBorders>
              <w:top w:val="nil"/>
              <w:left w:val="nil"/>
              <w:bottom w:val="single" w:sz="4" w:space="0" w:color="000000"/>
              <w:right w:val="single" w:sz="4" w:space="0" w:color="000000"/>
            </w:tcBorders>
            <w:shd w:val="clear" w:color="auto" w:fill="auto"/>
            <w:noWrap/>
            <w:vAlign w:val="center"/>
            <w:hideMark/>
          </w:tcPr>
          <w:p w14:paraId="10C56F6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w:t>
            </w:r>
          </w:p>
        </w:tc>
        <w:tc>
          <w:tcPr>
            <w:tcW w:w="565" w:type="dxa"/>
            <w:tcBorders>
              <w:top w:val="nil"/>
              <w:left w:val="nil"/>
              <w:bottom w:val="single" w:sz="4" w:space="0" w:color="000000"/>
              <w:right w:val="single" w:sz="4" w:space="0" w:color="000000"/>
            </w:tcBorders>
            <w:shd w:val="clear" w:color="auto" w:fill="auto"/>
            <w:noWrap/>
            <w:vAlign w:val="center"/>
            <w:hideMark/>
          </w:tcPr>
          <w:p w14:paraId="014E877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15,6</w:t>
            </w:r>
          </w:p>
        </w:tc>
        <w:tc>
          <w:tcPr>
            <w:tcW w:w="509" w:type="dxa"/>
            <w:tcBorders>
              <w:top w:val="nil"/>
              <w:left w:val="nil"/>
              <w:bottom w:val="single" w:sz="4" w:space="0" w:color="000000"/>
              <w:right w:val="single" w:sz="4" w:space="0" w:color="000000"/>
            </w:tcBorders>
            <w:shd w:val="clear" w:color="auto" w:fill="auto"/>
            <w:noWrap/>
            <w:vAlign w:val="center"/>
            <w:hideMark/>
          </w:tcPr>
          <w:p w14:paraId="3CAFFF6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326</w:t>
            </w:r>
          </w:p>
        </w:tc>
        <w:tc>
          <w:tcPr>
            <w:tcW w:w="419" w:type="dxa"/>
            <w:tcBorders>
              <w:top w:val="nil"/>
              <w:left w:val="nil"/>
              <w:bottom w:val="single" w:sz="4" w:space="0" w:color="000000"/>
              <w:right w:val="single" w:sz="4" w:space="0" w:color="000000"/>
            </w:tcBorders>
            <w:shd w:val="clear" w:color="auto" w:fill="auto"/>
            <w:noWrap/>
            <w:vAlign w:val="center"/>
            <w:hideMark/>
          </w:tcPr>
          <w:p w14:paraId="46E4FE9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w:t>
            </w:r>
          </w:p>
        </w:tc>
        <w:tc>
          <w:tcPr>
            <w:tcW w:w="565" w:type="dxa"/>
            <w:tcBorders>
              <w:top w:val="nil"/>
              <w:left w:val="nil"/>
              <w:bottom w:val="single" w:sz="4" w:space="0" w:color="000000"/>
              <w:right w:val="single" w:sz="4" w:space="0" w:color="000000"/>
            </w:tcBorders>
            <w:shd w:val="clear" w:color="auto" w:fill="auto"/>
            <w:noWrap/>
            <w:vAlign w:val="center"/>
            <w:hideMark/>
          </w:tcPr>
          <w:p w14:paraId="5A07975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26,2</w:t>
            </w:r>
          </w:p>
        </w:tc>
        <w:tc>
          <w:tcPr>
            <w:tcW w:w="509" w:type="dxa"/>
            <w:tcBorders>
              <w:top w:val="nil"/>
              <w:left w:val="nil"/>
              <w:bottom w:val="single" w:sz="4" w:space="0" w:color="000000"/>
              <w:right w:val="single" w:sz="4" w:space="0" w:color="000000"/>
            </w:tcBorders>
            <w:shd w:val="clear" w:color="auto" w:fill="auto"/>
            <w:noWrap/>
            <w:vAlign w:val="center"/>
            <w:hideMark/>
          </w:tcPr>
          <w:p w14:paraId="704585B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244</w:t>
            </w:r>
          </w:p>
        </w:tc>
        <w:tc>
          <w:tcPr>
            <w:tcW w:w="454" w:type="dxa"/>
            <w:tcBorders>
              <w:top w:val="nil"/>
              <w:left w:val="nil"/>
              <w:bottom w:val="single" w:sz="4" w:space="0" w:color="000000"/>
              <w:right w:val="single" w:sz="4" w:space="0" w:color="000000"/>
            </w:tcBorders>
            <w:shd w:val="clear" w:color="auto" w:fill="auto"/>
            <w:noWrap/>
            <w:vAlign w:val="center"/>
            <w:hideMark/>
          </w:tcPr>
          <w:p w14:paraId="3627EEF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31,3</w:t>
            </w:r>
          </w:p>
        </w:tc>
        <w:tc>
          <w:tcPr>
            <w:tcW w:w="454" w:type="dxa"/>
            <w:tcBorders>
              <w:top w:val="nil"/>
              <w:left w:val="nil"/>
              <w:bottom w:val="single" w:sz="4" w:space="0" w:color="000000"/>
              <w:right w:val="single" w:sz="4" w:space="0" w:color="000000"/>
            </w:tcBorders>
            <w:shd w:val="clear" w:color="auto" w:fill="auto"/>
            <w:noWrap/>
            <w:vAlign w:val="center"/>
            <w:hideMark/>
          </w:tcPr>
          <w:p w14:paraId="35081F3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15,6</w:t>
            </w:r>
          </w:p>
        </w:tc>
        <w:tc>
          <w:tcPr>
            <w:tcW w:w="454" w:type="dxa"/>
            <w:tcBorders>
              <w:top w:val="nil"/>
              <w:left w:val="nil"/>
              <w:bottom w:val="single" w:sz="4" w:space="0" w:color="000000"/>
              <w:right w:val="single" w:sz="4" w:space="0" w:color="000000"/>
            </w:tcBorders>
            <w:shd w:val="clear" w:color="auto" w:fill="auto"/>
            <w:noWrap/>
            <w:vAlign w:val="center"/>
            <w:hideMark/>
          </w:tcPr>
          <w:p w14:paraId="13A2BA3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12,5</w:t>
            </w:r>
          </w:p>
        </w:tc>
        <w:tc>
          <w:tcPr>
            <w:tcW w:w="454" w:type="dxa"/>
            <w:tcBorders>
              <w:top w:val="nil"/>
              <w:left w:val="nil"/>
              <w:bottom w:val="single" w:sz="4" w:space="0" w:color="000000"/>
              <w:right w:val="single" w:sz="4" w:space="0" w:color="000000"/>
            </w:tcBorders>
            <w:shd w:val="clear" w:color="auto" w:fill="auto"/>
            <w:noWrap/>
            <w:vAlign w:val="center"/>
            <w:hideMark/>
          </w:tcPr>
          <w:p w14:paraId="64CE375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60,9</w:t>
            </w:r>
          </w:p>
        </w:tc>
        <w:tc>
          <w:tcPr>
            <w:tcW w:w="454" w:type="dxa"/>
            <w:tcBorders>
              <w:top w:val="nil"/>
              <w:left w:val="nil"/>
              <w:bottom w:val="single" w:sz="4" w:space="0" w:color="000000"/>
              <w:right w:val="single" w:sz="4" w:space="0" w:color="000000"/>
            </w:tcBorders>
            <w:shd w:val="clear" w:color="auto" w:fill="auto"/>
            <w:noWrap/>
            <w:vAlign w:val="center"/>
            <w:hideMark/>
          </w:tcPr>
          <w:p w14:paraId="562D749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6,3</w:t>
            </w:r>
          </w:p>
        </w:tc>
        <w:tc>
          <w:tcPr>
            <w:tcW w:w="454" w:type="dxa"/>
            <w:tcBorders>
              <w:top w:val="nil"/>
              <w:left w:val="nil"/>
              <w:bottom w:val="single" w:sz="4" w:space="0" w:color="000000"/>
              <w:right w:val="single" w:sz="4" w:space="0" w:color="000000"/>
            </w:tcBorders>
            <w:shd w:val="clear" w:color="auto" w:fill="auto"/>
            <w:noWrap/>
            <w:vAlign w:val="center"/>
            <w:hideMark/>
          </w:tcPr>
          <w:p w14:paraId="28DDE3D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4,7</w:t>
            </w:r>
          </w:p>
        </w:tc>
        <w:tc>
          <w:tcPr>
            <w:tcW w:w="454" w:type="dxa"/>
            <w:tcBorders>
              <w:top w:val="nil"/>
              <w:left w:val="nil"/>
              <w:bottom w:val="single" w:sz="4" w:space="0" w:color="000000"/>
              <w:right w:val="single" w:sz="4" w:space="0" w:color="000000"/>
            </w:tcBorders>
            <w:shd w:val="clear" w:color="auto" w:fill="auto"/>
            <w:noWrap/>
            <w:vAlign w:val="center"/>
            <w:hideMark/>
          </w:tcPr>
          <w:p w14:paraId="6379E6D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15,6</w:t>
            </w:r>
          </w:p>
        </w:tc>
        <w:tc>
          <w:tcPr>
            <w:tcW w:w="607" w:type="dxa"/>
            <w:tcBorders>
              <w:top w:val="nil"/>
              <w:left w:val="nil"/>
              <w:bottom w:val="single" w:sz="4" w:space="0" w:color="000000"/>
              <w:right w:val="single" w:sz="4" w:space="0" w:color="000000"/>
            </w:tcBorders>
            <w:shd w:val="clear" w:color="auto" w:fill="auto"/>
            <w:noWrap/>
            <w:vAlign w:val="center"/>
            <w:hideMark/>
          </w:tcPr>
          <w:p w14:paraId="569AF55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single" w:sz="4" w:space="0" w:color="000000"/>
              <w:right w:val="single" w:sz="4" w:space="0" w:color="000000"/>
            </w:tcBorders>
            <w:shd w:val="clear" w:color="auto" w:fill="auto"/>
            <w:noWrap/>
            <w:vAlign w:val="center"/>
            <w:hideMark/>
          </w:tcPr>
          <w:p w14:paraId="11C20B6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w:t>
            </w:r>
          </w:p>
        </w:tc>
      </w:tr>
      <w:tr w:rsidR="00CB3C28" w:rsidRPr="0023254B" w14:paraId="0D261D3F"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6ABBC721"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Milieu de résidence</w:t>
            </w:r>
          </w:p>
        </w:tc>
        <w:tc>
          <w:tcPr>
            <w:tcW w:w="487" w:type="dxa"/>
            <w:tcBorders>
              <w:top w:val="nil"/>
              <w:left w:val="nil"/>
              <w:bottom w:val="nil"/>
              <w:right w:val="single" w:sz="4" w:space="0" w:color="000000"/>
            </w:tcBorders>
            <w:shd w:val="clear" w:color="auto" w:fill="auto"/>
            <w:noWrap/>
            <w:vAlign w:val="center"/>
            <w:hideMark/>
          </w:tcPr>
          <w:p w14:paraId="40D3266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7F7579C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58CE069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88" w:type="dxa"/>
            <w:tcBorders>
              <w:top w:val="nil"/>
              <w:left w:val="nil"/>
              <w:bottom w:val="nil"/>
              <w:right w:val="single" w:sz="4" w:space="0" w:color="000000"/>
            </w:tcBorders>
            <w:shd w:val="clear" w:color="auto" w:fill="auto"/>
            <w:noWrap/>
            <w:vAlign w:val="center"/>
            <w:hideMark/>
          </w:tcPr>
          <w:p w14:paraId="72DF77F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65" w:type="dxa"/>
            <w:tcBorders>
              <w:top w:val="nil"/>
              <w:left w:val="nil"/>
              <w:bottom w:val="nil"/>
              <w:right w:val="single" w:sz="4" w:space="0" w:color="000000"/>
            </w:tcBorders>
            <w:shd w:val="clear" w:color="auto" w:fill="auto"/>
            <w:noWrap/>
            <w:vAlign w:val="center"/>
            <w:hideMark/>
          </w:tcPr>
          <w:p w14:paraId="020B1A6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7F008DB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5348F34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30A9E74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011950C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433CA38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085B607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348FBCE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094E81F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23DCECB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6D714E3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2ED18C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802884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5431EF7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1ABD92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75A4A83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48D71DA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7F9A56E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07" w:type="dxa"/>
            <w:tcBorders>
              <w:top w:val="nil"/>
              <w:left w:val="nil"/>
              <w:bottom w:val="nil"/>
              <w:right w:val="single" w:sz="4" w:space="0" w:color="000000"/>
            </w:tcBorders>
            <w:shd w:val="clear" w:color="auto" w:fill="auto"/>
            <w:noWrap/>
            <w:vAlign w:val="center"/>
            <w:hideMark/>
          </w:tcPr>
          <w:p w14:paraId="5F03D83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3189C3B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r>
      <w:tr w:rsidR="00CB3C28" w:rsidRPr="0023254B" w14:paraId="2AA4B384"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0A3CC498"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Urbain</w:t>
            </w:r>
          </w:p>
        </w:tc>
        <w:tc>
          <w:tcPr>
            <w:tcW w:w="487" w:type="dxa"/>
            <w:tcBorders>
              <w:top w:val="nil"/>
              <w:left w:val="nil"/>
              <w:bottom w:val="nil"/>
              <w:right w:val="single" w:sz="4" w:space="0" w:color="000000"/>
            </w:tcBorders>
            <w:shd w:val="clear" w:color="auto" w:fill="auto"/>
            <w:noWrap/>
            <w:vAlign w:val="center"/>
            <w:hideMark/>
          </w:tcPr>
          <w:p w14:paraId="584EB2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608</w:t>
            </w:r>
          </w:p>
        </w:tc>
        <w:tc>
          <w:tcPr>
            <w:tcW w:w="565" w:type="dxa"/>
            <w:tcBorders>
              <w:top w:val="nil"/>
              <w:left w:val="nil"/>
              <w:bottom w:val="nil"/>
              <w:right w:val="single" w:sz="4" w:space="0" w:color="000000"/>
            </w:tcBorders>
            <w:shd w:val="clear" w:color="auto" w:fill="auto"/>
            <w:noWrap/>
            <w:vAlign w:val="center"/>
            <w:hideMark/>
          </w:tcPr>
          <w:p w14:paraId="5E1D8DF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61,5</w:t>
            </w:r>
          </w:p>
        </w:tc>
        <w:tc>
          <w:tcPr>
            <w:tcW w:w="509" w:type="dxa"/>
            <w:tcBorders>
              <w:top w:val="nil"/>
              <w:left w:val="nil"/>
              <w:bottom w:val="nil"/>
              <w:right w:val="single" w:sz="4" w:space="0" w:color="000000"/>
            </w:tcBorders>
            <w:shd w:val="clear" w:color="auto" w:fill="auto"/>
            <w:noWrap/>
            <w:vAlign w:val="center"/>
            <w:hideMark/>
          </w:tcPr>
          <w:p w14:paraId="2EDD654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989</w:t>
            </w:r>
          </w:p>
        </w:tc>
        <w:tc>
          <w:tcPr>
            <w:tcW w:w="488" w:type="dxa"/>
            <w:tcBorders>
              <w:top w:val="nil"/>
              <w:left w:val="nil"/>
              <w:bottom w:val="nil"/>
              <w:right w:val="single" w:sz="4" w:space="0" w:color="000000"/>
            </w:tcBorders>
            <w:shd w:val="clear" w:color="auto" w:fill="auto"/>
            <w:noWrap/>
            <w:vAlign w:val="center"/>
            <w:hideMark/>
          </w:tcPr>
          <w:p w14:paraId="7E830F0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539</w:t>
            </w:r>
          </w:p>
        </w:tc>
        <w:tc>
          <w:tcPr>
            <w:tcW w:w="665" w:type="dxa"/>
            <w:tcBorders>
              <w:top w:val="nil"/>
              <w:left w:val="nil"/>
              <w:bottom w:val="nil"/>
              <w:right w:val="single" w:sz="4" w:space="0" w:color="000000"/>
            </w:tcBorders>
            <w:shd w:val="clear" w:color="auto" w:fill="auto"/>
            <w:noWrap/>
            <w:vAlign w:val="center"/>
            <w:hideMark/>
          </w:tcPr>
          <w:p w14:paraId="04E3C51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98,4</w:t>
            </w:r>
          </w:p>
        </w:tc>
        <w:tc>
          <w:tcPr>
            <w:tcW w:w="509" w:type="dxa"/>
            <w:tcBorders>
              <w:top w:val="nil"/>
              <w:left w:val="nil"/>
              <w:bottom w:val="nil"/>
              <w:right w:val="single" w:sz="4" w:space="0" w:color="000000"/>
            </w:tcBorders>
            <w:shd w:val="clear" w:color="auto" w:fill="auto"/>
            <w:noWrap/>
            <w:vAlign w:val="center"/>
            <w:hideMark/>
          </w:tcPr>
          <w:p w14:paraId="310D363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548</w:t>
            </w:r>
          </w:p>
        </w:tc>
        <w:tc>
          <w:tcPr>
            <w:tcW w:w="851" w:type="dxa"/>
            <w:tcBorders>
              <w:top w:val="nil"/>
              <w:left w:val="nil"/>
              <w:bottom w:val="nil"/>
              <w:right w:val="single" w:sz="4" w:space="0" w:color="000000"/>
            </w:tcBorders>
            <w:shd w:val="clear" w:color="auto" w:fill="auto"/>
            <w:noWrap/>
            <w:vAlign w:val="center"/>
            <w:hideMark/>
          </w:tcPr>
          <w:p w14:paraId="62E57F3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43</w:t>
            </w:r>
          </w:p>
        </w:tc>
        <w:tc>
          <w:tcPr>
            <w:tcW w:w="851" w:type="dxa"/>
            <w:tcBorders>
              <w:top w:val="nil"/>
              <w:left w:val="nil"/>
              <w:bottom w:val="nil"/>
              <w:right w:val="single" w:sz="4" w:space="0" w:color="000000"/>
            </w:tcBorders>
            <w:shd w:val="clear" w:color="auto" w:fill="auto"/>
            <w:noWrap/>
            <w:vAlign w:val="center"/>
            <w:hideMark/>
          </w:tcPr>
          <w:p w14:paraId="194D893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67,2</w:t>
            </w:r>
          </w:p>
        </w:tc>
        <w:tc>
          <w:tcPr>
            <w:tcW w:w="851" w:type="dxa"/>
            <w:tcBorders>
              <w:top w:val="nil"/>
              <w:left w:val="nil"/>
              <w:bottom w:val="nil"/>
              <w:right w:val="single" w:sz="4" w:space="0" w:color="000000"/>
            </w:tcBorders>
            <w:shd w:val="clear" w:color="auto" w:fill="auto"/>
            <w:noWrap/>
            <w:vAlign w:val="center"/>
            <w:hideMark/>
          </w:tcPr>
          <w:p w14:paraId="4E96CE7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w:t>
            </w:r>
          </w:p>
        </w:tc>
        <w:tc>
          <w:tcPr>
            <w:tcW w:w="419" w:type="dxa"/>
            <w:tcBorders>
              <w:top w:val="nil"/>
              <w:left w:val="nil"/>
              <w:bottom w:val="nil"/>
              <w:right w:val="single" w:sz="4" w:space="0" w:color="000000"/>
            </w:tcBorders>
            <w:shd w:val="clear" w:color="auto" w:fill="auto"/>
            <w:noWrap/>
            <w:vAlign w:val="center"/>
            <w:hideMark/>
          </w:tcPr>
          <w:p w14:paraId="0A7B74E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84</w:t>
            </w:r>
          </w:p>
        </w:tc>
        <w:tc>
          <w:tcPr>
            <w:tcW w:w="565" w:type="dxa"/>
            <w:tcBorders>
              <w:top w:val="nil"/>
              <w:left w:val="nil"/>
              <w:bottom w:val="nil"/>
              <w:right w:val="single" w:sz="4" w:space="0" w:color="000000"/>
            </w:tcBorders>
            <w:shd w:val="clear" w:color="auto" w:fill="auto"/>
            <w:noWrap/>
            <w:vAlign w:val="center"/>
            <w:hideMark/>
          </w:tcPr>
          <w:p w14:paraId="3D3FF12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10,9</w:t>
            </w:r>
          </w:p>
        </w:tc>
        <w:tc>
          <w:tcPr>
            <w:tcW w:w="509" w:type="dxa"/>
            <w:tcBorders>
              <w:top w:val="nil"/>
              <w:left w:val="nil"/>
              <w:bottom w:val="nil"/>
              <w:right w:val="single" w:sz="4" w:space="0" w:color="000000"/>
            </w:tcBorders>
            <w:shd w:val="clear" w:color="auto" w:fill="auto"/>
            <w:noWrap/>
            <w:vAlign w:val="center"/>
            <w:hideMark/>
          </w:tcPr>
          <w:p w14:paraId="5912F99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770</w:t>
            </w:r>
          </w:p>
        </w:tc>
        <w:tc>
          <w:tcPr>
            <w:tcW w:w="419" w:type="dxa"/>
            <w:tcBorders>
              <w:top w:val="nil"/>
              <w:left w:val="nil"/>
              <w:bottom w:val="nil"/>
              <w:right w:val="single" w:sz="4" w:space="0" w:color="000000"/>
            </w:tcBorders>
            <w:shd w:val="clear" w:color="auto" w:fill="auto"/>
            <w:noWrap/>
            <w:vAlign w:val="center"/>
            <w:hideMark/>
          </w:tcPr>
          <w:p w14:paraId="47FF392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194</w:t>
            </w:r>
          </w:p>
        </w:tc>
        <w:tc>
          <w:tcPr>
            <w:tcW w:w="565" w:type="dxa"/>
            <w:tcBorders>
              <w:top w:val="nil"/>
              <w:left w:val="nil"/>
              <w:bottom w:val="nil"/>
              <w:right w:val="single" w:sz="4" w:space="0" w:color="000000"/>
            </w:tcBorders>
            <w:shd w:val="clear" w:color="auto" w:fill="auto"/>
            <w:noWrap/>
            <w:vAlign w:val="center"/>
            <w:hideMark/>
          </w:tcPr>
          <w:p w14:paraId="254078B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27,9</w:t>
            </w:r>
          </w:p>
        </w:tc>
        <w:tc>
          <w:tcPr>
            <w:tcW w:w="509" w:type="dxa"/>
            <w:tcBorders>
              <w:top w:val="nil"/>
              <w:left w:val="nil"/>
              <w:bottom w:val="nil"/>
              <w:right w:val="single" w:sz="4" w:space="0" w:color="000000"/>
            </w:tcBorders>
            <w:shd w:val="clear" w:color="auto" w:fill="auto"/>
            <w:noWrap/>
            <w:vAlign w:val="center"/>
            <w:hideMark/>
          </w:tcPr>
          <w:p w14:paraId="3562EAE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695</w:t>
            </w:r>
          </w:p>
        </w:tc>
        <w:tc>
          <w:tcPr>
            <w:tcW w:w="454" w:type="dxa"/>
            <w:tcBorders>
              <w:top w:val="nil"/>
              <w:left w:val="nil"/>
              <w:bottom w:val="nil"/>
              <w:right w:val="single" w:sz="4" w:space="0" w:color="000000"/>
            </w:tcBorders>
            <w:shd w:val="clear" w:color="auto" w:fill="auto"/>
            <w:noWrap/>
            <w:vAlign w:val="center"/>
            <w:hideMark/>
          </w:tcPr>
          <w:p w14:paraId="2ED985A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18,0</w:t>
            </w:r>
          </w:p>
        </w:tc>
        <w:tc>
          <w:tcPr>
            <w:tcW w:w="454" w:type="dxa"/>
            <w:tcBorders>
              <w:top w:val="nil"/>
              <w:left w:val="nil"/>
              <w:bottom w:val="nil"/>
              <w:right w:val="single" w:sz="4" w:space="0" w:color="000000"/>
            </w:tcBorders>
            <w:shd w:val="clear" w:color="auto" w:fill="auto"/>
            <w:noWrap/>
            <w:vAlign w:val="center"/>
            <w:hideMark/>
          </w:tcPr>
          <w:p w14:paraId="69E8BE7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8,8</w:t>
            </w:r>
          </w:p>
        </w:tc>
        <w:tc>
          <w:tcPr>
            <w:tcW w:w="454" w:type="dxa"/>
            <w:tcBorders>
              <w:top w:val="nil"/>
              <w:left w:val="nil"/>
              <w:bottom w:val="nil"/>
              <w:right w:val="single" w:sz="4" w:space="0" w:color="000000"/>
            </w:tcBorders>
            <w:shd w:val="clear" w:color="auto" w:fill="auto"/>
            <w:noWrap/>
            <w:vAlign w:val="center"/>
            <w:hideMark/>
          </w:tcPr>
          <w:p w14:paraId="20E0C06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7,2</w:t>
            </w:r>
          </w:p>
        </w:tc>
        <w:tc>
          <w:tcPr>
            <w:tcW w:w="454" w:type="dxa"/>
            <w:tcBorders>
              <w:top w:val="nil"/>
              <w:left w:val="nil"/>
              <w:bottom w:val="nil"/>
              <w:right w:val="single" w:sz="4" w:space="0" w:color="000000"/>
            </w:tcBorders>
            <w:shd w:val="clear" w:color="auto" w:fill="auto"/>
            <w:noWrap/>
            <w:vAlign w:val="center"/>
            <w:hideMark/>
          </w:tcPr>
          <w:p w14:paraId="694277C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64,9</w:t>
            </w:r>
          </w:p>
        </w:tc>
        <w:tc>
          <w:tcPr>
            <w:tcW w:w="454" w:type="dxa"/>
            <w:tcBorders>
              <w:top w:val="nil"/>
              <w:left w:val="nil"/>
              <w:bottom w:val="nil"/>
              <w:right w:val="single" w:sz="4" w:space="0" w:color="000000"/>
            </w:tcBorders>
            <w:shd w:val="clear" w:color="auto" w:fill="auto"/>
            <w:noWrap/>
            <w:vAlign w:val="center"/>
            <w:hideMark/>
          </w:tcPr>
          <w:p w14:paraId="35F9DBE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15,5</w:t>
            </w:r>
          </w:p>
        </w:tc>
        <w:tc>
          <w:tcPr>
            <w:tcW w:w="454" w:type="dxa"/>
            <w:tcBorders>
              <w:top w:val="nil"/>
              <w:left w:val="nil"/>
              <w:bottom w:val="nil"/>
              <w:right w:val="single" w:sz="4" w:space="0" w:color="000000"/>
            </w:tcBorders>
            <w:shd w:val="clear" w:color="auto" w:fill="auto"/>
            <w:noWrap/>
            <w:vAlign w:val="center"/>
            <w:hideMark/>
          </w:tcPr>
          <w:p w14:paraId="4D75A8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454" w:type="dxa"/>
            <w:tcBorders>
              <w:top w:val="nil"/>
              <w:left w:val="nil"/>
              <w:bottom w:val="nil"/>
              <w:right w:val="single" w:sz="4" w:space="0" w:color="000000"/>
            </w:tcBorders>
            <w:shd w:val="clear" w:color="auto" w:fill="auto"/>
            <w:noWrap/>
            <w:vAlign w:val="center"/>
            <w:hideMark/>
          </w:tcPr>
          <w:p w14:paraId="35CB14F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w:t>
            </w:r>
          </w:p>
        </w:tc>
        <w:tc>
          <w:tcPr>
            <w:tcW w:w="607" w:type="dxa"/>
            <w:tcBorders>
              <w:top w:val="nil"/>
              <w:left w:val="nil"/>
              <w:bottom w:val="nil"/>
              <w:right w:val="single" w:sz="4" w:space="0" w:color="000000"/>
            </w:tcBorders>
            <w:shd w:val="clear" w:color="auto" w:fill="auto"/>
            <w:noWrap/>
            <w:vAlign w:val="center"/>
            <w:hideMark/>
          </w:tcPr>
          <w:p w14:paraId="4AF050D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005A7E1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194</w:t>
            </w:r>
          </w:p>
        </w:tc>
      </w:tr>
      <w:tr w:rsidR="00CB3C28" w:rsidRPr="0023254B" w14:paraId="50A95129"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0B87A367"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Rural</w:t>
            </w:r>
          </w:p>
        </w:tc>
        <w:tc>
          <w:tcPr>
            <w:tcW w:w="487" w:type="dxa"/>
            <w:tcBorders>
              <w:top w:val="nil"/>
              <w:left w:val="nil"/>
              <w:bottom w:val="single" w:sz="4" w:space="0" w:color="000000"/>
              <w:right w:val="single" w:sz="4" w:space="0" w:color="000000"/>
            </w:tcBorders>
            <w:shd w:val="clear" w:color="auto" w:fill="auto"/>
            <w:noWrap/>
            <w:vAlign w:val="center"/>
            <w:hideMark/>
          </w:tcPr>
          <w:p w14:paraId="6D945D1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1344</w:t>
            </w:r>
          </w:p>
        </w:tc>
        <w:tc>
          <w:tcPr>
            <w:tcW w:w="565" w:type="dxa"/>
            <w:tcBorders>
              <w:top w:val="nil"/>
              <w:left w:val="nil"/>
              <w:bottom w:val="single" w:sz="4" w:space="0" w:color="000000"/>
              <w:right w:val="single" w:sz="4" w:space="0" w:color="000000"/>
            </w:tcBorders>
            <w:shd w:val="clear" w:color="auto" w:fill="auto"/>
            <w:noWrap/>
            <w:vAlign w:val="center"/>
            <w:hideMark/>
          </w:tcPr>
          <w:p w14:paraId="6FC5124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74,5</w:t>
            </w:r>
          </w:p>
        </w:tc>
        <w:tc>
          <w:tcPr>
            <w:tcW w:w="509" w:type="dxa"/>
            <w:tcBorders>
              <w:top w:val="nil"/>
              <w:left w:val="nil"/>
              <w:bottom w:val="single" w:sz="4" w:space="0" w:color="000000"/>
              <w:right w:val="single" w:sz="4" w:space="0" w:color="000000"/>
            </w:tcBorders>
            <w:shd w:val="clear" w:color="auto" w:fill="auto"/>
            <w:noWrap/>
            <w:vAlign w:val="center"/>
            <w:hideMark/>
          </w:tcPr>
          <w:p w14:paraId="765BFC0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1803</w:t>
            </w:r>
          </w:p>
        </w:tc>
        <w:tc>
          <w:tcPr>
            <w:tcW w:w="488" w:type="dxa"/>
            <w:tcBorders>
              <w:top w:val="nil"/>
              <w:left w:val="nil"/>
              <w:bottom w:val="single" w:sz="4" w:space="0" w:color="000000"/>
              <w:right w:val="single" w:sz="4" w:space="0" w:color="000000"/>
            </w:tcBorders>
            <w:shd w:val="clear" w:color="auto" w:fill="auto"/>
            <w:noWrap/>
            <w:vAlign w:val="center"/>
            <w:hideMark/>
          </w:tcPr>
          <w:p w14:paraId="41E13DB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1058</w:t>
            </w:r>
          </w:p>
        </w:tc>
        <w:tc>
          <w:tcPr>
            <w:tcW w:w="665" w:type="dxa"/>
            <w:tcBorders>
              <w:top w:val="nil"/>
              <w:left w:val="nil"/>
              <w:bottom w:val="single" w:sz="4" w:space="0" w:color="000000"/>
              <w:right w:val="single" w:sz="4" w:space="0" w:color="000000"/>
            </w:tcBorders>
            <w:shd w:val="clear" w:color="auto" w:fill="auto"/>
            <w:noWrap/>
            <w:vAlign w:val="center"/>
            <w:hideMark/>
          </w:tcPr>
          <w:p w14:paraId="790A4C5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98,2</w:t>
            </w:r>
          </w:p>
        </w:tc>
        <w:tc>
          <w:tcPr>
            <w:tcW w:w="509" w:type="dxa"/>
            <w:tcBorders>
              <w:top w:val="nil"/>
              <w:left w:val="nil"/>
              <w:bottom w:val="single" w:sz="4" w:space="0" w:color="000000"/>
              <w:right w:val="single" w:sz="4" w:space="0" w:color="000000"/>
            </w:tcBorders>
            <w:shd w:val="clear" w:color="auto" w:fill="auto"/>
            <w:noWrap/>
            <w:vAlign w:val="center"/>
            <w:hideMark/>
          </w:tcPr>
          <w:p w14:paraId="1B2030F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1077</w:t>
            </w:r>
          </w:p>
        </w:tc>
        <w:tc>
          <w:tcPr>
            <w:tcW w:w="851" w:type="dxa"/>
            <w:tcBorders>
              <w:top w:val="nil"/>
              <w:left w:val="nil"/>
              <w:bottom w:val="single" w:sz="4" w:space="0" w:color="000000"/>
              <w:right w:val="single" w:sz="4" w:space="0" w:color="000000"/>
            </w:tcBorders>
            <w:shd w:val="clear" w:color="auto" w:fill="auto"/>
            <w:noWrap/>
            <w:vAlign w:val="center"/>
            <w:hideMark/>
          </w:tcPr>
          <w:p w14:paraId="3D02B7B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w:t>
            </w:r>
          </w:p>
        </w:tc>
        <w:tc>
          <w:tcPr>
            <w:tcW w:w="851" w:type="dxa"/>
            <w:tcBorders>
              <w:top w:val="nil"/>
              <w:left w:val="nil"/>
              <w:bottom w:val="single" w:sz="4" w:space="0" w:color="000000"/>
              <w:right w:val="single" w:sz="4" w:space="0" w:color="000000"/>
            </w:tcBorders>
            <w:shd w:val="clear" w:color="auto" w:fill="auto"/>
            <w:noWrap/>
            <w:vAlign w:val="center"/>
            <w:hideMark/>
          </w:tcPr>
          <w:p w14:paraId="2C4EAE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41,8</w:t>
            </w:r>
          </w:p>
        </w:tc>
        <w:tc>
          <w:tcPr>
            <w:tcW w:w="851" w:type="dxa"/>
            <w:tcBorders>
              <w:top w:val="nil"/>
              <w:left w:val="nil"/>
              <w:bottom w:val="single" w:sz="4" w:space="0" w:color="000000"/>
              <w:right w:val="single" w:sz="4" w:space="0" w:color="000000"/>
            </w:tcBorders>
            <w:shd w:val="clear" w:color="auto" w:fill="auto"/>
            <w:noWrap/>
            <w:vAlign w:val="center"/>
            <w:hideMark/>
          </w:tcPr>
          <w:p w14:paraId="6183F92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79</w:t>
            </w:r>
          </w:p>
        </w:tc>
        <w:tc>
          <w:tcPr>
            <w:tcW w:w="419" w:type="dxa"/>
            <w:tcBorders>
              <w:top w:val="nil"/>
              <w:left w:val="nil"/>
              <w:bottom w:val="single" w:sz="4" w:space="0" w:color="000000"/>
              <w:right w:val="single" w:sz="4" w:space="0" w:color="000000"/>
            </w:tcBorders>
            <w:shd w:val="clear" w:color="auto" w:fill="auto"/>
            <w:noWrap/>
            <w:vAlign w:val="center"/>
            <w:hideMark/>
          </w:tcPr>
          <w:p w14:paraId="1EFB39E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565" w:type="dxa"/>
            <w:tcBorders>
              <w:top w:val="nil"/>
              <w:left w:val="nil"/>
              <w:bottom w:val="single" w:sz="4" w:space="0" w:color="000000"/>
              <w:right w:val="single" w:sz="4" w:space="0" w:color="000000"/>
            </w:tcBorders>
            <w:shd w:val="clear" w:color="auto" w:fill="auto"/>
            <w:noWrap/>
            <w:vAlign w:val="center"/>
            <w:hideMark/>
          </w:tcPr>
          <w:p w14:paraId="26E9CEE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6,5</w:t>
            </w:r>
          </w:p>
        </w:tc>
        <w:tc>
          <w:tcPr>
            <w:tcW w:w="509" w:type="dxa"/>
            <w:tcBorders>
              <w:top w:val="nil"/>
              <w:left w:val="nil"/>
              <w:bottom w:val="single" w:sz="4" w:space="0" w:color="000000"/>
              <w:right w:val="single" w:sz="4" w:space="0" w:color="000000"/>
            </w:tcBorders>
            <w:shd w:val="clear" w:color="auto" w:fill="auto"/>
            <w:noWrap/>
            <w:vAlign w:val="center"/>
            <w:hideMark/>
          </w:tcPr>
          <w:p w14:paraId="72B3484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1256</w:t>
            </w:r>
          </w:p>
        </w:tc>
        <w:tc>
          <w:tcPr>
            <w:tcW w:w="419" w:type="dxa"/>
            <w:tcBorders>
              <w:top w:val="nil"/>
              <w:left w:val="nil"/>
              <w:bottom w:val="single" w:sz="4" w:space="0" w:color="000000"/>
              <w:right w:val="single" w:sz="4" w:space="0" w:color="000000"/>
            </w:tcBorders>
            <w:shd w:val="clear" w:color="auto" w:fill="auto"/>
            <w:noWrap/>
            <w:vAlign w:val="center"/>
            <w:hideMark/>
          </w:tcPr>
          <w:p w14:paraId="62E9069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320</w:t>
            </w:r>
          </w:p>
        </w:tc>
        <w:tc>
          <w:tcPr>
            <w:tcW w:w="565" w:type="dxa"/>
            <w:tcBorders>
              <w:top w:val="nil"/>
              <w:left w:val="nil"/>
              <w:bottom w:val="single" w:sz="4" w:space="0" w:color="000000"/>
              <w:right w:val="single" w:sz="4" w:space="0" w:color="000000"/>
            </w:tcBorders>
            <w:shd w:val="clear" w:color="auto" w:fill="auto"/>
            <w:noWrap/>
            <w:vAlign w:val="center"/>
            <w:hideMark/>
          </w:tcPr>
          <w:p w14:paraId="20AEA24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30,0</w:t>
            </w:r>
          </w:p>
        </w:tc>
        <w:tc>
          <w:tcPr>
            <w:tcW w:w="509" w:type="dxa"/>
            <w:tcBorders>
              <w:top w:val="nil"/>
              <w:left w:val="nil"/>
              <w:bottom w:val="single" w:sz="4" w:space="0" w:color="000000"/>
              <w:right w:val="single" w:sz="4" w:space="0" w:color="000000"/>
            </w:tcBorders>
            <w:shd w:val="clear" w:color="auto" w:fill="auto"/>
            <w:noWrap/>
            <w:vAlign w:val="center"/>
            <w:hideMark/>
          </w:tcPr>
          <w:p w14:paraId="6693517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1068</w:t>
            </w:r>
          </w:p>
        </w:tc>
        <w:tc>
          <w:tcPr>
            <w:tcW w:w="454" w:type="dxa"/>
            <w:tcBorders>
              <w:top w:val="nil"/>
              <w:left w:val="nil"/>
              <w:bottom w:val="single" w:sz="4" w:space="0" w:color="000000"/>
              <w:right w:val="single" w:sz="4" w:space="0" w:color="000000"/>
            </w:tcBorders>
            <w:shd w:val="clear" w:color="auto" w:fill="auto"/>
            <w:noWrap/>
            <w:vAlign w:val="center"/>
            <w:hideMark/>
          </w:tcPr>
          <w:p w14:paraId="3CA8D80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20,3</w:t>
            </w:r>
          </w:p>
        </w:tc>
        <w:tc>
          <w:tcPr>
            <w:tcW w:w="454" w:type="dxa"/>
            <w:tcBorders>
              <w:top w:val="nil"/>
              <w:left w:val="nil"/>
              <w:bottom w:val="single" w:sz="4" w:space="0" w:color="000000"/>
              <w:right w:val="single" w:sz="4" w:space="0" w:color="000000"/>
            </w:tcBorders>
            <w:shd w:val="clear" w:color="auto" w:fill="auto"/>
            <w:noWrap/>
            <w:vAlign w:val="center"/>
            <w:hideMark/>
          </w:tcPr>
          <w:p w14:paraId="3474A5A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10,3</w:t>
            </w:r>
          </w:p>
        </w:tc>
        <w:tc>
          <w:tcPr>
            <w:tcW w:w="454" w:type="dxa"/>
            <w:tcBorders>
              <w:top w:val="nil"/>
              <w:left w:val="nil"/>
              <w:bottom w:val="single" w:sz="4" w:space="0" w:color="000000"/>
              <w:right w:val="single" w:sz="4" w:space="0" w:color="000000"/>
            </w:tcBorders>
            <w:shd w:val="clear" w:color="auto" w:fill="auto"/>
            <w:noWrap/>
            <w:vAlign w:val="center"/>
            <w:hideMark/>
          </w:tcPr>
          <w:p w14:paraId="7A034C4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6,6</w:t>
            </w:r>
          </w:p>
        </w:tc>
        <w:tc>
          <w:tcPr>
            <w:tcW w:w="454" w:type="dxa"/>
            <w:tcBorders>
              <w:top w:val="nil"/>
              <w:left w:val="nil"/>
              <w:bottom w:val="single" w:sz="4" w:space="0" w:color="000000"/>
              <w:right w:val="single" w:sz="4" w:space="0" w:color="000000"/>
            </w:tcBorders>
            <w:shd w:val="clear" w:color="auto" w:fill="auto"/>
            <w:noWrap/>
            <w:vAlign w:val="center"/>
            <w:hideMark/>
          </w:tcPr>
          <w:p w14:paraId="6B925FD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54,7</w:t>
            </w:r>
          </w:p>
        </w:tc>
        <w:tc>
          <w:tcPr>
            <w:tcW w:w="454" w:type="dxa"/>
            <w:tcBorders>
              <w:top w:val="nil"/>
              <w:left w:val="nil"/>
              <w:bottom w:val="single" w:sz="4" w:space="0" w:color="000000"/>
              <w:right w:val="single" w:sz="4" w:space="0" w:color="000000"/>
            </w:tcBorders>
            <w:shd w:val="clear" w:color="auto" w:fill="auto"/>
            <w:noWrap/>
            <w:vAlign w:val="center"/>
            <w:hideMark/>
          </w:tcPr>
          <w:p w14:paraId="6973945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25,3</w:t>
            </w:r>
          </w:p>
        </w:tc>
        <w:tc>
          <w:tcPr>
            <w:tcW w:w="454" w:type="dxa"/>
            <w:tcBorders>
              <w:top w:val="nil"/>
              <w:left w:val="nil"/>
              <w:bottom w:val="single" w:sz="4" w:space="0" w:color="000000"/>
              <w:right w:val="single" w:sz="4" w:space="0" w:color="000000"/>
            </w:tcBorders>
            <w:shd w:val="clear" w:color="auto" w:fill="auto"/>
            <w:noWrap/>
            <w:vAlign w:val="center"/>
            <w:hideMark/>
          </w:tcPr>
          <w:p w14:paraId="120EDAB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8,8</w:t>
            </w:r>
          </w:p>
        </w:tc>
        <w:tc>
          <w:tcPr>
            <w:tcW w:w="454" w:type="dxa"/>
            <w:tcBorders>
              <w:top w:val="nil"/>
              <w:left w:val="nil"/>
              <w:bottom w:val="single" w:sz="4" w:space="0" w:color="000000"/>
              <w:right w:val="single" w:sz="4" w:space="0" w:color="000000"/>
            </w:tcBorders>
            <w:shd w:val="clear" w:color="auto" w:fill="auto"/>
            <w:noWrap/>
            <w:vAlign w:val="center"/>
            <w:hideMark/>
          </w:tcPr>
          <w:p w14:paraId="5EE8B9A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18,1</w:t>
            </w:r>
          </w:p>
        </w:tc>
        <w:tc>
          <w:tcPr>
            <w:tcW w:w="607" w:type="dxa"/>
            <w:tcBorders>
              <w:top w:val="nil"/>
              <w:left w:val="nil"/>
              <w:bottom w:val="single" w:sz="4" w:space="0" w:color="000000"/>
              <w:right w:val="single" w:sz="4" w:space="0" w:color="000000"/>
            </w:tcBorders>
            <w:shd w:val="clear" w:color="auto" w:fill="auto"/>
            <w:noWrap/>
            <w:vAlign w:val="center"/>
            <w:hideMark/>
          </w:tcPr>
          <w:p w14:paraId="21261C9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w:t>
            </w:r>
          </w:p>
        </w:tc>
        <w:tc>
          <w:tcPr>
            <w:tcW w:w="509" w:type="dxa"/>
            <w:tcBorders>
              <w:top w:val="nil"/>
              <w:left w:val="nil"/>
              <w:bottom w:val="single" w:sz="4" w:space="0" w:color="000000"/>
              <w:right w:val="single" w:sz="4" w:space="0" w:color="000000"/>
            </w:tcBorders>
            <w:shd w:val="clear" w:color="auto" w:fill="auto"/>
            <w:noWrap/>
            <w:vAlign w:val="center"/>
            <w:hideMark/>
          </w:tcPr>
          <w:p w14:paraId="4E23DB8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320</w:t>
            </w:r>
          </w:p>
        </w:tc>
      </w:tr>
      <w:tr w:rsidR="00CB3C28" w:rsidRPr="0023254B" w14:paraId="4A404CE7"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0A9B758E"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Sexe</w:t>
            </w:r>
          </w:p>
        </w:tc>
        <w:tc>
          <w:tcPr>
            <w:tcW w:w="487" w:type="dxa"/>
            <w:tcBorders>
              <w:top w:val="nil"/>
              <w:left w:val="nil"/>
              <w:bottom w:val="nil"/>
              <w:right w:val="single" w:sz="4" w:space="0" w:color="000000"/>
            </w:tcBorders>
            <w:shd w:val="clear" w:color="auto" w:fill="auto"/>
            <w:noWrap/>
            <w:vAlign w:val="center"/>
            <w:hideMark/>
          </w:tcPr>
          <w:p w14:paraId="08F96C0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63B21F2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436240D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88" w:type="dxa"/>
            <w:tcBorders>
              <w:top w:val="nil"/>
              <w:left w:val="nil"/>
              <w:bottom w:val="nil"/>
              <w:right w:val="single" w:sz="4" w:space="0" w:color="000000"/>
            </w:tcBorders>
            <w:shd w:val="clear" w:color="auto" w:fill="auto"/>
            <w:noWrap/>
            <w:vAlign w:val="center"/>
            <w:hideMark/>
          </w:tcPr>
          <w:p w14:paraId="2B5E1C8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65" w:type="dxa"/>
            <w:tcBorders>
              <w:top w:val="nil"/>
              <w:left w:val="nil"/>
              <w:bottom w:val="nil"/>
              <w:right w:val="single" w:sz="4" w:space="0" w:color="000000"/>
            </w:tcBorders>
            <w:shd w:val="clear" w:color="auto" w:fill="auto"/>
            <w:noWrap/>
            <w:vAlign w:val="center"/>
            <w:hideMark/>
          </w:tcPr>
          <w:p w14:paraId="5478FEC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40D3A1D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11F484C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6C95BD2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478731C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288C7AD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3050D5F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282CE1A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5CD9D91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2C698F1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68A3090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519DF05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31A06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086C04F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307C4B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4C1338F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187C247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6D8F6B1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07" w:type="dxa"/>
            <w:tcBorders>
              <w:top w:val="nil"/>
              <w:left w:val="nil"/>
              <w:bottom w:val="nil"/>
              <w:right w:val="single" w:sz="4" w:space="0" w:color="000000"/>
            </w:tcBorders>
            <w:shd w:val="clear" w:color="auto" w:fill="auto"/>
            <w:noWrap/>
            <w:vAlign w:val="center"/>
            <w:hideMark/>
          </w:tcPr>
          <w:p w14:paraId="320CB30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2C3D645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r>
      <w:tr w:rsidR="00CB3C28" w:rsidRPr="0023254B" w14:paraId="56CCCC6E"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1FD32332"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Masculin</w:t>
            </w:r>
          </w:p>
        </w:tc>
        <w:tc>
          <w:tcPr>
            <w:tcW w:w="487" w:type="dxa"/>
            <w:tcBorders>
              <w:top w:val="nil"/>
              <w:left w:val="nil"/>
              <w:bottom w:val="nil"/>
              <w:right w:val="single" w:sz="4" w:space="0" w:color="000000"/>
            </w:tcBorders>
            <w:shd w:val="clear" w:color="auto" w:fill="auto"/>
            <w:noWrap/>
            <w:vAlign w:val="center"/>
            <w:hideMark/>
          </w:tcPr>
          <w:p w14:paraId="01F9F08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746</w:t>
            </w:r>
          </w:p>
        </w:tc>
        <w:tc>
          <w:tcPr>
            <w:tcW w:w="565" w:type="dxa"/>
            <w:tcBorders>
              <w:top w:val="nil"/>
              <w:left w:val="nil"/>
              <w:bottom w:val="nil"/>
              <w:right w:val="single" w:sz="4" w:space="0" w:color="000000"/>
            </w:tcBorders>
            <w:shd w:val="clear" w:color="auto" w:fill="auto"/>
            <w:noWrap/>
            <w:vAlign w:val="center"/>
            <w:hideMark/>
          </w:tcPr>
          <w:p w14:paraId="6C8C7FA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63,3</w:t>
            </w:r>
          </w:p>
        </w:tc>
        <w:tc>
          <w:tcPr>
            <w:tcW w:w="509" w:type="dxa"/>
            <w:tcBorders>
              <w:top w:val="nil"/>
              <w:left w:val="nil"/>
              <w:bottom w:val="nil"/>
              <w:right w:val="single" w:sz="4" w:space="0" w:color="000000"/>
            </w:tcBorders>
            <w:shd w:val="clear" w:color="auto" w:fill="auto"/>
            <w:noWrap/>
            <w:vAlign w:val="center"/>
            <w:hideMark/>
          </w:tcPr>
          <w:p w14:paraId="650AB82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1179</w:t>
            </w:r>
          </w:p>
        </w:tc>
        <w:tc>
          <w:tcPr>
            <w:tcW w:w="488" w:type="dxa"/>
            <w:tcBorders>
              <w:top w:val="nil"/>
              <w:left w:val="nil"/>
              <w:bottom w:val="nil"/>
              <w:right w:val="single" w:sz="4" w:space="0" w:color="000000"/>
            </w:tcBorders>
            <w:shd w:val="clear" w:color="auto" w:fill="auto"/>
            <w:noWrap/>
            <w:vAlign w:val="center"/>
            <w:hideMark/>
          </w:tcPr>
          <w:p w14:paraId="6747E32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665" w:type="dxa"/>
            <w:tcBorders>
              <w:top w:val="nil"/>
              <w:left w:val="nil"/>
              <w:bottom w:val="nil"/>
              <w:right w:val="single" w:sz="4" w:space="0" w:color="000000"/>
            </w:tcBorders>
            <w:shd w:val="clear" w:color="auto" w:fill="auto"/>
            <w:noWrap/>
            <w:vAlign w:val="center"/>
            <w:hideMark/>
          </w:tcPr>
          <w:p w14:paraId="4BE2E68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5AB19C5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851" w:type="dxa"/>
            <w:tcBorders>
              <w:top w:val="nil"/>
              <w:left w:val="nil"/>
              <w:bottom w:val="nil"/>
              <w:right w:val="single" w:sz="4" w:space="0" w:color="000000"/>
            </w:tcBorders>
            <w:shd w:val="clear" w:color="auto" w:fill="auto"/>
            <w:noWrap/>
            <w:vAlign w:val="center"/>
            <w:hideMark/>
          </w:tcPr>
          <w:p w14:paraId="6AC74EE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56</w:t>
            </w:r>
          </w:p>
        </w:tc>
        <w:tc>
          <w:tcPr>
            <w:tcW w:w="851" w:type="dxa"/>
            <w:tcBorders>
              <w:top w:val="nil"/>
              <w:left w:val="nil"/>
              <w:bottom w:val="nil"/>
              <w:right w:val="single" w:sz="4" w:space="0" w:color="000000"/>
            </w:tcBorders>
            <w:shd w:val="clear" w:color="auto" w:fill="auto"/>
            <w:noWrap/>
            <w:vAlign w:val="center"/>
            <w:hideMark/>
          </w:tcPr>
          <w:p w14:paraId="7B2BE96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58,9</w:t>
            </w:r>
          </w:p>
        </w:tc>
        <w:tc>
          <w:tcPr>
            <w:tcW w:w="851" w:type="dxa"/>
            <w:tcBorders>
              <w:top w:val="nil"/>
              <w:left w:val="nil"/>
              <w:bottom w:val="nil"/>
              <w:right w:val="single" w:sz="4" w:space="0" w:color="000000"/>
            </w:tcBorders>
            <w:shd w:val="clear" w:color="auto" w:fill="auto"/>
            <w:noWrap/>
            <w:vAlign w:val="center"/>
            <w:hideMark/>
          </w:tcPr>
          <w:p w14:paraId="5EA7339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95</w:t>
            </w:r>
          </w:p>
        </w:tc>
        <w:tc>
          <w:tcPr>
            <w:tcW w:w="419" w:type="dxa"/>
            <w:tcBorders>
              <w:top w:val="nil"/>
              <w:left w:val="nil"/>
              <w:bottom w:val="nil"/>
              <w:right w:val="single" w:sz="4" w:space="0" w:color="000000"/>
            </w:tcBorders>
            <w:shd w:val="clear" w:color="auto" w:fill="auto"/>
            <w:noWrap/>
            <w:vAlign w:val="center"/>
            <w:hideMark/>
          </w:tcPr>
          <w:p w14:paraId="4F733A3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w:t>
            </w:r>
          </w:p>
        </w:tc>
        <w:tc>
          <w:tcPr>
            <w:tcW w:w="565" w:type="dxa"/>
            <w:tcBorders>
              <w:top w:val="nil"/>
              <w:left w:val="nil"/>
              <w:bottom w:val="nil"/>
              <w:right w:val="single" w:sz="4" w:space="0" w:color="000000"/>
            </w:tcBorders>
            <w:shd w:val="clear" w:color="auto" w:fill="auto"/>
            <w:noWrap/>
            <w:vAlign w:val="center"/>
            <w:hideMark/>
          </w:tcPr>
          <w:p w14:paraId="128C39D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7,0</w:t>
            </w:r>
          </w:p>
        </w:tc>
        <w:tc>
          <w:tcPr>
            <w:tcW w:w="509" w:type="dxa"/>
            <w:tcBorders>
              <w:top w:val="nil"/>
              <w:left w:val="nil"/>
              <w:bottom w:val="nil"/>
              <w:right w:val="single" w:sz="4" w:space="0" w:color="000000"/>
            </w:tcBorders>
            <w:shd w:val="clear" w:color="auto" w:fill="auto"/>
            <w:noWrap/>
            <w:vAlign w:val="center"/>
            <w:hideMark/>
          </w:tcPr>
          <w:p w14:paraId="28932D3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845</w:t>
            </w:r>
          </w:p>
        </w:tc>
        <w:tc>
          <w:tcPr>
            <w:tcW w:w="419" w:type="dxa"/>
            <w:tcBorders>
              <w:top w:val="nil"/>
              <w:left w:val="nil"/>
              <w:bottom w:val="nil"/>
              <w:right w:val="single" w:sz="4" w:space="0" w:color="000000"/>
            </w:tcBorders>
            <w:shd w:val="clear" w:color="auto" w:fill="auto"/>
            <w:noWrap/>
            <w:vAlign w:val="center"/>
            <w:hideMark/>
          </w:tcPr>
          <w:p w14:paraId="31398CF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136</w:t>
            </w:r>
          </w:p>
        </w:tc>
        <w:tc>
          <w:tcPr>
            <w:tcW w:w="565" w:type="dxa"/>
            <w:tcBorders>
              <w:top w:val="nil"/>
              <w:left w:val="nil"/>
              <w:bottom w:val="nil"/>
              <w:right w:val="single" w:sz="4" w:space="0" w:color="000000"/>
            </w:tcBorders>
            <w:shd w:val="clear" w:color="auto" w:fill="auto"/>
            <w:noWrap/>
            <w:vAlign w:val="center"/>
            <w:hideMark/>
          </w:tcPr>
          <w:p w14:paraId="07E1A33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w:t>
            </w:r>
          </w:p>
        </w:tc>
        <w:tc>
          <w:tcPr>
            <w:tcW w:w="509" w:type="dxa"/>
            <w:tcBorders>
              <w:top w:val="nil"/>
              <w:left w:val="nil"/>
              <w:bottom w:val="nil"/>
              <w:right w:val="single" w:sz="4" w:space="0" w:color="000000"/>
            </w:tcBorders>
            <w:shd w:val="clear" w:color="auto" w:fill="auto"/>
            <w:noWrap/>
            <w:vAlign w:val="center"/>
            <w:hideMark/>
          </w:tcPr>
          <w:p w14:paraId="76404E3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698</w:t>
            </w:r>
          </w:p>
        </w:tc>
        <w:tc>
          <w:tcPr>
            <w:tcW w:w="454" w:type="dxa"/>
            <w:tcBorders>
              <w:top w:val="nil"/>
              <w:left w:val="nil"/>
              <w:bottom w:val="nil"/>
              <w:right w:val="single" w:sz="4" w:space="0" w:color="000000"/>
            </w:tcBorders>
            <w:shd w:val="clear" w:color="auto" w:fill="auto"/>
            <w:noWrap/>
            <w:vAlign w:val="center"/>
            <w:hideMark/>
          </w:tcPr>
          <w:p w14:paraId="1C06C7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20,6</w:t>
            </w:r>
          </w:p>
        </w:tc>
        <w:tc>
          <w:tcPr>
            <w:tcW w:w="454" w:type="dxa"/>
            <w:tcBorders>
              <w:top w:val="nil"/>
              <w:left w:val="nil"/>
              <w:bottom w:val="nil"/>
              <w:right w:val="single" w:sz="4" w:space="0" w:color="000000"/>
            </w:tcBorders>
            <w:shd w:val="clear" w:color="auto" w:fill="auto"/>
            <w:noWrap/>
            <w:vAlign w:val="center"/>
            <w:hideMark/>
          </w:tcPr>
          <w:p w14:paraId="4B108F1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14,0</w:t>
            </w:r>
          </w:p>
        </w:tc>
        <w:tc>
          <w:tcPr>
            <w:tcW w:w="454" w:type="dxa"/>
            <w:tcBorders>
              <w:top w:val="nil"/>
              <w:left w:val="nil"/>
              <w:bottom w:val="nil"/>
              <w:right w:val="single" w:sz="4" w:space="0" w:color="000000"/>
            </w:tcBorders>
            <w:shd w:val="clear" w:color="auto" w:fill="auto"/>
            <w:noWrap/>
            <w:vAlign w:val="center"/>
            <w:hideMark/>
          </w:tcPr>
          <w:p w14:paraId="554EB8C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12,5</w:t>
            </w:r>
          </w:p>
        </w:tc>
        <w:tc>
          <w:tcPr>
            <w:tcW w:w="454" w:type="dxa"/>
            <w:tcBorders>
              <w:top w:val="nil"/>
              <w:left w:val="nil"/>
              <w:bottom w:val="nil"/>
              <w:right w:val="single" w:sz="4" w:space="0" w:color="000000"/>
            </w:tcBorders>
            <w:shd w:val="clear" w:color="auto" w:fill="auto"/>
            <w:noWrap/>
            <w:vAlign w:val="center"/>
            <w:hideMark/>
          </w:tcPr>
          <w:p w14:paraId="481480F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55,9</w:t>
            </w:r>
          </w:p>
        </w:tc>
        <w:tc>
          <w:tcPr>
            <w:tcW w:w="454" w:type="dxa"/>
            <w:tcBorders>
              <w:top w:val="nil"/>
              <w:left w:val="nil"/>
              <w:bottom w:val="nil"/>
              <w:right w:val="single" w:sz="4" w:space="0" w:color="000000"/>
            </w:tcBorders>
            <w:shd w:val="clear" w:color="auto" w:fill="auto"/>
            <w:noWrap/>
            <w:vAlign w:val="center"/>
            <w:hideMark/>
          </w:tcPr>
          <w:p w14:paraId="55A369A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20,6</w:t>
            </w:r>
          </w:p>
        </w:tc>
        <w:tc>
          <w:tcPr>
            <w:tcW w:w="454" w:type="dxa"/>
            <w:tcBorders>
              <w:top w:val="nil"/>
              <w:left w:val="nil"/>
              <w:bottom w:val="nil"/>
              <w:right w:val="single" w:sz="4" w:space="0" w:color="000000"/>
            </w:tcBorders>
            <w:shd w:val="clear" w:color="auto" w:fill="auto"/>
            <w:noWrap/>
            <w:vAlign w:val="center"/>
            <w:hideMark/>
          </w:tcPr>
          <w:p w14:paraId="791A00A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11,0</w:t>
            </w:r>
          </w:p>
        </w:tc>
        <w:tc>
          <w:tcPr>
            <w:tcW w:w="454" w:type="dxa"/>
            <w:tcBorders>
              <w:top w:val="nil"/>
              <w:left w:val="nil"/>
              <w:bottom w:val="nil"/>
              <w:right w:val="single" w:sz="4" w:space="0" w:color="000000"/>
            </w:tcBorders>
            <w:shd w:val="clear" w:color="auto" w:fill="auto"/>
            <w:noWrap/>
            <w:vAlign w:val="center"/>
            <w:hideMark/>
          </w:tcPr>
          <w:p w14:paraId="75986C6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16,2</w:t>
            </w:r>
          </w:p>
        </w:tc>
        <w:tc>
          <w:tcPr>
            <w:tcW w:w="607" w:type="dxa"/>
            <w:tcBorders>
              <w:top w:val="nil"/>
              <w:left w:val="nil"/>
              <w:bottom w:val="nil"/>
              <w:right w:val="single" w:sz="4" w:space="0" w:color="000000"/>
            </w:tcBorders>
            <w:shd w:val="clear" w:color="auto" w:fill="auto"/>
            <w:noWrap/>
            <w:vAlign w:val="center"/>
            <w:hideMark/>
          </w:tcPr>
          <w:p w14:paraId="73835B9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w:t>
            </w:r>
          </w:p>
        </w:tc>
        <w:tc>
          <w:tcPr>
            <w:tcW w:w="509" w:type="dxa"/>
            <w:tcBorders>
              <w:top w:val="nil"/>
              <w:left w:val="nil"/>
              <w:bottom w:val="nil"/>
              <w:right w:val="single" w:sz="4" w:space="0" w:color="000000"/>
            </w:tcBorders>
            <w:shd w:val="clear" w:color="auto" w:fill="auto"/>
            <w:noWrap/>
            <w:vAlign w:val="center"/>
            <w:hideMark/>
          </w:tcPr>
          <w:p w14:paraId="115DCEA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136</w:t>
            </w:r>
          </w:p>
        </w:tc>
      </w:tr>
      <w:tr w:rsidR="00CB3C28" w:rsidRPr="0023254B" w14:paraId="66834951"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09CB7EEB"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Féminin</w:t>
            </w:r>
          </w:p>
        </w:tc>
        <w:tc>
          <w:tcPr>
            <w:tcW w:w="487" w:type="dxa"/>
            <w:tcBorders>
              <w:top w:val="nil"/>
              <w:left w:val="nil"/>
              <w:bottom w:val="single" w:sz="4" w:space="0" w:color="000000"/>
              <w:right w:val="single" w:sz="4" w:space="0" w:color="000000"/>
            </w:tcBorders>
            <w:shd w:val="clear" w:color="auto" w:fill="auto"/>
            <w:noWrap/>
            <w:vAlign w:val="center"/>
            <w:hideMark/>
          </w:tcPr>
          <w:p w14:paraId="5ED0A08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1206</w:t>
            </w:r>
          </w:p>
        </w:tc>
        <w:tc>
          <w:tcPr>
            <w:tcW w:w="565" w:type="dxa"/>
            <w:tcBorders>
              <w:top w:val="nil"/>
              <w:left w:val="nil"/>
              <w:bottom w:val="single" w:sz="4" w:space="0" w:color="000000"/>
              <w:right w:val="single" w:sz="4" w:space="0" w:color="000000"/>
            </w:tcBorders>
            <w:shd w:val="clear" w:color="auto" w:fill="auto"/>
            <w:noWrap/>
            <w:vAlign w:val="center"/>
            <w:hideMark/>
          </w:tcPr>
          <w:p w14:paraId="04AAA2B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74,8</w:t>
            </w:r>
          </w:p>
        </w:tc>
        <w:tc>
          <w:tcPr>
            <w:tcW w:w="509" w:type="dxa"/>
            <w:tcBorders>
              <w:top w:val="nil"/>
              <w:left w:val="nil"/>
              <w:bottom w:val="single" w:sz="4" w:space="0" w:color="000000"/>
              <w:right w:val="single" w:sz="4" w:space="0" w:color="000000"/>
            </w:tcBorders>
            <w:shd w:val="clear" w:color="auto" w:fill="auto"/>
            <w:noWrap/>
            <w:vAlign w:val="center"/>
            <w:hideMark/>
          </w:tcPr>
          <w:p w14:paraId="213070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1613</w:t>
            </w:r>
          </w:p>
        </w:tc>
        <w:tc>
          <w:tcPr>
            <w:tcW w:w="488" w:type="dxa"/>
            <w:tcBorders>
              <w:top w:val="nil"/>
              <w:left w:val="nil"/>
              <w:bottom w:val="single" w:sz="4" w:space="0" w:color="000000"/>
              <w:right w:val="single" w:sz="4" w:space="0" w:color="000000"/>
            </w:tcBorders>
            <w:shd w:val="clear" w:color="auto" w:fill="auto"/>
            <w:noWrap/>
            <w:vAlign w:val="center"/>
            <w:hideMark/>
          </w:tcPr>
          <w:p w14:paraId="5A48EBA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1597</w:t>
            </w:r>
          </w:p>
        </w:tc>
        <w:tc>
          <w:tcPr>
            <w:tcW w:w="665" w:type="dxa"/>
            <w:tcBorders>
              <w:top w:val="nil"/>
              <w:left w:val="nil"/>
              <w:bottom w:val="single" w:sz="4" w:space="0" w:color="000000"/>
              <w:right w:val="single" w:sz="4" w:space="0" w:color="000000"/>
            </w:tcBorders>
            <w:shd w:val="clear" w:color="auto" w:fill="auto"/>
            <w:noWrap/>
            <w:vAlign w:val="center"/>
            <w:hideMark/>
          </w:tcPr>
          <w:p w14:paraId="3A84986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98,3</w:t>
            </w:r>
          </w:p>
        </w:tc>
        <w:tc>
          <w:tcPr>
            <w:tcW w:w="509" w:type="dxa"/>
            <w:tcBorders>
              <w:top w:val="nil"/>
              <w:left w:val="nil"/>
              <w:bottom w:val="single" w:sz="4" w:space="0" w:color="000000"/>
              <w:right w:val="single" w:sz="4" w:space="0" w:color="000000"/>
            </w:tcBorders>
            <w:shd w:val="clear" w:color="auto" w:fill="auto"/>
            <w:noWrap/>
            <w:vAlign w:val="center"/>
            <w:hideMark/>
          </w:tcPr>
          <w:p w14:paraId="0BD8104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1625</w:t>
            </w:r>
          </w:p>
        </w:tc>
        <w:tc>
          <w:tcPr>
            <w:tcW w:w="851" w:type="dxa"/>
            <w:tcBorders>
              <w:top w:val="nil"/>
              <w:left w:val="nil"/>
              <w:bottom w:val="single" w:sz="4" w:space="0" w:color="000000"/>
              <w:right w:val="single" w:sz="4" w:space="0" w:color="000000"/>
            </w:tcBorders>
            <w:shd w:val="clear" w:color="auto" w:fill="auto"/>
            <w:noWrap/>
            <w:vAlign w:val="center"/>
            <w:hideMark/>
          </w:tcPr>
          <w:p w14:paraId="7AF5FBC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w:t>
            </w:r>
          </w:p>
        </w:tc>
        <w:tc>
          <w:tcPr>
            <w:tcW w:w="851" w:type="dxa"/>
            <w:tcBorders>
              <w:top w:val="nil"/>
              <w:left w:val="nil"/>
              <w:bottom w:val="single" w:sz="4" w:space="0" w:color="000000"/>
              <w:right w:val="single" w:sz="4" w:space="0" w:color="000000"/>
            </w:tcBorders>
            <w:shd w:val="clear" w:color="auto" w:fill="auto"/>
            <w:noWrap/>
            <w:vAlign w:val="center"/>
            <w:hideMark/>
          </w:tcPr>
          <w:p w14:paraId="49C864F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41,7</w:t>
            </w:r>
          </w:p>
        </w:tc>
        <w:tc>
          <w:tcPr>
            <w:tcW w:w="851" w:type="dxa"/>
            <w:tcBorders>
              <w:top w:val="nil"/>
              <w:left w:val="nil"/>
              <w:bottom w:val="single" w:sz="4" w:space="0" w:color="000000"/>
              <w:right w:val="single" w:sz="4" w:space="0" w:color="000000"/>
            </w:tcBorders>
            <w:shd w:val="clear" w:color="auto" w:fill="auto"/>
            <w:noWrap/>
            <w:vAlign w:val="center"/>
            <w:hideMark/>
          </w:tcPr>
          <w:p w14:paraId="27D6651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48</w:t>
            </w:r>
          </w:p>
        </w:tc>
        <w:tc>
          <w:tcPr>
            <w:tcW w:w="419" w:type="dxa"/>
            <w:tcBorders>
              <w:top w:val="nil"/>
              <w:left w:val="nil"/>
              <w:bottom w:val="single" w:sz="4" w:space="0" w:color="000000"/>
              <w:right w:val="single" w:sz="4" w:space="0" w:color="000000"/>
            </w:tcBorders>
            <w:shd w:val="clear" w:color="auto" w:fill="auto"/>
            <w:noWrap/>
            <w:vAlign w:val="center"/>
            <w:hideMark/>
          </w:tcPr>
          <w:p w14:paraId="66F226B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107</w:t>
            </w:r>
          </w:p>
        </w:tc>
        <w:tc>
          <w:tcPr>
            <w:tcW w:w="565" w:type="dxa"/>
            <w:tcBorders>
              <w:top w:val="nil"/>
              <w:left w:val="nil"/>
              <w:bottom w:val="single" w:sz="4" w:space="0" w:color="000000"/>
              <w:right w:val="single" w:sz="4" w:space="0" w:color="000000"/>
            </w:tcBorders>
            <w:shd w:val="clear" w:color="auto" w:fill="auto"/>
            <w:noWrap/>
            <w:vAlign w:val="center"/>
            <w:hideMark/>
          </w:tcPr>
          <w:p w14:paraId="72C4D74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9,1</w:t>
            </w:r>
          </w:p>
        </w:tc>
        <w:tc>
          <w:tcPr>
            <w:tcW w:w="509" w:type="dxa"/>
            <w:tcBorders>
              <w:top w:val="nil"/>
              <w:left w:val="nil"/>
              <w:bottom w:val="single" w:sz="4" w:space="0" w:color="000000"/>
              <w:right w:val="single" w:sz="4" w:space="0" w:color="000000"/>
            </w:tcBorders>
            <w:shd w:val="clear" w:color="auto" w:fill="auto"/>
            <w:noWrap/>
            <w:vAlign w:val="center"/>
            <w:hideMark/>
          </w:tcPr>
          <w:p w14:paraId="0483CEF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1181</w:t>
            </w:r>
          </w:p>
        </w:tc>
        <w:tc>
          <w:tcPr>
            <w:tcW w:w="419" w:type="dxa"/>
            <w:tcBorders>
              <w:top w:val="nil"/>
              <w:left w:val="nil"/>
              <w:bottom w:val="single" w:sz="4" w:space="0" w:color="000000"/>
              <w:right w:val="single" w:sz="4" w:space="0" w:color="000000"/>
            </w:tcBorders>
            <w:shd w:val="clear" w:color="auto" w:fill="auto"/>
            <w:noWrap/>
            <w:vAlign w:val="center"/>
            <w:hideMark/>
          </w:tcPr>
          <w:p w14:paraId="4FA752C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378</w:t>
            </w:r>
          </w:p>
        </w:tc>
        <w:tc>
          <w:tcPr>
            <w:tcW w:w="565" w:type="dxa"/>
            <w:tcBorders>
              <w:top w:val="nil"/>
              <w:left w:val="nil"/>
              <w:bottom w:val="single" w:sz="4" w:space="0" w:color="000000"/>
              <w:right w:val="single" w:sz="4" w:space="0" w:color="000000"/>
            </w:tcBorders>
            <w:shd w:val="clear" w:color="auto" w:fill="auto"/>
            <w:noWrap/>
            <w:vAlign w:val="center"/>
            <w:hideMark/>
          </w:tcPr>
          <w:p w14:paraId="611EE0C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35,5</w:t>
            </w:r>
          </w:p>
        </w:tc>
        <w:tc>
          <w:tcPr>
            <w:tcW w:w="509" w:type="dxa"/>
            <w:tcBorders>
              <w:top w:val="nil"/>
              <w:left w:val="nil"/>
              <w:bottom w:val="single" w:sz="4" w:space="0" w:color="000000"/>
              <w:right w:val="single" w:sz="4" w:space="0" w:color="000000"/>
            </w:tcBorders>
            <w:shd w:val="clear" w:color="auto" w:fill="auto"/>
            <w:noWrap/>
            <w:vAlign w:val="center"/>
            <w:hideMark/>
          </w:tcPr>
          <w:p w14:paraId="78A2E9C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1065</w:t>
            </w:r>
          </w:p>
        </w:tc>
        <w:tc>
          <w:tcPr>
            <w:tcW w:w="454" w:type="dxa"/>
            <w:tcBorders>
              <w:top w:val="nil"/>
              <w:left w:val="nil"/>
              <w:bottom w:val="single" w:sz="4" w:space="0" w:color="000000"/>
              <w:right w:val="single" w:sz="4" w:space="0" w:color="000000"/>
            </w:tcBorders>
            <w:shd w:val="clear" w:color="auto" w:fill="auto"/>
            <w:noWrap/>
            <w:vAlign w:val="center"/>
            <w:hideMark/>
          </w:tcPr>
          <w:p w14:paraId="1CEF077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19,0</w:t>
            </w:r>
          </w:p>
        </w:tc>
        <w:tc>
          <w:tcPr>
            <w:tcW w:w="454" w:type="dxa"/>
            <w:tcBorders>
              <w:top w:val="nil"/>
              <w:left w:val="nil"/>
              <w:bottom w:val="single" w:sz="4" w:space="0" w:color="000000"/>
              <w:right w:val="single" w:sz="4" w:space="0" w:color="000000"/>
            </w:tcBorders>
            <w:shd w:val="clear" w:color="auto" w:fill="auto"/>
            <w:noWrap/>
            <w:vAlign w:val="center"/>
            <w:hideMark/>
          </w:tcPr>
          <w:p w14:paraId="18FEB62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454" w:type="dxa"/>
            <w:tcBorders>
              <w:top w:val="nil"/>
              <w:left w:val="nil"/>
              <w:bottom w:val="single" w:sz="4" w:space="0" w:color="000000"/>
              <w:right w:val="single" w:sz="4" w:space="0" w:color="000000"/>
            </w:tcBorders>
            <w:shd w:val="clear" w:color="auto" w:fill="auto"/>
            <w:noWrap/>
            <w:vAlign w:val="center"/>
            <w:hideMark/>
          </w:tcPr>
          <w:p w14:paraId="7E9EC00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4,8</w:t>
            </w:r>
          </w:p>
        </w:tc>
        <w:tc>
          <w:tcPr>
            <w:tcW w:w="454" w:type="dxa"/>
            <w:tcBorders>
              <w:top w:val="nil"/>
              <w:left w:val="nil"/>
              <w:bottom w:val="single" w:sz="4" w:space="0" w:color="000000"/>
              <w:right w:val="single" w:sz="4" w:space="0" w:color="000000"/>
            </w:tcBorders>
            <w:shd w:val="clear" w:color="auto" w:fill="auto"/>
            <w:noWrap/>
            <w:vAlign w:val="center"/>
            <w:hideMark/>
          </w:tcPr>
          <w:p w14:paraId="2B3A69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59,5</w:t>
            </w:r>
          </w:p>
        </w:tc>
        <w:tc>
          <w:tcPr>
            <w:tcW w:w="454" w:type="dxa"/>
            <w:tcBorders>
              <w:top w:val="nil"/>
              <w:left w:val="nil"/>
              <w:bottom w:val="single" w:sz="4" w:space="0" w:color="000000"/>
              <w:right w:val="single" w:sz="4" w:space="0" w:color="000000"/>
            </w:tcBorders>
            <w:shd w:val="clear" w:color="auto" w:fill="auto"/>
            <w:noWrap/>
            <w:vAlign w:val="center"/>
            <w:hideMark/>
          </w:tcPr>
          <w:p w14:paraId="7AFF3DC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22,0</w:t>
            </w:r>
          </w:p>
        </w:tc>
        <w:tc>
          <w:tcPr>
            <w:tcW w:w="454" w:type="dxa"/>
            <w:tcBorders>
              <w:top w:val="nil"/>
              <w:left w:val="nil"/>
              <w:bottom w:val="single" w:sz="4" w:space="0" w:color="000000"/>
              <w:right w:val="single" w:sz="4" w:space="0" w:color="000000"/>
            </w:tcBorders>
            <w:shd w:val="clear" w:color="auto" w:fill="auto"/>
            <w:noWrap/>
            <w:vAlign w:val="center"/>
            <w:hideMark/>
          </w:tcPr>
          <w:p w14:paraId="2CF3005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7,7</w:t>
            </w:r>
          </w:p>
        </w:tc>
        <w:tc>
          <w:tcPr>
            <w:tcW w:w="454" w:type="dxa"/>
            <w:tcBorders>
              <w:top w:val="nil"/>
              <w:left w:val="nil"/>
              <w:bottom w:val="single" w:sz="4" w:space="0" w:color="000000"/>
              <w:right w:val="single" w:sz="4" w:space="0" w:color="000000"/>
            </w:tcBorders>
            <w:shd w:val="clear" w:color="auto" w:fill="auto"/>
            <w:noWrap/>
            <w:vAlign w:val="center"/>
            <w:hideMark/>
          </w:tcPr>
          <w:p w14:paraId="016026A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14,6</w:t>
            </w:r>
          </w:p>
        </w:tc>
        <w:tc>
          <w:tcPr>
            <w:tcW w:w="607" w:type="dxa"/>
            <w:tcBorders>
              <w:top w:val="nil"/>
              <w:left w:val="nil"/>
              <w:bottom w:val="single" w:sz="4" w:space="0" w:color="000000"/>
              <w:right w:val="single" w:sz="4" w:space="0" w:color="000000"/>
            </w:tcBorders>
            <w:shd w:val="clear" w:color="auto" w:fill="auto"/>
            <w:noWrap/>
            <w:vAlign w:val="center"/>
            <w:hideMark/>
          </w:tcPr>
          <w:p w14:paraId="60B6A3F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w:t>
            </w:r>
          </w:p>
        </w:tc>
        <w:tc>
          <w:tcPr>
            <w:tcW w:w="509" w:type="dxa"/>
            <w:tcBorders>
              <w:top w:val="nil"/>
              <w:left w:val="nil"/>
              <w:bottom w:val="single" w:sz="4" w:space="0" w:color="000000"/>
              <w:right w:val="single" w:sz="4" w:space="0" w:color="000000"/>
            </w:tcBorders>
            <w:shd w:val="clear" w:color="auto" w:fill="auto"/>
            <w:noWrap/>
            <w:vAlign w:val="center"/>
            <w:hideMark/>
          </w:tcPr>
          <w:p w14:paraId="59BDEEE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378</w:t>
            </w:r>
          </w:p>
        </w:tc>
      </w:tr>
      <w:tr w:rsidR="00CB3C28" w:rsidRPr="0023254B" w14:paraId="64F2F909"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55A09F1C"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Groupe âge</w:t>
            </w:r>
          </w:p>
        </w:tc>
        <w:tc>
          <w:tcPr>
            <w:tcW w:w="487" w:type="dxa"/>
            <w:tcBorders>
              <w:top w:val="nil"/>
              <w:left w:val="nil"/>
              <w:bottom w:val="nil"/>
              <w:right w:val="single" w:sz="4" w:space="0" w:color="000000"/>
            </w:tcBorders>
            <w:shd w:val="clear" w:color="auto" w:fill="auto"/>
            <w:noWrap/>
            <w:vAlign w:val="center"/>
            <w:hideMark/>
          </w:tcPr>
          <w:p w14:paraId="0E04EA9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6DA8482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6BE584F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88" w:type="dxa"/>
            <w:tcBorders>
              <w:top w:val="nil"/>
              <w:left w:val="nil"/>
              <w:bottom w:val="nil"/>
              <w:right w:val="single" w:sz="4" w:space="0" w:color="000000"/>
            </w:tcBorders>
            <w:shd w:val="clear" w:color="auto" w:fill="auto"/>
            <w:noWrap/>
            <w:vAlign w:val="center"/>
            <w:hideMark/>
          </w:tcPr>
          <w:p w14:paraId="5F2BE95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65" w:type="dxa"/>
            <w:tcBorders>
              <w:top w:val="nil"/>
              <w:left w:val="nil"/>
              <w:bottom w:val="nil"/>
              <w:right w:val="single" w:sz="4" w:space="0" w:color="000000"/>
            </w:tcBorders>
            <w:shd w:val="clear" w:color="auto" w:fill="auto"/>
            <w:noWrap/>
            <w:vAlign w:val="center"/>
            <w:hideMark/>
          </w:tcPr>
          <w:p w14:paraId="32A3FCE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5829461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4273A27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692CD0E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7757ED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0333232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5BD86B6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189D3F4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6390CC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4513576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120DBF9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47B2F1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74CB34A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2B0426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2EEFA7B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B01992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475C60A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3DF5B6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07" w:type="dxa"/>
            <w:tcBorders>
              <w:top w:val="nil"/>
              <w:left w:val="nil"/>
              <w:bottom w:val="nil"/>
              <w:right w:val="single" w:sz="4" w:space="0" w:color="000000"/>
            </w:tcBorders>
            <w:shd w:val="clear" w:color="auto" w:fill="auto"/>
            <w:noWrap/>
            <w:vAlign w:val="center"/>
            <w:hideMark/>
          </w:tcPr>
          <w:p w14:paraId="1678438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1EC41F5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r>
      <w:tr w:rsidR="00CB3C28" w:rsidRPr="0023254B" w14:paraId="4C3DBC1C"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5848C375"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10-14 ans</w:t>
            </w:r>
          </w:p>
        </w:tc>
        <w:tc>
          <w:tcPr>
            <w:tcW w:w="487" w:type="dxa"/>
            <w:tcBorders>
              <w:top w:val="nil"/>
              <w:left w:val="nil"/>
              <w:bottom w:val="nil"/>
              <w:right w:val="single" w:sz="4" w:space="0" w:color="000000"/>
            </w:tcBorders>
            <w:shd w:val="clear" w:color="auto" w:fill="auto"/>
            <w:noWrap/>
            <w:vAlign w:val="center"/>
            <w:hideMark/>
          </w:tcPr>
          <w:p w14:paraId="7A7F3CA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1328</w:t>
            </w:r>
          </w:p>
        </w:tc>
        <w:tc>
          <w:tcPr>
            <w:tcW w:w="565" w:type="dxa"/>
            <w:tcBorders>
              <w:top w:val="nil"/>
              <w:left w:val="nil"/>
              <w:bottom w:val="nil"/>
              <w:right w:val="single" w:sz="4" w:space="0" w:color="000000"/>
            </w:tcBorders>
            <w:shd w:val="clear" w:color="auto" w:fill="auto"/>
            <w:noWrap/>
            <w:vAlign w:val="center"/>
            <w:hideMark/>
          </w:tcPr>
          <w:p w14:paraId="7E4630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66,2</w:t>
            </w:r>
          </w:p>
        </w:tc>
        <w:tc>
          <w:tcPr>
            <w:tcW w:w="509" w:type="dxa"/>
            <w:tcBorders>
              <w:top w:val="nil"/>
              <w:left w:val="nil"/>
              <w:bottom w:val="nil"/>
              <w:right w:val="single" w:sz="4" w:space="0" w:color="000000"/>
            </w:tcBorders>
            <w:shd w:val="clear" w:color="auto" w:fill="auto"/>
            <w:noWrap/>
            <w:vAlign w:val="center"/>
            <w:hideMark/>
          </w:tcPr>
          <w:p w14:paraId="65D0BE4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2007</w:t>
            </w:r>
          </w:p>
        </w:tc>
        <w:tc>
          <w:tcPr>
            <w:tcW w:w="488" w:type="dxa"/>
            <w:tcBorders>
              <w:top w:val="nil"/>
              <w:left w:val="nil"/>
              <w:bottom w:val="nil"/>
              <w:right w:val="single" w:sz="4" w:space="0" w:color="000000"/>
            </w:tcBorders>
            <w:shd w:val="clear" w:color="auto" w:fill="auto"/>
            <w:noWrap/>
            <w:vAlign w:val="center"/>
            <w:hideMark/>
          </w:tcPr>
          <w:p w14:paraId="1421A30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1218</w:t>
            </w:r>
          </w:p>
        </w:tc>
        <w:tc>
          <w:tcPr>
            <w:tcW w:w="665" w:type="dxa"/>
            <w:tcBorders>
              <w:top w:val="nil"/>
              <w:left w:val="nil"/>
              <w:bottom w:val="nil"/>
              <w:right w:val="single" w:sz="4" w:space="0" w:color="000000"/>
            </w:tcBorders>
            <w:shd w:val="clear" w:color="auto" w:fill="auto"/>
            <w:noWrap/>
            <w:vAlign w:val="center"/>
            <w:hideMark/>
          </w:tcPr>
          <w:p w14:paraId="69793F6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98,1</w:t>
            </w:r>
          </w:p>
        </w:tc>
        <w:tc>
          <w:tcPr>
            <w:tcW w:w="509" w:type="dxa"/>
            <w:tcBorders>
              <w:top w:val="nil"/>
              <w:left w:val="nil"/>
              <w:bottom w:val="nil"/>
              <w:right w:val="single" w:sz="4" w:space="0" w:color="000000"/>
            </w:tcBorders>
            <w:shd w:val="clear" w:color="auto" w:fill="auto"/>
            <w:noWrap/>
            <w:vAlign w:val="center"/>
            <w:hideMark/>
          </w:tcPr>
          <w:p w14:paraId="6B8335A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1241</w:t>
            </w:r>
          </w:p>
        </w:tc>
        <w:tc>
          <w:tcPr>
            <w:tcW w:w="851" w:type="dxa"/>
            <w:tcBorders>
              <w:top w:val="nil"/>
              <w:left w:val="nil"/>
              <w:bottom w:val="nil"/>
              <w:right w:val="single" w:sz="4" w:space="0" w:color="000000"/>
            </w:tcBorders>
            <w:shd w:val="clear" w:color="auto" w:fill="auto"/>
            <w:noWrap/>
            <w:vAlign w:val="center"/>
            <w:hideMark/>
          </w:tcPr>
          <w:p w14:paraId="23AE279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76</w:t>
            </w:r>
          </w:p>
        </w:tc>
        <w:tc>
          <w:tcPr>
            <w:tcW w:w="851" w:type="dxa"/>
            <w:tcBorders>
              <w:top w:val="nil"/>
              <w:left w:val="nil"/>
              <w:bottom w:val="nil"/>
              <w:right w:val="single" w:sz="4" w:space="0" w:color="000000"/>
            </w:tcBorders>
            <w:shd w:val="clear" w:color="auto" w:fill="auto"/>
            <w:noWrap/>
            <w:vAlign w:val="center"/>
            <w:hideMark/>
          </w:tcPr>
          <w:p w14:paraId="6B311F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53,1</w:t>
            </w:r>
          </w:p>
        </w:tc>
        <w:tc>
          <w:tcPr>
            <w:tcW w:w="851" w:type="dxa"/>
            <w:tcBorders>
              <w:top w:val="nil"/>
              <w:left w:val="nil"/>
              <w:bottom w:val="nil"/>
              <w:right w:val="single" w:sz="4" w:space="0" w:color="000000"/>
            </w:tcBorders>
            <w:shd w:val="clear" w:color="auto" w:fill="auto"/>
            <w:noWrap/>
            <w:vAlign w:val="center"/>
            <w:hideMark/>
          </w:tcPr>
          <w:p w14:paraId="568F571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143</w:t>
            </w:r>
          </w:p>
        </w:tc>
        <w:tc>
          <w:tcPr>
            <w:tcW w:w="419" w:type="dxa"/>
            <w:tcBorders>
              <w:top w:val="nil"/>
              <w:left w:val="nil"/>
              <w:bottom w:val="nil"/>
              <w:right w:val="single" w:sz="4" w:space="0" w:color="000000"/>
            </w:tcBorders>
            <w:shd w:val="clear" w:color="auto" w:fill="auto"/>
            <w:noWrap/>
            <w:vAlign w:val="center"/>
            <w:hideMark/>
          </w:tcPr>
          <w:p w14:paraId="540CD3B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166</w:t>
            </w:r>
          </w:p>
        </w:tc>
        <w:tc>
          <w:tcPr>
            <w:tcW w:w="565" w:type="dxa"/>
            <w:tcBorders>
              <w:top w:val="nil"/>
              <w:left w:val="nil"/>
              <w:bottom w:val="nil"/>
              <w:right w:val="single" w:sz="4" w:space="0" w:color="000000"/>
            </w:tcBorders>
            <w:shd w:val="clear" w:color="auto" w:fill="auto"/>
            <w:noWrap/>
            <w:vAlign w:val="center"/>
            <w:hideMark/>
          </w:tcPr>
          <w:p w14:paraId="0B22DC7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509" w:type="dxa"/>
            <w:tcBorders>
              <w:top w:val="nil"/>
              <w:left w:val="nil"/>
              <w:bottom w:val="nil"/>
              <w:right w:val="single" w:sz="4" w:space="0" w:color="000000"/>
            </w:tcBorders>
            <w:shd w:val="clear" w:color="auto" w:fill="auto"/>
            <w:noWrap/>
            <w:vAlign w:val="center"/>
            <w:hideMark/>
          </w:tcPr>
          <w:p w14:paraId="5370718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2026</w:t>
            </w:r>
          </w:p>
        </w:tc>
        <w:tc>
          <w:tcPr>
            <w:tcW w:w="419" w:type="dxa"/>
            <w:tcBorders>
              <w:top w:val="nil"/>
              <w:left w:val="nil"/>
              <w:bottom w:val="nil"/>
              <w:right w:val="single" w:sz="4" w:space="0" w:color="000000"/>
            </w:tcBorders>
            <w:shd w:val="clear" w:color="auto" w:fill="auto"/>
            <w:noWrap/>
            <w:vAlign w:val="center"/>
            <w:hideMark/>
          </w:tcPr>
          <w:p w14:paraId="1BC15AD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514</w:t>
            </w:r>
          </w:p>
        </w:tc>
        <w:tc>
          <w:tcPr>
            <w:tcW w:w="565" w:type="dxa"/>
            <w:tcBorders>
              <w:top w:val="nil"/>
              <w:left w:val="nil"/>
              <w:bottom w:val="nil"/>
              <w:right w:val="single" w:sz="4" w:space="0" w:color="000000"/>
            </w:tcBorders>
            <w:shd w:val="clear" w:color="auto" w:fill="auto"/>
            <w:noWrap/>
            <w:vAlign w:val="center"/>
            <w:hideMark/>
          </w:tcPr>
          <w:p w14:paraId="63C7709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29,2</w:t>
            </w:r>
          </w:p>
        </w:tc>
        <w:tc>
          <w:tcPr>
            <w:tcW w:w="509" w:type="dxa"/>
            <w:tcBorders>
              <w:top w:val="nil"/>
              <w:left w:val="nil"/>
              <w:bottom w:val="nil"/>
              <w:right w:val="single" w:sz="4" w:space="0" w:color="000000"/>
            </w:tcBorders>
            <w:shd w:val="clear" w:color="auto" w:fill="auto"/>
            <w:noWrap/>
            <w:vAlign w:val="center"/>
            <w:hideMark/>
          </w:tcPr>
          <w:p w14:paraId="7536C29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1763</w:t>
            </w:r>
          </w:p>
        </w:tc>
        <w:tc>
          <w:tcPr>
            <w:tcW w:w="454" w:type="dxa"/>
            <w:tcBorders>
              <w:top w:val="nil"/>
              <w:left w:val="nil"/>
              <w:bottom w:val="nil"/>
              <w:right w:val="single" w:sz="4" w:space="0" w:color="000000"/>
            </w:tcBorders>
            <w:shd w:val="clear" w:color="auto" w:fill="auto"/>
            <w:noWrap/>
            <w:vAlign w:val="center"/>
            <w:hideMark/>
          </w:tcPr>
          <w:p w14:paraId="50D513F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w:t>
            </w:r>
          </w:p>
        </w:tc>
        <w:tc>
          <w:tcPr>
            <w:tcW w:w="454" w:type="dxa"/>
            <w:tcBorders>
              <w:top w:val="nil"/>
              <w:left w:val="nil"/>
              <w:bottom w:val="nil"/>
              <w:right w:val="single" w:sz="4" w:space="0" w:color="000000"/>
            </w:tcBorders>
            <w:shd w:val="clear" w:color="auto" w:fill="auto"/>
            <w:noWrap/>
            <w:vAlign w:val="center"/>
            <w:hideMark/>
          </w:tcPr>
          <w:p w14:paraId="196BF29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9,7</w:t>
            </w:r>
          </w:p>
        </w:tc>
        <w:tc>
          <w:tcPr>
            <w:tcW w:w="454" w:type="dxa"/>
            <w:tcBorders>
              <w:top w:val="nil"/>
              <w:left w:val="nil"/>
              <w:bottom w:val="nil"/>
              <w:right w:val="single" w:sz="4" w:space="0" w:color="000000"/>
            </w:tcBorders>
            <w:shd w:val="clear" w:color="auto" w:fill="auto"/>
            <w:noWrap/>
            <w:vAlign w:val="center"/>
            <w:hideMark/>
          </w:tcPr>
          <w:p w14:paraId="5D45D74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6,8</w:t>
            </w:r>
          </w:p>
        </w:tc>
        <w:tc>
          <w:tcPr>
            <w:tcW w:w="454" w:type="dxa"/>
            <w:tcBorders>
              <w:top w:val="nil"/>
              <w:left w:val="nil"/>
              <w:bottom w:val="nil"/>
              <w:right w:val="single" w:sz="4" w:space="0" w:color="000000"/>
            </w:tcBorders>
            <w:shd w:val="clear" w:color="auto" w:fill="auto"/>
            <w:noWrap/>
            <w:vAlign w:val="center"/>
            <w:hideMark/>
          </w:tcPr>
          <w:p w14:paraId="5B61A65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58,6</w:t>
            </w:r>
          </w:p>
        </w:tc>
        <w:tc>
          <w:tcPr>
            <w:tcW w:w="454" w:type="dxa"/>
            <w:tcBorders>
              <w:top w:val="nil"/>
              <w:left w:val="nil"/>
              <w:bottom w:val="nil"/>
              <w:right w:val="single" w:sz="4" w:space="0" w:color="000000"/>
            </w:tcBorders>
            <w:shd w:val="clear" w:color="auto" w:fill="auto"/>
            <w:noWrap/>
            <w:vAlign w:val="center"/>
            <w:hideMark/>
          </w:tcPr>
          <w:p w14:paraId="4C387EF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21,6</w:t>
            </w:r>
          </w:p>
        </w:tc>
        <w:tc>
          <w:tcPr>
            <w:tcW w:w="454" w:type="dxa"/>
            <w:tcBorders>
              <w:top w:val="nil"/>
              <w:left w:val="nil"/>
              <w:bottom w:val="nil"/>
              <w:right w:val="single" w:sz="4" w:space="0" w:color="000000"/>
            </w:tcBorders>
            <w:shd w:val="clear" w:color="auto" w:fill="auto"/>
            <w:noWrap/>
            <w:vAlign w:val="center"/>
            <w:hideMark/>
          </w:tcPr>
          <w:p w14:paraId="2E6B147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8,6</w:t>
            </w:r>
          </w:p>
        </w:tc>
        <w:tc>
          <w:tcPr>
            <w:tcW w:w="454" w:type="dxa"/>
            <w:tcBorders>
              <w:top w:val="nil"/>
              <w:left w:val="nil"/>
              <w:bottom w:val="nil"/>
              <w:right w:val="single" w:sz="4" w:space="0" w:color="000000"/>
            </w:tcBorders>
            <w:shd w:val="clear" w:color="auto" w:fill="auto"/>
            <w:noWrap/>
            <w:vAlign w:val="center"/>
            <w:hideMark/>
          </w:tcPr>
          <w:p w14:paraId="5CFCA0B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15,0</w:t>
            </w:r>
          </w:p>
        </w:tc>
        <w:tc>
          <w:tcPr>
            <w:tcW w:w="607" w:type="dxa"/>
            <w:tcBorders>
              <w:top w:val="nil"/>
              <w:left w:val="nil"/>
              <w:bottom w:val="nil"/>
              <w:right w:val="single" w:sz="4" w:space="0" w:color="000000"/>
            </w:tcBorders>
            <w:shd w:val="clear" w:color="auto" w:fill="auto"/>
            <w:noWrap/>
            <w:vAlign w:val="center"/>
            <w:hideMark/>
          </w:tcPr>
          <w:p w14:paraId="62AEB95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w:t>
            </w:r>
          </w:p>
        </w:tc>
        <w:tc>
          <w:tcPr>
            <w:tcW w:w="509" w:type="dxa"/>
            <w:tcBorders>
              <w:top w:val="nil"/>
              <w:left w:val="nil"/>
              <w:bottom w:val="nil"/>
              <w:right w:val="single" w:sz="4" w:space="0" w:color="000000"/>
            </w:tcBorders>
            <w:shd w:val="clear" w:color="auto" w:fill="auto"/>
            <w:noWrap/>
            <w:vAlign w:val="center"/>
            <w:hideMark/>
          </w:tcPr>
          <w:p w14:paraId="64091A2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514</w:t>
            </w:r>
          </w:p>
        </w:tc>
      </w:tr>
      <w:tr w:rsidR="00CB3C28" w:rsidRPr="0023254B" w14:paraId="095A41D0"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77666BDD"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15-24 ans</w:t>
            </w:r>
          </w:p>
        </w:tc>
        <w:tc>
          <w:tcPr>
            <w:tcW w:w="487" w:type="dxa"/>
            <w:tcBorders>
              <w:top w:val="nil"/>
              <w:left w:val="nil"/>
              <w:bottom w:val="single" w:sz="4" w:space="0" w:color="000000"/>
              <w:right w:val="single" w:sz="4" w:space="0" w:color="000000"/>
            </w:tcBorders>
            <w:shd w:val="clear" w:color="auto" w:fill="auto"/>
            <w:noWrap/>
            <w:vAlign w:val="center"/>
            <w:hideMark/>
          </w:tcPr>
          <w:p w14:paraId="2F44FA7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624</w:t>
            </w:r>
          </w:p>
        </w:tc>
        <w:tc>
          <w:tcPr>
            <w:tcW w:w="565" w:type="dxa"/>
            <w:tcBorders>
              <w:top w:val="nil"/>
              <w:left w:val="nil"/>
              <w:bottom w:val="single" w:sz="4" w:space="0" w:color="000000"/>
              <w:right w:val="single" w:sz="4" w:space="0" w:color="000000"/>
            </w:tcBorders>
            <w:shd w:val="clear" w:color="auto" w:fill="auto"/>
            <w:noWrap/>
            <w:vAlign w:val="center"/>
            <w:hideMark/>
          </w:tcPr>
          <w:p w14:paraId="044A7B5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79,5</w:t>
            </w:r>
          </w:p>
        </w:tc>
        <w:tc>
          <w:tcPr>
            <w:tcW w:w="509" w:type="dxa"/>
            <w:tcBorders>
              <w:top w:val="nil"/>
              <w:left w:val="nil"/>
              <w:bottom w:val="single" w:sz="4" w:space="0" w:color="000000"/>
              <w:right w:val="single" w:sz="4" w:space="0" w:color="000000"/>
            </w:tcBorders>
            <w:shd w:val="clear" w:color="auto" w:fill="auto"/>
            <w:noWrap/>
            <w:vAlign w:val="center"/>
            <w:hideMark/>
          </w:tcPr>
          <w:p w14:paraId="386A314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785</w:t>
            </w:r>
          </w:p>
        </w:tc>
        <w:tc>
          <w:tcPr>
            <w:tcW w:w="488" w:type="dxa"/>
            <w:tcBorders>
              <w:top w:val="nil"/>
              <w:left w:val="nil"/>
              <w:bottom w:val="single" w:sz="4" w:space="0" w:color="000000"/>
              <w:right w:val="single" w:sz="4" w:space="0" w:color="000000"/>
            </w:tcBorders>
            <w:shd w:val="clear" w:color="auto" w:fill="auto"/>
            <w:noWrap/>
            <w:vAlign w:val="center"/>
            <w:hideMark/>
          </w:tcPr>
          <w:p w14:paraId="5CF0B8D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379</w:t>
            </w:r>
          </w:p>
        </w:tc>
        <w:tc>
          <w:tcPr>
            <w:tcW w:w="665" w:type="dxa"/>
            <w:tcBorders>
              <w:top w:val="nil"/>
              <w:left w:val="nil"/>
              <w:bottom w:val="single" w:sz="4" w:space="0" w:color="000000"/>
              <w:right w:val="single" w:sz="4" w:space="0" w:color="000000"/>
            </w:tcBorders>
            <w:shd w:val="clear" w:color="auto" w:fill="auto"/>
            <w:noWrap/>
            <w:vAlign w:val="center"/>
            <w:hideMark/>
          </w:tcPr>
          <w:p w14:paraId="19EF363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98,7</w:t>
            </w:r>
          </w:p>
        </w:tc>
        <w:tc>
          <w:tcPr>
            <w:tcW w:w="509" w:type="dxa"/>
            <w:tcBorders>
              <w:top w:val="nil"/>
              <w:left w:val="nil"/>
              <w:bottom w:val="single" w:sz="4" w:space="0" w:color="000000"/>
              <w:right w:val="single" w:sz="4" w:space="0" w:color="000000"/>
            </w:tcBorders>
            <w:shd w:val="clear" w:color="auto" w:fill="auto"/>
            <w:noWrap/>
            <w:vAlign w:val="center"/>
            <w:hideMark/>
          </w:tcPr>
          <w:p w14:paraId="08FED0D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384</w:t>
            </w:r>
          </w:p>
        </w:tc>
        <w:tc>
          <w:tcPr>
            <w:tcW w:w="851" w:type="dxa"/>
            <w:tcBorders>
              <w:top w:val="nil"/>
              <w:left w:val="nil"/>
              <w:bottom w:val="single" w:sz="4" w:space="0" w:color="000000"/>
              <w:right w:val="single" w:sz="4" w:space="0" w:color="000000"/>
            </w:tcBorders>
            <w:shd w:val="clear" w:color="auto" w:fill="auto"/>
            <w:noWrap/>
            <w:vAlign w:val="center"/>
            <w:hideMark/>
          </w:tcPr>
          <w:p w14:paraId="329E96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851" w:type="dxa"/>
            <w:tcBorders>
              <w:top w:val="nil"/>
              <w:left w:val="nil"/>
              <w:bottom w:val="single" w:sz="4" w:space="0" w:color="000000"/>
              <w:right w:val="single" w:sz="4" w:space="0" w:color="000000"/>
            </w:tcBorders>
            <w:shd w:val="clear" w:color="auto" w:fill="auto"/>
            <w:noWrap/>
            <w:vAlign w:val="center"/>
            <w:hideMark/>
          </w:tcPr>
          <w:p w14:paraId="08F446E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851" w:type="dxa"/>
            <w:tcBorders>
              <w:top w:val="nil"/>
              <w:left w:val="nil"/>
              <w:bottom w:val="single" w:sz="4" w:space="0" w:color="000000"/>
              <w:right w:val="single" w:sz="4" w:space="0" w:color="000000"/>
            </w:tcBorders>
            <w:shd w:val="clear" w:color="auto" w:fill="auto"/>
            <w:noWrap/>
            <w:vAlign w:val="center"/>
            <w:hideMark/>
          </w:tcPr>
          <w:p w14:paraId="1E506D0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419" w:type="dxa"/>
            <w:tcBorders>
              <w:top w:val="nil"/>
              <w:left w:val="nil"/>
              <w:bottom w:val="single" w:sz="4" w:space="0" w:color="000000"/>
              <w:right w:val="single" w:sz="4" w:space="0" w:color="000000"/>
            </w:tcBorders>
            <w:shd w:val="clear" w:color="auto" w:fill="auto"/>
            <w:noWrap/>
            <w:vAlign w:val="center"/>
            <w:hideMark/>
          </w:tcPr>
          <w:p w14:paraId="0E74457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565" w:type="dxa"/>
            <w:tcBorders>
              <w:top w:val="nil"/>
              <w:left w:val="nil"/>
              <w:bottom w:val="single" w:sz="4" w:space="0" w:color="000000"/>
              <w:right w:val="single" w:sz="4" w:space="0" w:color="000000"/>
            </w:tcBorders>
            <w:shd w:val="clear" w:color="auto" w:fill="auto"/>
            <w:noWrap/>
            <w:vAlign w:val="center"/>
            <w:hideMark/>
          </w:tcPr>
          <w:p w14:paraId="1D9ACE5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single" w:sz="4" w:space="0" w:color="000000"/>
              <w:right w:val="single" w:sz="4" w:space="0" w:color="000000"/>
            </w:tcBorders>
            <w:shd w:val="clear" w:color="auto" w:fill="auto"/>
            <w:noWrap/>
            <w:vAlign w:val="center"/>
            <w:hideMark/>
          </w:tcPr>
          <w:p w14:paraId="56EA91B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419" w:type="dxa"/>
            <w:tcBorders>
              <w:top w:val="nil"/>
              <w:left w:val="nil"/>
              <w:bottom w:val="single" w:sz="4" w:space="0" w:color="000000"/>
              <w:right w:val="single" w:sz="4" w:space="0" w:color="000000"/>
            </w:tcBorders>
            <w:shd w:val="clear" w:color="auto" w:fill="auto"/>
            <w:noWrap/>
            <w:vAlign w:val="center"/>
            <w:hideMark/>
          </w:tcPr>
          <w:p w14:paraId="7FE5A0A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565" w:type="dxa"/>
            <w:tcBorders>
              <w:top w:val="nil"/>
              <w:left w:val="nil"/>
              <w:bottom w:val="single" w:sz="4" w:space="0" w:color="000000"/>
              <w:right w:val="single" w:sz="4" w:space="0" w:color="000000"/>
            </w:tcBorders>
            <w:shd w:val="clear" w:color="auto" w:fill="auto"/>
            <w:noWrap/>
            <w:vAlign w:val="center"/>
            <w:hideMark/>
          </w:tcPr>
          <w:p w14:paraId="2750175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single" w:sz="4" w:space="0" w:color="000000"/>
              <w:right w:val="single" w:sz="4" w:space="0" w:color="000000"/>
            </w:tcBorders>
            <w:shd w:val="clear" w:color="auto" w:fill="auto"/>
            <w:noWrap/>
            <w:vAlign w:val="center"/>
            <w:hideMark/>
          </w:tcPr>
          <w:p w14:paraId="469BDF6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c>
          <w:tcPr>
            <w:tcW w:w="454" w:type="dxa"/>
            <w:tcBorders>
              <w:top w:val="nil"/>
              <w:left w:val="nil"/>
              <w:bottom w:val="single" w:sz="4" w:space="0" w:color="000000"/>
              <w:right w:val="single" w:sz="4" w:space="0" w:color="000000"/>
            </w:tcBorders>
            <w:shd w:val="clear" w:color="auto" w:fill="auto"/>
            <w:noWrap/>
            <w:vAlign w:val="center"/>
            <w:hideMark/>
          </w:tcPr>
          <w:p w14:paraId="64D7911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3CE5410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41FC42B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059867E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42D6172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2A43FD8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0D61F84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607" w:type="dxa"/>
            <w:tcBorders>
              <w:top w:val="nil"/>
              <w:left w:val="nil"/>
              <w:bottom w:val="single" w:sz="4" w:space="0" w:color="000000"/>
              <w:right w:val="single" w:sz="4" w:space="0" w:color="000000"/>
            </w:tcBorders>
            <w:shd w:val="clear" w:color="auto" w:fill="auto"/>
            <w:noWrap/>
            <w:vAlign w:val="center"/>
            <w:hideMark/>
          </w:tcPr>
          <w:p w14:paraId="027E027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single" w:sz="4" w:space="0" w:color="000000"/>
              <w:right w:val="single" w:sz="4" w:space="0" w:color="000000"/>
            </w:tcBorders>
            <w:shd w:val="clear" w:color="auto" w:fill="auto"/>
            <w:noWrap/>
            <w:vAlign w:val="center"/>
            <w:hideMark/>
          </w:tcPr>
          <w:p w14:paraId="3731B78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w:t>
            </w:r>
          </w:p>
        </w:tc>
      </w:tr>
      <w:tr w:rsidR="00CB3C28" w:rsidRPr="0023254B" w14:paraId="3011E335"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669B8088"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Niveau instruction</w:t>
            </w:r>
          </w:p>
        </w:tc>
        <w:tc>
          <w:tcPr>
            <w:tcW w:w="487" w:type="dxa"/>
            <w:tcBorders>
              <w:top w:val="nil"/>
              <w:left w:val="nil"/>
              <w:bottom w:val="nil"/>
              <w:right w:val="single" w:sz="4" w:space="0" w:color="000000"/>
            </w:tcBorders>
            <w:shd w:val="clear" w:color="auto" w:fill="auto"/>
            <w:noWrap/>
            <w:vAlign w:val="center"/>
            <w:hideMark/>
          </w:tcPr>
          <w:p w14:paraId="769ED58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4673242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4A3F440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88" w:type="dxa"/>
            <w:tcBorders>
              <w:top w:val="nil"/>
              <w:left w:val="nil"/>
              <w:bottom w:val="nil"/>
              <w:right w:val="single" w:sz="4" w:space="0" w:color="000000"/>
            </w:tcBorders>
            <w:shd w:val="clear" w:color="auto" w:fill="auto"/>
            <w:noWrap/>
            <w:vAlign w:val="center"/>
            <w:hideMark/>
          </w:tcPr>
          <w:p w14:paraId="7821F2D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65" w:type="dxa"/>
            <w:tcBorders>
              <w:top w:val="nil"/>
              <w:left w:val="nil"/>
              <w:bottom w:val="nil"/>
              <w:right w:val="single" w:sz="4" w:space="0" w:color="000000"/>
            </w:tcBorders>
            <w:shd w:val="clear" w:color="auto" w:fill="auto"/>
            <w:noWrap/>
            <w:vAlign w:val="center"/>
            <w:hideMark/>
          </w:tcPr>
          <w:p w14:paraId="496F3A8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4B259EC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7D48AED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6868BF6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851" w:type="dxa"/>
            <w:tcBorders>
              <w:top w:val="nil"/>
              <w:left w:val="nil"/>
              <w:bottom w:val="nil"/>
              <w:right w:val="single" w:sz="4" w:space="0" w:color="000000"/>
            </w:tcBorders>
            <w:shd w:val="clear" w:color="auto" w:fill="auto"/>
            <w:noWrap/>
            <w:vAlign w:val="center"/>
            <w:hideMark/>
          </w:tcPr>
          <w:p w14:paraId="1582D28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56D2E97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7453806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4272BBA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19" w:type="dxa"/>
            <w:tcBorders>
              <w:top w:val="nil"/>
              <w:left w:val="nil"/>
              <w:bottom w:val="nil"/>
              <w:right w:val="single" w:sz="4" w:space="0" w:color="000000"/>
            </w:tcBorders>
            <w:shd w:val="clear" w:color="auto" w:fill="auto"/>
            <w:noWrap/>
            <w:vAlign w:val="center"/>
            <w:hideMark/>
          </w:tcPr>
          <w:p w14:paraId="4695B86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65" w:type="dxa"/>
            <w:tcBorders>
              <w:top w:val="nil"/>
              <w:left w:val="nil"/>
              <w:bottom w:val="nil"/>
              <w:right w:val="single" w:sz="4" w:space="0" w:color="000000"/>
            </w:tcBorders>
            <w:shd w:val="clear" w:color="auto" w:fill="auto"/>
            <w:noWrap/>
            <w:vAlign w:val="center"/>
            <w:hideMark/>
          </w:tcPr>
          <w:p w14:paraId="78D127B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0AEE0DA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698D5AC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6EDFC80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1A0A731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1DED0CA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2A0AFBF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0272284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454" w:type="dxa"/>
            <w:tcBorders>
              <w:top w:val="nil"/>
              <w:left w:val="nil"/>
              <w:bottom w:val="nil"/>
              <w:right w:val="single" w:sz="4" w:space="0" w:color="000000"/>
            </w:tcBorders>
            <w:shd w:val="clear" w:color="auto" w:fill="auto"/>
            <w:noWrap/>
            <w:vAlign w:val="center"/>
            <w:hideMark/>
          </w:tcPr>
          <w:p w14:paraId="707EE51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607" w:type="dxa"/>
            <w:tcBorders>
              <w:top w:val="nil"/>
              <w:left w:val="nil"/>
              <w:bottom w:val="nil"/>
              <w:right w:val="single" w:sz="4" w:space="0" w:color="000000"/>
            </w:tcBorders>
            <w:shd w:val="clear" w:color="auto" w:fill="auto"/>
            <w:noWrap/>
            <w:vAlign w:val="center"/>
            <w:hideMark/>
          </w:tcPr>
          <w:p w14:paraId="4F273B8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c>
          <w:tcPr>
            <w:tcW w:w="509" w:type="dxa"/>
            <w:tcBorders>
              <w:top w:val="nil"/>
              <w:left w:val="nil"/>
              <w:bottom w:val="nil"/>
              <w:right w:val="single" w:sz="4" w:space="0" w:color="000000"/>
            </w:tcBorders>
            <w:shd w:val="clear" w:color="auto" w:fill="auto"/>
            <w:noWrap/>
            <w:vAlign w:val="center"/>
            <w:hideMark/>
          </w:tcPr>
          <w:p w14:paraId="2F24C12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 </w:t>
            </w:r>
          </w:p>
        </w:tc>
      </w:tr>
      <w:tr w:rsidR="00CB3C28" w:rsidRPr="0023254B" w14:paraId="67F23CB5"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39464863"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Aucun</w:t>
            </w:r>
          </w:p>
        </w:tc>
        <w:tc>
          <w:tcPr>
            <w:tcW w:w="487" w:type="dxa"/>
            <w:tcBorders>
              <w:top w:val="nil"/>
              <w:left w:val="nil"/>
              <w:bottom w:val="nil"/>
              <w:right w:val="single" w:sz="4" w:space="0" w:color="000000"/>
            </w:tcBorders>
            <w:shd w:val="clear" w:color="auto" w:fill="auto"/>
            <w:noWrap/>
            <w:vAlign w:val="center"/>
            <w:hideMark/>
          </w:tcPr>
          <w:p w14:paraId="5853D98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729</w:t>
            </w:r>
          </w:p>
        </w:tc>
        <w:tc>
          <w:tcPr>
            <w:tcW w:w="565" w:type="dxa"/>
            <w:tcBorders>
              <w:top w:val="nil"/>
              <w:left w:val="nil"/>
              <w:bottom w:val="nil"/>
              <w:right w:val="single" w:sz="4" w:space="0" w:color="000000"/>
            </w:tcBorders>
            <w:shd w:val="clear" w:color="auto" w:fill="auto"/>
            <w:noWrap/>
            <w:vAlign w:val="center"/>
            <w:hideMark/>
          </w:tcPr>
          <w:p w14:paraId="23CCE8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78,6</w:t>
            </w:r>
          </w:p>
        </w:tc>
        <w:tc>
          <w:tcPr>
            <w:tcW w:w="509" w:type="dxa"/>
            <w:tcBorders>
              <w:top w:val="nil"/>
              <w:left w:val="nil"/>
              <w:bottom w:val="nil"/>
              <w:right w:val="single" w:sz="4" w:space="0" w:color="000000"/>
            </w:tcBorders>
            <w:shd w:val="clear" w:color="auto" w:fill="auto"/>
            <w:noWrap/>
            <w:vAlign w:val="center"/>
            <w:hideMark/>
          </w:tcPr>
          <w:p w14:paraId="0701971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927</w:t>
            </w:r>
          </w:p>
        </w:tc>
        <w:tc>
          <w:tcPr>
            <w:tcW w:w="488" w:type="dxa"/>
            <w:tcBorders>
              <w:top w:val="nil"/>
              <w:left w:val="nil"/>
              <w:bottom w:val="nil"/>
              <w:right w:val="single" w:sz="4" w:space="0" w:color="000000"/>
            </w:tcBorders>
            <w:shd w:val="clear" w:color="auto" w:fill="auto"/>
            <w:noWrap/>
            <w:vAlign w:val="center"/>
            <w:hideMark/>
          </w:tcPr>
          <w:p w14:paraId="630E974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629</w:t>
            </w:r>
          </w:p>
        </w:tc>
        <w:tc>
          <w:tcPr>
            <w:tcW w:w="665" w:type="dxa"/>
            <w:tcBorders>
              <w:top w:val="nil"/>
              <w:left w:val="nil"/>
              <w:bottom w:val="nil"/>
              <w:right w:val="single" w:sz="4" w:space="0" w:color="000000"/>
            </w:tcBorders>
            <w:shd w:val="clear" w:color="auto" w:fill="auto"/>
            <w:noWrap/>
            <w:vAlign w:val="center"/>
            <w:hideMark/>
          </w:tcPr>
          <w:p w14:paraId="41CEB9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99,7</w:t>
            </w:r>
          </w:p>
        </w:tc>
        <w:tc>
          <w:tcPr>
            <w:tcW w:w="509" w:type="dxa"/>
            <w:tcBorders>
              <w:top w:val="nil"/>
              <w:left w:val="nil"/>
              <w:bottom w:val="nil"/>
              <w:right w:val="single" w:sz="4" w:space="0" w:color="000000"/>
            </w:tcBorders>
            <w:shd w:val="clear" w:color="auto" w:fill="auto"/>
            <w:noWrap/>
            <w:vAlign w:val="center"/>
            <w:hideMark/>
          </w:tcPr>
          <w:p w14:paraId="32AA099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631</w:t>
            </w:r>
          </w:p>
        </w:tc>
        <w:tc>
          <w:tcPr>
            <w:tcW w:w="851" w:type="dxa"/>
            <w:tcBorders>
              <w:top w:val="nil"/>
              <w:left w:val="nil"/>
              <w:bottom w:val="nil"/>
              <w:right w:val="single" w:sz="4" w:space="0" w:color="000000"/>
            </w:tcBorders>
            <w:shd w:val="clear" w:color="auto" w:fill="auto"/>
            <w:noWrap/>
            <w:vAlign w:val="center"/>
            <w:hideMark/>
          </w:tcPr>
          <w:p w14:paraId="403DBEE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w:t>
            </w:r>
          </w:p>
        </w:tc>
        <w:tc>
          <w:tcPr>
            <w:tcW w:w="851" w:type="dxa"/>
            <w:tcBorders>
              <w:top w:val="nil"/>
              <w:left w:val="nil"/>
              <w:bottom w:val="nil"/>
              <w:right w:val="single" w:sz="4" w:space="0" w:color="000000"/>
            </w:tcBorders>
            <w:shd w:val="clear" w:color="auto" w:fill="auto"/>
            <w:noWrap/>
            <w:vAlign w:val="center"/>
            <w:hideMark/>
          </w:tcPr>
          <w:p w14:paraId="1BD1FC8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42,5</w:t>
            </w:r>
          </w:p>
        </w:tc>
        <w:tc>
          <w:tcPr>
            <w:tcW w:w="851" w:type="dxa"/>
            <w:tcBorders>
              <w:top w:val="nil"/>
              <w:left w:val="nil"/>
              <w:bottom w:val="nil"/>
              <w:right w:val="single" w:sz="4" w:space="0" w:color="000000"/>
            </w:tcBorders>
            <w:shd w:val="clear" w:color="auto" w:fill="auto"/>
            <w:noWrap/>
            <w:vAlign w:val="center"/>
            <w:hideMark/>
          </w:tcPr>
          <w:p w14:paraId="61D1F25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40</w:t>
            </w:r>
          </w:p>
        </w:tc>
        <w:tc>
          <w:tcPr>
            <w:tcW w:w="419" w:type="dxa"/>
            <w:tcBorders>
              <w:top w:val="nil"/>
              <w:left w:val="nil"/>
              <w:bottom w:val="nil"/>
              <w:right w:val="single" w:sz="4" w:space="0" w:color="000000"/>
            </w:tcBorders>
            <w:shd w:val="clear" w:color="auto" w:fill="auto"/>
            <w:noWrap/>
            <w:vAlign w:val="center"/>
            <w:hideMark/>
          </w:tcPr>
          <w:p w14:paraId="4E4A633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47</w:t>
            </w:r>
          </w:p>
        </w:tc>
        <w:tc>
          <w:tcPr>
            <w:tcW w:w="565" w:type="dxa"/>
            <w:tcBorders>
              <w:top w:val="nil"/>
              <w:left w:val="nil"/>
              <w:bottom w:val="nil"/>
              <w:right w:val="single" w:sz="4" w:space="0" w:color="000000"/>
            </w:tcBorders>
            <w:shd w:val="clear" w:color="auto" w:fill="auto"/>
            <w:noWrap/>
            <w:vAlign w:val="center"/>
            <w:hideMark/>
          </w:tcPr>
          <w:p w14:paraId="16CC577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6,8</w:t>
            </w:r>
          </w:p>
        </w:tc>
        <w:tc>
          <w:tcPr>
            <w:tcW w:w="509" w:type="dxa"/>
            <w:tcBorders>
              <w:top w:val="nil"/>
              <w:left w:val="nil"/>
              <w:bottom w:val="nil"/>
              <w:right w:val="single" w:sz="4" w:space="0" w:color="000000"/>
            </w:tcBorders>
            <w:shd w:val="clear" w:color="auto" w:fill="auto"/>
            <w:noWrap/>
            <w:vAlign w:val="center"/>
            <w:hideMark/>
          </w:tcPr>
          <w:p w14:paraId="38447C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694</w:t>
            </w:r>
          </w:p>
        </w:tc>
        <w:tc>
          <w:tcPr>
            <w:tcW w:w="419" w:type="dxa"/>
            <w:tcBorders>
              <w:top w:val="nil"/>
              <w:left w:val="nil"/>
              <w:bottom w:val="nil"/>
              <w:right w:val="single" w:sz="4" w:space="0" w:color="000000"/>
            </w:tcBorders>
            <w:shd w:val="clear" w:color="auto" w:fill="auto"/>
            <w:noWrap/>
            <w:vAlign w:val="center"/>
            <w:hideMark/>
          </w:tcPr>
          <w:p w14:paraId="36660F4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w:t>
            </w:r>
          </w:p>
        </w:tc>
        <w:tc>
          <w:tcPr>
            <w:tcW w:w="565" w:type="dxa"/>
            <w:tcBorders>
              <w:top w:val="nil"/>
              <w:left w:val="nil"/>
              <w:bottom w:val="nil"/>
              <w:right w:val="single" w:sz="4" w:space="0" w:color="000000"/>
            </w:tcBorders>
            <w:shd w:val="clear" w:color="auto" w:fill="auto"/>
            <w:noWrap/>
            <w:vAlign w:val="center"/>
            <w:hideMark/>
          </w:tcPr>
          <w:p w14:paraId="0465F5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33,0</w:t>
            </w:r>
          </w:p>
        </w:tc>
        <w:tc>
          <w:tcPr>
            <w:tcW w:w="509" w:type="dxa"/>
            <w:tcBorders>
              <w:top w:val="nil"/>
              <w:left w:val="nil"/>
              <w:bottom w:val="nil"/>
              <w:right w:val="single" w:sz="4" w:space="0" w:color="000000"/>
            </w:tcBorders>
            <w:shd w:val="clear" w:color="auto" w:fill="auto"/>
            <w:noWrap/>
            <w:vAlign w:val="center"/>
            <w:hideMark/>
          </w:tcPr>
          <w:p w14:paraId="5689463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591</w:t>
            </w:r>
          </w:p>
        </w:tc>
        <w:tc>
          <w:tcPr>
            <w:tcW w:w="454" w:type="dxa"/>
            <w:tcBorders>
              <w:top w:val="nil"/>
              <w:left w:val="nil"/>
              <w:bottom w:val="nil"/>
              <w:right w:val="single" w:sz="4" w:space="0" w:color="000000"/>
            </w:tcBorders>
            <w:shd w:val="clear" w:color="auto" w:fill="auto"/>
            <w:noWrap/>
            <w:vAlign w:val="center"/>
            <w:hideMark/>
          </w:tcPr>
          <w:p w14:paraId="6B575D5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22,1</w:t>
            </w:r>
          </w:p>
        </w:tc>
        <w:tc>
          <w:tcPr>
            <w:tcW w:w="454" w:type="dxa"/>
            <w:tcBorders>
              <w:top w:val="nil"/>
              <w:left w:val="nil"/>
              <w:bottom w:val="nil"/>
              <w:right w:val="single" w:sz="4" w:space="0" w:color="000000"/>
            </w:tcBorders>
            <w:shd w:val="clear" w:color="auto" w:fill="auto"/>
            <w:noWrap/>
            <w:vAlign w:val="center"/>
            <w:hideMark/>
          </w:tcPr>
          <w:p w14:paraId="11A560C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10,8</w:t>
            </w:r>
          </w:p>
        </w:tc>
        <w:tc>
          <w:tcPr>
            <w:tcW w:w="454" w:type="dxa"/>
            <w:tcBorders>
              <w:top w:val="nil"/>
              <w:left w:val="nil"/>
              <w:bottom w:val="nil"/>
              <w:right w:val="single" w:sz="4" w:space="0" w:color="000000"/>
            </w:tcBorders>
            <w:shd w:val="clear" w:color="auto" w:fill="auto"/>
            <w:noWrap/>
            <w:vAlign w:val="center"/>
            <w:hideMark/>
          </w:tcPr>
          <w:p w14:paraId="107F4BF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w:t>
            </w:r>
          </w:p>
        </w:tc>
        <w:tc>
          <w:tcPr>
            <w:tcW w:w="454" w:type="dxa"/>
            <w:tcBorders>
              <w:top w:val="nil"/>
              <w:left w:val="nil"/>
              <w:bottom w:val="nil"/>
              <w:right w:val="single" w:sz="4" w:space="0" w:color="000000"/>
            </w:tcBorders>
            <w:shd w:val="clear" w:color="auto" w:fill="auto"/>
            <w:noWrap/>
            <w:vAlign w:val="center"/>
            <w:hideMark/>
          </w:tcPr>
          <w:p w14:paraId="7E917AF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55,9</w:t>
            </w:r>
          </w:p>
        </w:tc>
        <w:tc>
          <w:tcPr>
            <w:tcW w:w="454" w:type="dxa"/>
            <w:tcBorders>
              <w:top w:val="nil"/>
              <w:left w:val="nil"/>
              <w:bottom w:val="nil"/>
              <w:right w:val="single" w:sz="4" w:space="0" w:color="000000"/>
            </w:tcBorders>
            <w:shd w:val="clear" w:color="auto" w:fill="auto"/>
            <w:noWrap/>
            <w:vAlign w:val="center"/>
            <w:hideMark/>
          </w:tcPr>
          <w:p w14:paraId="2E2695A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25,6</w:t>
            </w:r>
          </w:p>
        </w:tc>
        <w:tc>
          <w:tcPr>
            <w:tcW w:w="454" w:type="dxa"/>
            <w:tcBorders>
              <w:top w:val="nil"/>
              <w:left w:val="nil"/>
              <w:bottom w:val="nil"/>
              <w:right w:val="single" w:sz="4" w:space="0" w:color="000000"/>
            </w:tcBorders>
            <w:shd w:val="clear" w:color="auto" w:fill="auto"/>
            <w:noWrap/>
            <w:vAlign w:val="center"/>
            <w:hideMark/>
          </w:tcPr>
          <w:p w14:paraId="19488F6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7,2</w:t>
            </w:r>
          </w:p>
        </w:tc>
        <w:tc>
          <w:tcPr>
            <w:tcW w:w="454" w:type="dxa"/>
            <w:tcBorders>
              <w:top w:val="nil"/>
              <w:left w:val="nil"/>
              <w:bottom w:val="nil"/>
              <w:right w:val="single" w:sz="4" w:space="0" w:color="000000"/>
            </w:tcBorders>
            <w:shd w:val="clear" w:color="auto" w:fill="auto"/>
            <w:noWrap/>
            <w:vAlign w:val="center"/>
            <w:hideMark/>
          </w:tcPr>
          <w:p w14:paraId="0FB2F4F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16,9</w:t>
            </w:r>
          </w:p>
        </w:tc>
        <w:tc>
          <w:tcPr>
            <w:tcW w:w="607" w:type="dxa"/>
            <w:tcBorders>
              <w:top w:val="nil"/>
              <w:left w:val="nil"/>
              <w:bottom w:val="nil"/>
              <w:right w:val="single" w:sz="4" w:space="0" w:color="000000"/>
            </w:tcBorders>
            <w:shd w:val="clear" w:color="auto" w:fill="auto"/>
            <w:noWrap/>
            <w:vAlign w:val="center"/>
            <w:hideMark/>
          </w:tcPr>
          <w:p w14:paraId="5F6C22D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w:t>
            </w:r>
          </w:p>
        </w:tc>
        <w:tc>
          <w:tcPr>
            <w:tcW w:w="509" w:type="dxa"/>
            <w:tcBorders>
              <w:top w:val="nil"/>
              <w:left w:val="nil"/>
              <w:bottom w:val="nil"/>
              <w:right w:val="single" w:sz="4" w:space="0" w:color="000000"/>
            </w:tcBorders>
            <w:shd w:val="clear" w:color="auto" w:fill="auto"/>
            <w:noWrap/>
            <w:vAlign w:val="center"/>
            <w:hideMark/>
          </w:tcPr>
          <w:p w14:paraId="5282332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w:t>
            </w:r>
          </w:p>
        </w:tc>
      </w:tr>
      <w:tr w:rsidR="00CB3C28" w:rsidRPr="0023254B" w14:paraId="21C219B2"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530FD327"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Primaire</w:t>
            </w:r>
          </w:p>
        </w:tc>
        <w:tc>
          <w:tcPr>
            <w:tcW w:w="487" w:type="dxa"/>
            <w:tcBorders>
              <w:top w:val="nil"/>
              <w:left w:val="nil"/>
              <w:bottom w:val="nil"/>
              <w:right w:val="single" w:sz="4" w:space="0" w:color="000000"/>
            </w:tcBorders>
            <w:shd w:val="clear" w:color="auto" w:fill="auto"/>
            <w:noWrap/>
            <w:vAlign w:val="center"/>
            <w:hideMark/>
          </w:tcPr>
          <w:p w14:paraId="2124727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661</w:t>
            </w:r>
          </w:p>
        </w:tc>
        <w:tc>
          <w:tcPr>
            <w:tcW w:w="565" w:type="dxa"/>
            <w:tcBorders>
              <w:top w:val="nil"/>
              <w:left w:val="nil"/>
              <w:bottom w:val="nil"/>
              <w:right w:val="single" w:sz="4" w:space="0" w:color="000000"/>
            </w:tcBorders>
            <w:shd w:val="clear" w:color="auto" w:fill="auto"/>
            <w:noWrap/>
            <w:vAlign w:val="center"/>
            <w:hideMark/>
          </w:tcPr>
          <w:p w14:paraId="0E48C76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76,2</w:t>
            </w:r>
          </w:p>
        </w:tc>
        <w:tc>
          <w:tcPr>
            <w:tcW w:w="509" w:type="dxa"/>
            <w:tcBorders>
              <w:top w:val="nil"/>
              <w:left w:val="nil"/>
              <w:bottom w:val="nil"/>
              <w:right w:val="single" w:sz="4" w:space="0" w:color="000000"/>
            </w:tcBorders>
            <w:shd w:val="clear" w:color="auto" w:fill="auto"/>
            <w:noWrap/>
            <w:vAlign w:val="center"/>
            <w:hideMark/>
          </w:tcPr>
          <w:p w14:paraId="19178C4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867</w:t>
            </w:r>
          </w:p>
        </w:tc>
        <w:tc>
          <w:tcPr>
            <w:tcW w:w="488" w:type="dxa"/>
            <w:tcBorders>
              <w:top w:val="nil"/>
              <w:left w:val="nil"/>
              <w:bottom w:val="nil"/>
              <w:right w:val="single" w:sz="4" w:space="0" w:color="000000"/>
            </w:tcBorders>
            <w:shd w:val="clear" w:color="auto" w:fill="auto"/>
            <w:noWrap/>
            <w:vAlign w:val="center"/>
            <w:hideMark/>
          </w:tcPr>
          <w:p w14:paraId="376D0D9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451</w:t>
            </w:r>
          </w:p>
        </w:tc>
        <w:tc>
          <w:tcPr>
            <w:tcW w:w="665" w:type="dxa"/>
            <w:tcBorders>
              <w:top w:val="nil"/>
              <w:left w:val="nil"/>
              <w:bottom w:val="nil"/>
              <w:right w:val="single" w:sz="4" w:space="0" w:color="000000"/>
            </w:tcBorders>
            <w:shd w:val="clear" w:color="auto" w:fill="auto"/>
            <w:noWrap/>
            <w:vAlign w:val="center"/>
            <w:hideMark/>
          </w:tcPr>
          <w:p w14:paraId="6DAED0C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97,4</w:t>
            </w:r>
          </w:p>
        </w:tc>
        <w:tc>
          <w:tcPr>
            <w:tcW w:w="509" w:type="dxa"/>
            <w:tcBorders>
              <w:top w:val="nil"/>
              <w:left w:val="nil"/>
              <w:bottom w:val="nil"/>
              <w:right w:val="single" w:sz="4" w:space="0" w:color="000000"/>
            </w:tcBorders>
            <w:shd w:val="clear" w:color="auto" w:fill="auto"/>
            <w:noWrap/>
            <w:vAlign w:val="center"/>
            <w:hideMark/>
          </w:tcPr>
          <w:p w14:paraId="668CB00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463</w:t>
            </w:r>
          </w:p>
        </w:tc>
        <w:tc>
          <w:tcPr>
            <w:tcW w:w="851" w:type="dxa"/>
            <w:tcBorders>
              <w:top w:val="nil"/>
              <w:left w:val="nil"/>
              <w:bottom w:val="nil"/>
              <w:right w:val="single" w:sz="4" w:space="0" w:color="000000"/>
            </w:tcBorders>
            <w:shd w:val="clear" w:color="auto" w:fill="auto"/>
            <w:noWrap/>
            <w:vAlign w:val="center"/>
            <w:hideMark/>
          </w:tcPr>
          <w:p w14:paraId="3E4A8E1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w:t>
            </w:r>
          </w:p>
        </w:tc>
        <w:tc>
          <w:tcPr>
            <w:tcW w:w="851" w:type="dxa"/>
            <w:tcBorders>
              <w:top w:val="nil"/>
              <w:left w:val="nil"/>
              <w:bottom w:val="nil"/>
              <w:right w:val="single" w:sz="4" w:space="0" w:color="000000"/>
            </w:tcBorders>
            <w:shd w:val="clear" w:color="auto" w:fill="auto"/>
            <w:noWrap/>
            <w:vAlign w:val="center"/>
            <w:hideMark/>
          </w:tcPr>
          <w:p w14:paraId="4D3A822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47,8</w:t>
            </w:r>
          </w:p>
        </w:tc>
        <w:tc>
          <w:tcPr>
            <w:tcW w:w="851" w:type="dxa"/>
            <w:tcBorders>
              <w:top w:val="nil"/>
              <w:left w:val="nil"/>
              <w:bottom w:val="nil"/>
              <w:right w:val="single" w:sz="4" w:space="0" w:color="000000"/>
            </w:tcBorders>
            <w:shd w:val="clear" w:color="auto" w:fill="auto"/>
            <w:noWrap/>
            <w:vAlign w:val="center"/>
            <w:hideMark/>
          </w:tcPr>
          <w:p w14:paraId="58A075B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w:t>
            </w:r>
          </w:p>
        </w:tc>
        <w:tc>
          <w:tcPr>
            <w:tcW w:w="419" w:type="dxa"/>
            <w:tcBorders>
              <w:top w:val="nil"/>
              <w:left w:val="nil"/>
              <w:bottom w:val="nil"/>
              <w:right w:val="single" w:sz="4" w:space="0" w:color="000000"/>
            </w:tcBorders>
            <w:shd w:val="clear" w:color="auto" w:fill="auto"/>
            <w:noWrap/>
            <w:vAlign w:val="center"/>
            <w:hideMark/>
          </w:tcPr>
          <w:p w14:paraId="1ED12CB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37</w:t>
            </w:r>
          </w:p>
        </w:tc>
        <w:tc>
          <w:tcPr>
            <w:tcW w:w="565" w:type="dxa"/>
            <w:tcBorders>
              <w:top w:val="nil"/>
              <w:left w:val="nil"/>
              <w:bottom w:val="nil"/>
              <w:right w:val="single" w:sz="4" w:space="0" w:color="000000"/>
            </w:tcBorders>
            <w:shd w:val="clear" w:color="auto" w:fill="auto"/>
            <w:noWrap/>
            <w:vAlign w:val="center"/>
            <w:hideMark/>
          </w:tcPr>
          <w:p w14:paraId="59AC977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8,9</w:t>
            </w:r>
          </w:p>
        </w:tc>
        <w:tc>
          <w:tcPr>
            <w:tcW w:w="509" w:type="dxa"/>
            <w:tcBorders>
              <w:top w:val="nil"/>
              <w:left w:val="nil"/>
              <w:bottom w:val="nil"/>
              <w:right w:val="single" w:sz="4" w:space="0" w:color="000000"/>
            </w:tcBorders>
            <w:shd w:val="clear" w:color="auto" w:fill="auto"/>
            <w:noWrap/>
            <w:vAlign w:val="center"/>
            <w:hideMark/>
          </w:tcPr>
          <w:p w14:paraId="4D3C3C5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418</w:t>
            </w:r>
          </w:p>
        </w:tc>
        <w:tc>
          <w:tcPr>
            <w:tcW w:w="419" w:type="dxa"/>
            <w:tcBorders>
              <w:top w:val="nil"/>
              <w:left w:val="nil"/>
              <w:bottom w:val="nil"/>
              <w:right w:val="single" w:sz="4" w:space="0" w:color="000000"/>
            </w:tcBorders>
            <w:shd w:val="clear" w:color="auto" w:fill="auto"/>
            <w:noWrap/>
            <w:vAlign w:val="center"/>
            <w:hideMark/>
          </w:tcPr>
          <w:p w14:paraId="1AE3128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w:t>
            </w:r>
          </w:p>
        </w:tc>
        <w:tc>
          <w:tcPr>
            <w:tcW w:w="565" w:type="dxa"/>
            <w:tcBorders>
              <w:top w:val="nil"/>
              <w:left w:val="nil"/>
              <w:bottom w:val="nil"/>
              <w:right w:val="single" w:sz="4" w:space="0" w:color="000000"/>
            </w:tcBorders>
            <w:shd w:val="clear" w:color="auto" w:fill="auto"/>
            <w:noWrap/>
            <w:vAlign w:val="center"/>
            <w:hideMark/>
          </w:tcPr>
          <w:p w14:paraId="144B48E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29,5</w:t>
            </w:r>
          </w:p>
        </w:tc>
        <w:tc>
          <w:tcPr>
            <w:tcW w:w="509" w:type="dxa"/>
            <w:tcBorders>
              <w:top w:val="nil"/>
              <w:left w:val="nil"/>
              <w:bottom w:val="nil"/>
              <w:right w:val="single" w:sz="4" w:space="0" w:color="000000"/>
            </w:tcBorders>
            <w:shd w:val="clear" w:color="auto" w:fill="auto"/>
            <w:noWrap/>
            <w:vAlign w:val="center"/>
            <w:hideMark/>
          </w:tcPr>
          <w:p w14:paraId="2738505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332</w:t>
            </w:r>
          </w:p>
        </w:tc>
        <w:tc>
          <w:tcPr>
            <w:tcW w:w="454" w:type="dxa"/>
            <w:tcBorders>
              <w:top w:val="nil"/>
              <w:left w:val="nil"/>
              <w:bottom w:val="nil"/>
              <w:right w:val="single" w:sz="4" w:space="0" w:color="000000"/>
            </w:tcBorders>
            <w:shd w:val="clear" w:color="auto" w:fill="auto"/>
            <w:noWrap/>
            <w:vAlign w:val="center"/>
            <w:hideMark/>
          </w:tcPr>
          <w:p w14:paraId="366EB03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16,3</w:t>
            </w:r>
          </w:p>
        </w:tc>
        <w:tc>
          <w:tcPr>
            <w:tcW w:w="454" w:type="dxa"/>
            <w:tcBorders>
              <w:top w:val="nil"/>
              <w:left w:val="nil"/>
              <w:bottom w:val="nil"/>
              <w:right w:val="single" w:sz="4" w:space="0" w:color="000000"/>
            </w:tcBorders>
            <w:shd w:val="clear" w:color="auto" w:fill="auto"/>
            <w:noWrap/>
            <w:vAlign w:val="center"/>
            <w:hideMark/>
          </w:tcPr>
          <w:p w14:paraId="4F6BC2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w:t>
            </w:r>
          </w:p>
        </w:tc>
        <w:tc>
          <w:tcPr>
            <w:tcW w:w="454" w:type="dxa"/>
            <w:tcBorders>
              <w:top w:val="nil"/>
              <w:left w:val="nil"/>
              <w:bottom w:val="nil"/>
              <w:right w:val="single" w:sz="4" w:space="0" w:color="000000"/>
            </w:tcBorders>
            <w:shd w:val="clear" w:color="auto" w:fill="auto"/>
            <w:noWrap/>
            <w:vAlign w:val="center"/>
            <w:hideMark/>
          </w:tcPr>
          <w:p w14:paraId="7401D37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454" w:type="dxa"/>
            <w:tcBorders>
              <w:top w:val="nil"/>
              <w:left w:val="nil"/>
              <w:bottom w:val="nil"/>
              <w:right w:val="single" w:sz="4" w:space="0" w:color="000000"/>
            </w:tcBorders>
            <w:shd w:val="clear" w:color="auto" w:fill="auto"/>
            <w:noWrap/>
            <w:vAlign w:val="center"/>
            <w:hideMark/>
          </w:tcPr>
          <w:p w14:paraId="051A06F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57,1</w:t>
            </w:r>
          </w:p>
        </w:tc>
        <w:tc>
          <w:tcPr>
            <w:tcW w:w="454" w:type="dxa"/>
            <w:tcBorders>
              <w:top w:val="nil"/>
              <w:left w:val="nil"/>
              <w:bottom w:val="nil"/>
              <w:right w:val="single" w:sz="4" w:space="0" w:color="000000"/>
            </w:tcBorders>
            <w:shd w:val="clear" w:color="auto" w:fill="auto"/>
            <w:noWrap/>
            <w:vAlign w:val="center"/>
            <w:hideMark/>
          </w:tcPr>
          <w:p w14:paraId="52894AD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21,4</w:t>
            </w:r>
          </w:p>
        </w:tc>
        <w:tc>
          <w:tcPr>
            <w:tcW w:w="454" w:type="dxa"/>
            <w:tcBorders>
              <w:top w:val="nil"/>
              <w:left w:val="nil"/>
              <w:bottom w:val="nil"/>
              <w:right w:val="single" w:sz="4" w:space="0" w:color="000000"/>
            </w:tcBorders>
            <w:shd w:val="clear" w:color="auto" w:fill="auto"/>
            <w:noWrap/>
            <w:vAlign w:val="center"/>
            <w:hideMark/>
          </w:tcPr>
          <w:p w14:paraId="78097E5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8,2</w:t>
            </w:r>
          </w:p>
        </w:tc>
        <w:tc>
          <w:tcPr>
            <w:tcW w:w="454" w:type="dxa"/>
            <w:tcBorders>
              <w:top w:val="nil"/>
              <w:left w:val="nil"/>
              <w:bottom w:val="nil"/>
              <w:right w:val="single" w:sz="4" w:space="0" w:color="000000"/>
            </w:tcBorders>
            <w:shd w:val="clear" w:color="auto" w:fill="auto"/>
            <w:noWrap/>
            <w:vAlign w:val="center"/>
            <w:hideMark/>
          </w:tcPr>
          <w:p w14:paraId="1F408DB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20,4</w:t>
            </w:r>
          </w:p>
        </w:tc>
        <w:tc>
          <w:tcPr>
            <w:tcW w:w="607" w:type="dxa"/>
            <w:tcBorders>
              <w:top w:val="nil"/>
              <w:left w:val="nil"/>
              <w:bottom w:val="nil"/>
              <w:right w:val="single" w:sz="4" w:space="0" w:color="000000"/>
            </w:tcBorders>
            <w:shd w:val="clear" w:color="auto" w:fill="auto"/>
            <w:noWrap/>
            <w:vAlign w:val="center"/>
            <w:hideMark/>
          </w:tcPr>
          <w:p w14:paraId="0A89BC0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w:t>
            </w:r>
          </w:p>
        </w:tc>
        <w:tc>
          <w:tcPr>
            <w:tcW w:w="509" w:type="dxa"/>
            <w:tcBorders>
              <w:top w:val="nil"/>
              <w:left w:val="nil"/>
              <w:bottom w:val="nil"/>
              <w:right w:val="single" w:sz="4" w:space="0" w:color="000000"/>
            </w:tcBorders>
            <w:shd w:val="clear" w:color="auto" w:fill="auto"/>
            <w:noWrap/>
            <w:vAlign w:val="center"/>
            <w:hideMark/>
          </w:tcPr>
          <w:p w14:paraId="60FE95B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w:t>
            </w:r>
          </w:p>
        </w:tc>
      </w:tr>
      <w:tr w:rsidR="00CB3C28" w:rsidRPr="0023254B" w14:paraId="45FC610D"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2E608C72"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Collège</w:t>
            </w:r>
          </w:p>
        </w:tc>
        <w:tc>
          <w:tcPr>
            <w:tcW w:w="487" w:type="dxa"/>
            <w:tcBorders>
              <w:top w:val="nil"/>
              <w:left w:val="nil"/>
              <w:bottom w:val="nil"/>
              <w:right w:val="single" w:sz="4" w:space="0" w:color="000000"/>
            </w:tcBorders>
            <w:shd w:val="clear" w:color="auto" w:fill="auto"/>
            <w:noWrap/>
            <w:vAlign w:val="center"/>
            <w:hideMark/>
          </w:tcPr>
          <w:p w14:paraId="48F8AF8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418</w:t>
            </w:r>
          </w:p>
        </w:tc>
        <w:tc>
          <w:tcPr>
            <w:tcW w:w="565" w:type="dxa"/>
            <w:tcBorders>
              <w:top w:val="nil"/>
              <w:left w:val="nil"/>
              <w:bottom w:val="nil"/>
              <w:right w:val="single" w:sz="4" w:space="0" w:color="000000"/>
            </w:tcBorders>
            <w:shd w:val="clear" w:color="auto" w:fill="auto"/>
            <w:noWrap/>
            <w:vAlign w:val="center"/>
            <w:hideMark/>
          </w:tcPr>
          <w:p w14:paraId="0772BE2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62,1</w:t>
            </w:r>
          </w:p>
        </w:tc>
        <w:tc>
          <w:tcPr>
            <w:tcW w:w="509" w:type="dxa"/>
            <w:tcBorders>
              <w:top w:val="nil"/>
              <w:left w:val="nil"/>
              <w:bottom w:val="nil"/>
              <w:right w:val="single" w:sz="4" w:space="0" w:color="000000"/>
            </w:tcBorders>
            <w:shd w:val="clear" w:color="auto" w:fill="auto"/>
            <w:noWrap/>
            <w:vAlign w:val="center"/>
            <w:hideMark/>
          </w:tcPr>
          <w:p w14:paraId="57F5145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673</w:t>
            </w:r>
          </w:p>
        </w:tc>
        <w:tc>
          <w:tcPr>
            <w:tcW w:w="488" w:type="dxa"/>
            <w:tcBorders>
              <w:top w:val="nil"/>
              <w:left w:val="nil"/>
              <w:bottom w:val="nil"/>
              <w:right w:val="single" w:sz="4" w:space="0" w:color="000000"/>
            </w:tcBorders>
            <w:shd w:val="clear" w:color="auto" w:fill="auto"/>
            <w:noWrap/>
            <w:vAlign w:val="center"/>
            <w:hideMark/>
          </w:tcPr>
          <w:p w14:paraId="701B10D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356</w:t>
            </w:r>
          </w:p>
        </w:tc>
        <w:tc>
          <w:tcPr>
            <w:tcW w:w="665" w:type="dxa"/>
            <w:tcBorders>
              <w:top w:val="nil"/>
              <w:left w:val="nil"/>
              <w:bottom w:val="nil"/>
              <w:right w:val="single" w:sz="4" w:space="0" w:color="000000"/>
            </w:tcBorders>
            <w:shd w:val="clear" w:color="auto" w:fill="auto"/>
            <w:noWrap/>
            <w:vAlign w:val="center"/>
            <w:hideMark/>
          </w:tcPr>
          <w:p w14:paraId="59621F3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97,3</w:t>
            </w:r>
          </w:p>
        </w:tc>
        <w:tc>
          <w:tcPr>
            <w:tcW w:w="509" w:type="dxa"/>
            <w:tcBorders>
              <w:top w:val="nil"/>
              <w:left w:val="nil"/>
              <w:bottom w:val="nil"/>
              <w:right w:val="single" w:sz="4" w:space="0" w:color="000000"/>
            </w:tcBorders>
            <w:shd w:val="clear" w:color="auto" w:fill="auto"/>
            <w:noWrap/>
            <w:vAlign w:val="center"/>
            <w:hideMark/>
          </w:tcPr>
          <w:p w14:paraId="245528E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366</w:t>
            </w:r>
          </w:p>
        </w:tc>
        <w:tc>
          <w:tcPr>
            <w:tcW w:w="851" w:type="dxa"/>
            <w:tcBorders>
              <w:top w:val="nil"/>
              <w:left w:val="nil"/>
              <w:bottom w:val="nil"/>
              <w:right w:val="single" w:sz="4" w:space="0" w:color="000000"/>
            </w:tcBorders>
            <w:shd w:val="clear" w:color="auto" w:fill="auto"/>
            <w:noWrap/>
            <w:vAlign w:val="center"/>
            <w:hideMark/>
          </w:tcPr>
          <w:p w14:paraId="720DD85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w:t>
            </w:r>
          </w:p>
        </w:tc>
        <w:tc>
          <w:tcPr>
            <w:tcW w:w="851" w:type="dxa"/>
            <w:tcBorders>
              <w:top w:val="nil"/>
              <w:left w:val="nil"/>
              <w:bottom w:val="nil"/>
              <w:right w:val="single" w:sz="4" w:space="0" w:color="000000"/>
            </w:tcBorders>
            <w:shd w:val="clear" w:color="auto" w:fill="auto"/>
            <w:noWrap/>
            <w:vAlign w:val="center"/>
            <w:hideMark/>
          </w:tcPr>
          <w:p w14:paraId="1830651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46,2</w:t>
            </w:r>
          </w:p>
        </w:tc>
        <w:tc>
          <w:tcPr>
            <w:tcW w:w="851" w:type="dxa"/>
            <w:tcBorders>
              <w:top w:val="nil"/>
              <w:left w:val="nil"/>
              <w:bottom w:val="nil"/>
              <w:right w:val="single" w:sz="4" w:space="0" w:color="000000"/>
            </w:tcBorders>
            <w:shd w:val="clear" w:color="auto" w:fill="auto"/>
            <w:noWrap/>
            <w:vAlign w:val="center"/>
            <w:hideMark/>
          </w:tcPr>
          <w:p w14:paraId="13A29F6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39</w:t>
            </w:r>
          </w:p>
        </w:tc>
        <w:tc>
          <w:tcPr>
            <w:tcW w:w="419" w:type="dxa"/>
            <w:tcBorders>
              <w:top w:val="nil"/>
              <w:left w:val="nil"/>
              <w:bottom w:val="nil"/>
              <w:right w:val="single" w:sz="4" w:space="0" w:color="000000"/>
            </w:tcBorders>
            <w:shd w:val="clear" w:color="auto" w:fill="auto"/>
            <w:noWrap/>
            <w:vAlign w:val="center"/>
            <w:hideMark/>
          </w:tcPr>
          <w:p w14:paraId="60C95AC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34</w:t>
            </w:r>
          </w:p>
        </w:tc>
        <w:tc>
          <w:tcPr>
            <w:tcW w:w="565" w:type="dxa"/>
            <w:tcBorders>
              <w:top w:val="nil"/>
              <w:left w:val="nil"/>
              <w:bottom w:val="nil"/>
              <w:right w:val="single" w:sz="4" w:space="0" w:color="000000"/>
            </w:tcBorders>
            <w:shd w:val="clear" w:color="auto" w:fill="auto"/>
            <w:noWrap/>
            <w:vAlign w:val="center"/>
            <w:hideMark/>
          </w:tcPr>
          <w:p w14:paraId="27AB640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5,9</w:t>
            </w:r>
          </w:p>
        </w:tc>
        <w:tc>
          <w:tcPr>
            <w:tcW w:w="509" w:type="dxa"/>
            <w:tcBorders>
              <w:top w:val="nil"/>
              <w:left w:val="nil"/>
              <w:bottom w:val="nil"/>
              <w:right w:val="single" w:sz="4" w:space="0" w:color="000000"/>
            </w:tcBorders>
            <w:shd w:val="clear" w:color="auto" w:fill="auto"/>
            <w:noWrap/>
            <w:vAlign w:val="center"/>
            <w:hideMark/>
          </w:tcPr>
          <w:p w14:paraId="7528FFB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575</w:t>
            </w:r>
          </w:p>
        </w:tc>
        <w:tc>
          <w:tcPr>
            <w:tcW w:w="419" w:type="dxa"/>
            <w:tcBorders>
              <w:top w:val="nil"/>
              <w:left w:val="nil"/>
              <w:bottom w:val="nil"/>
              <w:right w:val="single" w:sz="4" w:space="0" w:color="000000"/>
            </w:tcBorders>
            <w:shd w:val="clear" w:color="auto" w:fill="auto"/>
            <w:noWrap/>
            <w:vAlign w:val="center"/>
            <w:hideMark/>
          </w:tcPr>
          <w:p w14:paraId="40E6D8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130</w:t>
            </w:r>
          </w:p>
        </w:tc>
        <w:tc>
          <w:tcPr>
            <w:tcW w:w="565" w:type="dxa"/>
            <w:tcBorders>
              <w:top w:val="nil"/>
              <w:left w:val="nil"/>
              <w:bottom w:val="nil"/>
              <w:right w:val="single" w:sz="4" w:space="0" w:color="000000"/>
            </w:tcBorders>
            <w:shd w:val="clear" w:color="auto" w:fill="auto"/>
            <w:noWrap/>
            <w:vAlign w:val="center"/>
            <w:hideMark/>
          </w:tcPr>
          <w:p w14:paraId="730DDD8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25,2</w:t>
            </w:r>
          </w:p>
        </w:tc>
        <w:tc>
          <w:tcPr>
            <w:tcW w:w="509" w:type="dxa"/>
            <w:tcBorders>
              <w:top w:val="nil"/>
              <w:left w:val="nil"/>
              <w:bottom w:val="nil"/>
              <w:right w:val="single" w:sz="4" w:space="0" w:color="000000"/>
            </w:tcBorders>
            <w:shd w:val="clear" w:color="auto" w:fill="auto"/>
            <w:noWrap/>
            <w:vAlign w:val="center"/>
            <w:hideMark/>
          </w:tcPr>
          <w:p w14:paraId="75F7809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515</w:t>
            </w:r>
          </w:p>
        </w:tc>
        <w:tc>
          <w:tcPr>
            <w:tcW w:w="454" w:type="dxa"/>
            <w:tcBorders>
              <w:top w:val="nil"/>
              <w:left w:val="nil"/>
              <w:bottom w:val="nil"/>
              <w:right w:val="single" w:sz="4" w:space="0" w:color="000000"/>
            </w:tcBorders>
            <w:shd w:val="clear" w:color="auto" w:fill="auto"/>
            <w:noWrap/>
            <w:vAlign w:val="center"/>
            <w:hideMark/>
          </w:tcPr>
          <w:p w14:paraId="330E16D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18,5</w:t>
            </w:r>
          </w:p>
        </w:tc>
        <w:tc>
          <w:tcPr>
            <w:tcW w:w="454" w:type="dxa"/>
            <w:tcBorders>
              <w:top w:val="nil"/>
              <w:left w:val="nil"/>
              <w:bottom w:val="nil"/>
              <w:right w:val="single" w:sz="4" w:space="0" w:color="000000"/>
            </w:tcBorders>
            <w:shd w:val="clear" w:color="auto" w:fill="auto"/>
            <w:noWrap/>
            <w:vAlign w:val="center"/>
            <w:hideMark/>
          </w:tcPr>
          <w:p w14:paraId="3E8E660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11,5</w:t>
            </w:r>
          </w:p>
        </w:tc>
        <w:tc>
          <w:tcPr>
            <w:tcW w:w="454" w:type="dxa"/>
            <w:tcBorders>
              <w:top w:val="nil"/>
              <w:left w:val="nil"/>
              <w:bottom w:val="nil"/>
              <w:right w:val="single" w:sz="4" w:space="0" w:color="000000"/>
            </w:tcBorders>
            <w:shd w:val="clear" w:color="auto" w:fill="auto"/>
            <w:noWrap/>
            <w:vAlign w:val="center"/>
            <w:hideMark/>
          </w:tcPr>
          <w:p w14:paraId="77EC2DE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w:t>
            </w:r>
          </w:p>
        </w:tc>
        <w:tc>
          <w:tcPr>
            <w:tcW w:w="454" w:type="dxa"/>
            <w:tcBorders>
              <w:top w:val="nil"/>
              <w:left w:val="nil"/>
              <w:bottom w:val="nil"/>
              <w:right w:val="single" w:sz="4" w:space="0" w:color="000000"/>
            </w:tcBorders>
            <w:shd w:val="clear" w:color="auto" w:fill="auto"/>
            <w:noWrap/>
            <w:vAlign w:val="center"/>
            <w:hideMark/>
          </w:tcPr>
          <w:p w14:paraId="3AA99BD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54,6</w:t>
            </w:r>
          </w:p>
        </w:tc>
        <w:tc>
          <w:tcPr>
            <w:tcW w:w="454" w:type="dxa"/>
            <w:tcBorders>
              <w:top w:val="nil"/>
              <w:left w:val="nil"/>
              <w:bottom w:val="nil"/>
              <w:right w:val="single" w:sz="4" w:space="0" w:color="000000"/>
            </w:tcBorders>
            <w:shd w:val="clear" w:color="auto" w:fill="auto"/>
            <w:noWrap/>
            <w:vAlign w:val="center"/>
            <w:hideMark/>
          </w:tcPr>
          <w:p w14:paraId="17CD0F8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23,1</w:t>
            </w:r>
          </w:p>
        </w:tc>
        <w:tc>
          <w:tcPr>
            <w:tcW w:w="454" w:type="dxa"/>
            <w:tcBorders>
              <w:top w:val="nil"/>
              <w:left w:val="nil"/>
              <w:bottom w:val="nil"/>
              <w:right w:val="single" w:sz="4" w:space="0" w:color="000000"/>
            </w:tcBorders>
            <w:shd w:val="clear" w:color="auto" w:fill="auto"/>
            <w:noWrap/>
            <w:vAlign w:val="center"/>
            <w:hideMark/>
          </w:tcPr>
          <w:p w14:paraId="30D9884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10,8</w:t>
            </w:r>
          </w:p>
        </w:tc>
        <w:tc>
          <w:tcPr>
            <w:tcW w:w="454" w:type="dxa"/>
            <w:tcBorders>
              <w:top w:val="nil"/>
              <w:left w:val="nil"/>
              <w:bottom w:val="nil"/>
              <w:right w:val="single" w:sz="4" w:space="0" w:color="000000"/>
            </w:tcBorders>
            <w:shd w:val="clear" w:color="auto" w:fill="auto"/>
            <w:noWrap/>
            <w:vAlign w:val="center"/>
            <w:hideMark/>
          </w:tcPr>
          <w:p w14:paraId="244D1A2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13,1</w:t>
            </w:r>
          </w:p>
        </w:tc>
        <w:tc>
          <w:tcPr>
            <w:tcW w:w="607" w:type="dxa"/>
            <w:tcBorders>
              <w:top w:val="nil"/>
              <w:left w:val="nil"/>
              <w:bottom w:val="nil"/>
              <w:right w:val="single" w:sz="4" w:space="0" w:color="000000"/>
            </w:tcBorders>
            <w:shd w:val="clear" w:color="auto" w:fill="auto"/>
            <w:noWrap/>
            <w:vAlign w:val="center"/>
            <w:hideMark/>
          </w:tcPr>
          <w:p w14:paraId="3CF028C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6459040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130</w:t>
            </w:r>
          </w:p>
        </w:tc>
      </w:tr>
      <w:tr w:rsidR="00CB3C28" w:rsidRPr="0023254B" w14:paraId="6C7D6AAC"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7E2407C3"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Lycée</w:t>
            </w:r>
          </w:p>
        </w:tc>
        <w:tc>
          <w:tcPr>
            <w:tcW w:w="487" w:type="dxa"/>
            <w:tcBorders>
              <w:top w:val="nil"/>
              <w:left w:val="nil"/>
              <w:bottom w:val="nil"/>
              <w:right w:val="single" w:sz="4" w:space="0" w:color="000000"/>
            </w:tcBorders>
            <w:shd w:val="clear" w:color="auto" w:fill="auto"/>
            <w:noWrap/>
            <w:vAlign w:val="center"/>
            <w:hideMark/>
          </w:tcPr>
          <w:p w14:paraId="474AAE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w:t>
            </w:r>
          </w:p>
        </w:tc>
        <w:tc>
          <w:tcPr>
            <w:tcW w:w="565" w:type="dxa"/>
            <w:tcBorders>
              <w:top w:val="nil"/>
              <w:left w:val="nil"/>
              <w:bottom w:val="nil"/>
              <w:right w:val="single" w:sz="4" w:space="0" w:color="000000"/>
            </w:tcBorders>
            <w:shd w:val="clear" w:color="auto" w:fill="auto"/>
            <w:noWrap/>
            <w:vAlign w:val="center"/>
            <w:hideMark/>
          </w:tcPr>
          <w:p w14:paraId="170571B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46,0</w:t>
            </w:r>
          </w:p>
        </w:tc>
        <w:tc>
          <w:tcPr>
            <w:tcW w:w="509" w:type="dxa"/>
            <w:tcBorders>
              <w:top w:val="nil"/>
              <w:left w:val="nil"/>
              <w:bottom w:val="nil"/>
              <w:right w:val="single" w:sz="4" w:space="0" w:color="000000"/>
            </w:tcBorders>
            <w:shd w:val="clear" w:color="auto" w:fill="auto"/>
            <w:noWrap/>
            <w:vAlign w:val="center"/>
            <w:hideMark/>
          </w:tcPr>
          <w:p w14:paraId="46E8264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215</w:t>
            </w:r>
          </w:p>
        </w:tc>
        <w:tc>
          <w:tcPr>
            <w:tcW w:w="488" w:type="dxa"/>
            <w:tcBorders>
              <w:top w:val="nil"/>
              <w:left w:val="nil"/>
              <w:bottom w:val="nil"/>
              <w:right w:val="single" w:sz="4" w:space="0" w:color="000000"/>
            </w:tcBorders>
            <w:shd w:val="clear" w:color="auto" w:fill="auto"/>
            <w:noWrap/>
            <w:vAlign w:val="center"/>
            <w:hideMark/>
          </w:tcPr>
          <w:p w14:paraId="5311B02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102</w:t>
            </w:r>
          </w:p>
        </w:tc>
        <w:tc>
          <w:tcPr>
            <w:tcW w:w="665" w:type="dxa"/>
            <w:tcBorders>
              <w:top w:val="nil"/>
              <w:left w:val="nil"/>
              <w:bottom w:val="nil"/>
              <w:right w:val="single" w:sz="4" w:space="0" w:color="000000"/>
            </w:tcBorders>
            <w:shd w:val="clear" w:color="auto" w:fill="auto"/>
            <w:noWrap/>
            <w:vAlign w:val="center"/>
            <w:hideMark/>
          </w:tcPr>
          <w:p w14:paraId="68A0E9F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99,0</w:t>
            </w:r>
          </w:p>
        </w:tc>
        <w:tc>
          <w:tcPr>
            <w:tcW w:w="509" w:type="dxa"/>
            <w:tcBorders>
              <w:top w:val="nil"/>
              <w:left w:val="nil"/>
              <w:bottom w:val="nil"/>
              <w:right w:val="single" w:sz="4" w:space="0" w:color="000000"/>
            </w:tcBorders>
            <w:shd w:val="clear" w:color="auto" w:fill="auto"/>
            <w:noWrap/>
            <w:vAlign w:val="center"/>
            <w:hideMark/>
          </w:tcPr>
          <w:p w14:paraId="003CA25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103</w:t>
            </w:r>
          </w:p>
        </w:tc>
        <w:tc>
          <w:tcPr>
            <w:tcW w:w="851" w:type="dxa"/>
            <w:tcBorders>
              <w:top w:val="nil"/>
              <w:left w:val="nil"/>
              <w:bottom w:val="nil"/>
              <w:right w:val="single" w:sz="4" w:space="0" w:color="000000"/>
            </w:tcBorders>
            <w:shd w:val="clear" w:color="auto" w:fill="auto"/>
            <w:noWrap/>
            <w:vAlign w:val="center"/>
            <w:hideMark/>
          </w:tcPr>
          <w:p w14:paraId="312CB5E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w:t>
            </w:r>
          </w:p>
        </w:tc>
        <w:tc>
          <w:tcPr>
            <w:tcW w:w="851" w:type="dxa"/>
            <w:tcBorders>
              <w:top w:val="nil"/>
              <w:left w:val="nil"/>
              <w:bottom w:val="nil"/>
              <w:right w:val="single" w:sz="4" w:space="0" w:color="000000"/>
            </w:tcBorders>
            <w:shd w:val="clear" w:color="auto" w:fill="auto"/>
            <w:noWrap/>
            <w:vAlign w:val="center"/>
            <w:hideMark/>
          </w:tcPr>
          <w:p w14:paraId="1B4A3D2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68,2</w:t>
            </w:r>
          </w:p>
        </w:tc>
        <w:tc>
          <w:tcPr>
            <w:tcW w:w="851" w:type="dxa"/>
            <w:tcBorders>
              <w:top w:val="nil"/>
              <w:left w:val="nil"/>
              <w:bottom w:val="nil"/>
              <w:right w:val="single" w:sz="4" w:space="0" w:color="000000"/>
            </w:tcBorders>
            <w:shd w:val="clear" w:color="auto" w:fill="auto"/>
            <w:noWrap/>
            <w:vAlign w:val="center"/>
            <w:hideMark/>
          </w:tcPr>
          <w:p w14:paraId="0A18BCD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w:t>
            </w:r>
          </w:p>
        </w:tc>
        <w:tc>
          <w:tcPr>
            <w:tcW w:w="419" w:type="dxa"/>
            <w:tcBorders>
              <w:top w:val="nil"/>
              <w:left w:val="nil"/>
              <w:bottom w:val="nil"/>
              <w:right w:val="single" w:sz="4" w:space="0" w:color="000000"/>
            </w:tcBorders>
            <w:shd w:val="clear" w:color="auto" w:fill="auto"/>
            <w:noWrap/>
            <w:vAlign w:val="center"/>
            <w:hideMark/>
          </w:tcPr>
          <w:p w14:paraId="7210418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w:t>
            </w:r>
          </w:p>
        </w:tc>
        <w:tc>
          <w:tcPr>
            <w:tcW w:w="565" w:type="dxa"/>
            <w:tcBorders>
              <w:top w:val="nil"/>
              <w:left w:val="nil"/>
              <w:bottom w:val="nil"/>
              <w:right w:val="single" w:sz="4" w:space="0" w:color="000000"/>
            </w:tcBorders>
            <w:shd w:val="clear" w:color="auto" w:fill="auto"/>
            <w:noWrap/>
            <w:vAlign w:val="center"/>
            <w:hideMark/>
          </w:tcPr>
          <w:p w14:paraId="74AE498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9,9</w:t>
            </w:r>
          </w:p>
        </w:tc>
        <w:tc>
          <w:tcPr>
            <w:tcW w:w="509" w:type="dxa"/>
            <w:tcBorders>
              <w:top w:val="nil"/>
              <w:left w:val="nil"/>
              <w:bottom w:val="nil"/>
              <w:right w:val="single" w:sz="4" w:space="0" w:color="000000"/>
            </w:tcBorders>
            <w:shd w:val="clear" w:color="auto" w:fill="auto"/>
            <w:noWrap/>
            <w:vAlign w:val="center"/>
            <w:hideMark/>
          </w:tcPr>
          <w:p w14:paraId="5D46D11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223</w:t>
            </w:r>
          </w:p>
        </w:tc>
        <w:tc>
          <w:tcPr>
            <w:tcW w:w="419" w:type="dxa"/>
            <w:tcBorders>
              <w:top w:val="nil"/>
              <w:left w:val="nil"/>
              <w:bottom w:val="nil"/>
              <w:right w:val="single" w:sz="4" w:space="0" w:color="000000"/>
            </w:tcBorders>
            <w:shd w:val="clear" w:color="auto" w:fill="auto"/>
            <w:noWrap/>
            <w:vAlign w:val="center"/>
            <w:hideMark/>
          </w:tcPr>
          <w:p w14:paraId="00CF9F7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w:t>
            </w:r>
          </w:p>
        </w:tc>
        <w:tc>
          <w:tcPr>
            <w:tcW w:w="565" w:type="dxa"/>
            <w:tcBorders>
              <w:top w:val="nil"/>
              <w:left w:val="nil"/>
              <w:bottom w:val="nil"/>
              <w:right w:val="single" w:sz="4" w:space="0" w:color="000000"/>
            </w:tcBorders>
            <w:shd w:val="clear" w:color="auto" w:fill="auto"/>
            <w:noWrap/>
            <w:vAlign w:val="center"/>
            <w:hideMark/>
          </w:tcPr>
          <w:p w14:paraId="38248E3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25,0</w:t>
            </w:r>
          </w:p>
        </w:tc>
        <w:tc>
          <w:tcPr>
            <w:tcW w:w="509" w:type="dxa"/>
            <w:tcBorders>
              <w:top w:val="nil"/>
              <w:left w:val="nil"/>
              <w:bottom w:val="nil"/>
              <w:right w:val="single" w:sz="4" w:space="0" w:color="000000"/>
            </w:tcBorders>
            <w:shd w:val="clear" w:color="auto" w:fill="auto"/>
            <w:noWrap/>
            <w:vAlign w:val="center"/>
            <w:hideMark/>
          </w:tcPr>
          <w:p w14:paraId="6D70977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212</w:t>
            </w:r>
          </w:p>
        </w:tc>
        <w:tc>
          <w:tcPr>
            <w:tcW w:w="454" w:type="dxa"/>
            <w:tcBorders>
              <w:top w:val="nil"/>
              <w:left w:val="nil"/>
              <w:bottom w:val="nil"/>
              <w:right w:val="single" w:sz="4" w:space="0" w:color="000000"/>
            </w:tcBorders>
            <w:shd w:val="clear" w:color="auto" w:fill="auto"/>
            <w:noWrap/>
            <w:vAlign w:val="center"/>
            <w:hideMark/>
          </w:tcPr>
          <w:p w14:paraId="137094F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17,0</w:t>
            </w:r>
          </w:p>
        </w:tc>
        <w:tc>
          <w:tcPr>
            <w:tcW w:w="454" w:type="dxa"/>
            <w:tcBorders>
              <w:top w:val="nil"/>
              <w:left w:val="nil"/>
              <w:bottom w:val="nil"/>
              <w:right w:val="single" w:sz="4" w:space="0" w:color="000000"/>
            </w:tcBorders>
            <w:shd w:val="clear" w:color="auto" w:fill="auto"/>
            <w:noWrap/>
            <w:vAlign w:val="center"/>
            <w:hideMark/>
          </w:tcPr>
          <w:p w14:paraId="610F99A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9,4</w:t>
            </w:r>
          </w:p>
        </w:tc>
        <w:tc>
          <w:tcPr>
            <w:tcW w:w="454" w:type="dxa"/>
            <w:tcBorders>
              <w:top w:val="nil"/>
              <w:left w:val="nil"/>
              <w:bottom w:val="nil"/>
              <w:right w:val="single" w:sz="4" w:space="0" w:color="000000"/>
            </w:tcBorders>
            <w:shd w:val="clear" w:color="auto" w:fill="auto"/>
            <w:noWrap/>
            <w:vAlign w:val="center"/>
            <w:hideMark/>
          </w:tcPr>
          <w:p w14:paraId="2E857D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15,1</w:t>
            </w:r>
          </w:p>
        </w:tc>
        <w:tc>
          <w:tcPr>
            <w:tcW w:w="454" w:type="dxa"/>
            <w:tcBorders>
              <w:top w:val="nil"/>
              <w:left w:val="nil"/>
              <w:bottom w:val="nil"/>
              <w:right w:val="single" w:sz="4" w:space="0" w:color="000000"/>
            </w:tcBorders>
            <w:shd w:val="clear" w:color="auto" w:fill="auto"/>
            <w:noWrap/>
            <w:vAlign w:val="center"/>
            <w:hideMark/>
          </w:tcPr>
          <w:p w14:paraId="52295A1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62,3</w:t>
            </w:r>
          </w:p>
        </w:tc>
        <w:tc>
          <w:tcPr>
            <w:tcW w:w="454" w:type="dxa"/>
            <w:tcBorders>
              <w:top w:val="nil"/>
              <w:left w:val="nil"/>
              <w:bottom w:val="nil"/>
              <w:right w:val="single" w:sz="4" w:space="0" w:color="000000"/>
            </w:tcBorders>
            <w:shd w:val="clear" w:color="auto" w:fill="auto"/>
            <w:noWrap/>
            <w:vAlign w:val="center"/>
            <w:hideMark/>
          </w:tcPr>
          <w:p w14:paraId="17723DF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13,2</w:t>
            </w:r>
          </w:p>
        </w:tc>
        <w:tc>
          <w:tcPr>
            <w:tcW w:w="454" w:type="dxa"/>
            <w:tcBorders>
              <w:top w:val="nil"/>
              <w:left w:val="nil"/>
              <w:bottom w:val="nil"/>
              <w:right w:val="single" w:sz="4" w:space="0" w:color="000000"/>
            </w:tcBorders>
            <w:shd w:val="clear" w:color="auto" w:fill="auto"/>
            <w:noWrap/>
            <w:vAlign w:val="center"/>
            <w:hideMark/>
          </w:tcPr>
          <w:p w14:paraId="14BFC7C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11,3</w:t>
            </w:r>
          </w:p>
        </w:tc>
        <w:tc>
          <w:tcPr>
            <w:tcW w:w="454" w:type="dxa"/>
            <w:tcBorders>
              <w:top w:val="nil"/>
              <w:left w:val="nil"/>
              <w:bottom w:val="nil"/>
              <w:right w:val="single" w:sz="4" w:space="0" w:color="000000"/>
            </w:tcBorders>
            <w:shd w:val="clear" w:color="auto" w:fill="auto"/>
            <w:noWrap/>
            <w:vAlign w:val="center"/>
            <w:hideMark/>
          </w:tcPr>
          <w:p w14:paraId="1C600D1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9,4</w:t>
            </w:r>
          </w:p>
        </w:tc>
        <w:tc>
          <w:tcPr>
            <w:tcW w:w="607" w:type="dxa"/>
            <w:tcBorders>
              <w:top w:val="nil"/>
              <w:left w:val="nil"/>
              <w:bottom w:val="nil"/>
              <w:right w:val="single" w:sz="4" w:space="0" w:color="000000"/>
            </w:tcBorders>
            <w:shd w:val="clear" w:color="auto" w:fill="auto"/>
            <w:noWrap/>
            <w:vAlign w:val="center"/>
            <w:hideMark/>
          </w:tcPr>
          <w:p w14:paraId="2BE2DF2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3996E28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w:t>
            </w:r>
          </w:p>
        </w:tc>
      </w:tr>
      <w:tr w:rsidR="00CB3C28" w:rsidRPr="0023254B" w14:paraId="5CFAE01F" w14:textId="77777777" w:rsidTr="00E36E5D">
        <w:tc>
          <w:tcPr>
            <w:tcW w:w="2237" w:type="dxa"/>
            <w:tcBorders>
              <w:top w:val="nil"/>
              <w:left w:val="single" w:sz="4" w:space="0" w:color="000000"/>
              <w:bottom w:val="nil"/>
              <w:right w:val="single" w:sz="4" w:space="0" w:color="000000"/>
            </w:tcBorders>
            <w:shd w:val="clear" w:color="auto" w:fill="auto"/>
            <w:vAlign w:val="center"/>
            <w:hideMark/>
          </w:tcPr>
          <w:p w14:paraId="22723E93"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Professionnel</w:t>
            </w:r>
          </w:p>
        </w:tc>
        <w:tc>
          <w:tcPr>
            <w:tcW w:w="487" w:type="dxa"/>
            <w:tcBorders>
              <w:top w:val="nil"/>
              <w:left w:val="nil"/>
              <w:bottom w:val="nil"/>
              <w:right w:val="single" w:sz="4" w:space="0" w:color="000000"/>
            </w:tcBorders>
            <w:shd w:val="clear" w:color="auto" w:fill="auto"/>
            <w:noWrap/>
            <w:vAlign w:val="center"/>
            <w:hideMark/>
          </w:tcPr>
          <w:p w14:paraId="13D74B1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w:t>
            </w:r>
          </w:p>
        </w:tc>
        <w:tc>
          <w:tcPr>
            <w:tcW w:w="565" w:type="dxa"/>
            <w:tcBorders>
              <w:top w:val="nil"/>
              <w:left w:val="nil"/>
              <w:bottom w:val="nil"/>
              <w:right w:val="single" w:sz="4" w:space="0" w:color="000000"/>
            </w:tcBorders>
            <w:shd w:val="clear" w:color="auto" w:fill="auto"/>
            <w:noWrap/>
            <w:vAlign w:val="center"/>
            <w:hideMark/>
          </w:tcPr>
          <w:p w14:paraId="4567B7D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36,7</w:t>
            </w:r>
          </w:p>
        </w:tc>
        <w:tc>
          <w:tcPr>
            <w:tcW w:w="509" w:type="dxa"/>
            <w:tcBorders>
              <w:top w:val="nil"/>
              <w:left w:val="nil"/>
              <w:bottom w:val="nil"/>
              <w:right w:val="single" w:sz="4" w:space="0" w:color="000000"/>
            </w:tcBorders>
            <w:shd w:val="clear" w:color="auto" w:fill="auto"/>
            <w:noWrap/>
            <w:vAlign w:val="center"/>
            <w:hideMark/>
          </w:tcPr>
          <w:p w14:paraId="3703DBA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49</w:t>
            </w:r>
          </w:p>
        </w:tc>
        <w:tc>
          <w:tcPr>
            <w:tcW w:w="488" w:type="dxa"/>
            <w:tcBorders>
              <w:top w:val="nil"/>
              <w:left w:val="nil"/>
              <w:bottom w:val="nil"/>
              <w:right w:val="single" w:sz="4" w:space="0" w:color="000000"/>
            </w:tcBorders>
            <w:shd w:val="clear" w:color="auto" w:fill="auto"/>
            <w:noWrap/>
            <w:vAlign w:val="center"/>
            <w:hideMark/>
          </w:tcPr>
          <w:p w14:paraId="2A0EE39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31</w:t>
            </w:r>
          </w:p>
        </w:tc>
        <w:tc>
          <w:tcPr>
            <w:tcW w:w="665" w:type="dxa"/>
            <w:tcBorders>
              <w:top w:val="nil"/>
              <w:left w:val="nil"/>
              <w:bottom w:val="nil"/>
              <w:right w:val="single" w:sz="4" w:space="0" w:color="000000"/>
            </w:tcBorders>
            <w:shd w:val="clear" w:color="auto" w:fill="auto"/>
            <w:noWrap/>
            <w:vAlign w:val="center"/>
            <w:hideMark/>
          </w:tcPr>
          <w:p w14:paraId="183D379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91,2</w:t>
            </w:r>
          </w:p>
        </w:tc>
        <w:tc>
          <w:tcPr>
            <w:tcW w:w="509" w:type="dxa"/>
            <w:tcBorders>
              <w:top w:val="nil"/>
              <w:left w:val="nil"/>
              <w:bottom w:val="nil"/>
              <w:right w:val="single" w:sz="4" w:space="0" w:color="000000"/>
            </w:tcBorders>
            <w:shd w:val="clear" w:color="auto" w:fill="auto"/>
            <w:noWrap/>
            <w:vAlign w:val="center"/>
            <w:hideMark/>
          </w:tcPr>
          <w:p w14:paraId="7F89CC9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34</w:t>
            </w:r>
          </w:p>
        </w:tc>
        <w:tc>
          <w:tcPr>
            <w:tcW w:w="851" w:type="dxa"/>
            <w:tcBorders>
              <w:top w:val="nil"/>
              <w:left w:val="nil"/>
              <w:bottom w:val="nil"/>
              <w:right w:val="single" w:sz="4" w:space="0" w:color="000000"/>
            </w:tcBorders>
            <w:shd w:val="clear" w:color="auto" w:fill="auto"/>
            <w:noWrap/>
            <w:vAlign w:val="center"/>
            <w:hideMark/>
          </w:tcPr>
          <w:p w14:paraId="647A433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w:t>
            </w:r>
          </w:p>
        </w:tc>
        <w:tc>
          <w:tcPr>
            <w:tcW w:w="851" w:type="dxa"/>
            <w:tcBorders>
              <w:top w:val="nil"/>
              <w:left w:val="nil"/>
              <w:bottom w:val="nil"/>
              <w:right w:val="single" w:sz="4" w:space="0" w:color="000000"/>
            </w:tcBorders>
            <w:shd w:val="clear" w:color="auto" w:fill="auto"/>
            <w:noWrap/>
            <w:vAlign w:val="center"/>
            <w:hideMark/>
          </w:tcPr>
          <w:p w14:paraId="4171CC7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83,3</w:t>
            </w:r>
          </w:p>
        </w:tc>
        <w:tc>
          <w:tcPr>
            <w:tcW w:w="851" w:type="dxa"/>
            <w:tcBorders>
              <w:top w:val="nil"/>
              <w:left w:val="nil"/>
              <w:bottom w:val="nil"/>
              <w:right w:val="single" w:sz="4" w:space="0" w:color="000000"/>
            </w:tcBorders>
            <w:shd w:val="clear" w:color="auto" w:fill="auto"/>
            <w:noWrap/>
            <w:vAlign w:val="center"/>
            <w:hideMark/>
          </w:tcPr>
          <w:p w14:paraId="45BE5E4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w:t>
            </w:r>
          </w:p>
        </w:tc>
        <w:tc>
          <w:tcPr>
            <w:tcW w:w="419" w:type="dxa"/>
            <w:tcBorders>
              <w:top w:val="nil"/>
              <w:left w:val="nil"/>
              <w:bottom w:val="nil"/>
              <w:right w:val="single" w:sz="4" w:space="0" w:color="000000"/>
            </w:tcBorders>
            <w:shd w:val="clear" w:color="auto" w:fill="auto"/>
            <w:noWrap/>
            <w:vAlign w:val="center"/>
            <w:hideMark/>
          </w:tcPr>
          <w:p w14:paraId="3334A51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12</w:t>
            </w:r>
          </w:p>
        </w:tc>
        <w:tc>
          <w:tcPr>
            <w:tcW w:w="565" w:type="dxa"/>
            <w:tcBorders>
              <w:top w:val="nil"/>
              <w:left w:val="nil"/>
              <w:bottom w:val="nil"/>
              <w:right w:val="single" w:sz="4" w:space="0" w:color="000000"/>
            </w:tcBorders>
            <w:shd w:val="clear" w:color="auto" w:fill="auto"/>
            <w:noWrap/>
            <w:vAlign w:val="center"/>
            <w:hideMark/>
          </w:tcPr>
          <w:p w14:paraId="05AE132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21,8</w:t>
            </w:r>
          </w:p>
        </w:tc>
        <w:tc>
          <w:tcPr>
            <w:tcW w:w="509" w:type="dxa"/>
            <w:tcBorders>
              <w:top w:val="nil"/>
              <w:left w:val="nil"/>
              <w:bottom w:val="nil"/>
              <w:right w:val="single" w:sz="4" w:space="0" w:color="000000"/>
            </w:tcBorders>
            <w:shd w:val="clear" w:color="auto" w:fill="auto"/>
            <w:noWrap/>
            <w:vAlign w:val="center"/>
            <w:hideMark/>
          </w:tcPr>
          <w:p w14:paraId="0221E16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55</w:t>
            </w:r>
          </w:p>
        </w:tc>
        <w:tc>
          <w:tcPr>
            <w:tcW w:w="419" w:type="dxa"/>
            <w:tcBorders>
              <w:top w:val="nil"/>
              <w:left w:val="nil"/>
              <w:bottom w:val="nil"/>
              <w:right w:val="single" w:sz="4" w:space="0" w:color="000000"/>
            </w:tcBorders>
            <w:shd w:val="clear" w:color="auto" w:fill="auto"/>
            <w:noWrap/>
            <w:vAlign w:val="center"/>
            <w:hideMark/>
          </w:tcPr>
          <w:p w14:paraId="68D0767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w:t>
            </w:r>
          </w:p>
        </w:tc>
        <w:tc>
          <w:tcPr>
            <w:tcW w:w="565" w:type="dxa"/>
            <w:tcBorders>
              <w:top w:val="nil"/>
              <w:left w:val="nil"/>
              <w:bottom w:val="nil"/>
              <w:right w:val="single" w:sz="4" w:space="0" w:color="000000"/>
            </w:tcBorders>
            <w:shd w:val="clear" w:color="auto" w:fill="auto"/>
            <w:noWrap/>
            <w:vAlign w:val="center"/>
            <w:hideMark/>
          </w:tcPr>
          <w:p w14:paraId="205DBBD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34,6</w:t>
            </w:r>
          </w:p>
        </w:tc>
        <w:tc>
          <w:tcPr>
            <w:tcW w:w="509" w:type="dxa"/>
            <w:tcBorders>
              <w:top w:val="nil"/>
              <w:left w:val="nil"/>
              <w:bottom w:val="nil"/>
              <w:right w:val="single" w:sz="4" w:space="0" w:color="000000"/>
            </w:tcBorders>
            <w:shd w:val="clear" w:color="auto" w:fill="auto"/>
            <w:noWrap/>
            <w:vAlign w:val="center"/>
            <w:hideMark/>
          </w:tcPr>
          <w:p w14:paraId="46FB838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52</w:t>
            </w:r>
          </w:p>
        </w:tc>
        <w:tc>
          <w:tcPr>
            <w:tcW w:w="454" w:type="dxa"/>
            <w:tcBorders>
              <w:top w:val="nil"/>
              <w:left w:val="nil"/>
              <w:bottom w:val="nil"/>
              <w:right w:val="single" w:sz="4" w:space="0" w:color="000000"/>
            </w:tcBorders>
            <w:shd w:val="clear" w:color="auto" w:fill="auto"/>
            <w:noWrap/>
            <w:vAlign w:val="center"/>
            <w:hideMark/>
          </w:tcPr>
          <w:p w14:paraId="39F12E1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22,2</w:t>
            </w:r>
          </w:p>
        </w:tc>
        <w:tc>
          <w:tcPr>
            <w:tcW w:w="454" w:type="dxa"/>
            <w:tcBorders>
              <w:top w:val="nil"/>
              <w:left w:val="nil"/>
              <w:bottom w:val="nil"/>
              <w:right w:val="single" w:sz="4" w:space="0" w:color="000000"/>
            </w:tcBorders>
            <w:shd w:val="clear" w:color="auto" w:fill="auto"/>
            <w:noWrap/>
            <w:vAlign w:val="center"/>
            <w:hideMark/>
          </w:tcPr>
          <w:p w14:paraId="748187E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11,1</w:t>
            </w:r>
          </w:p>
        </w:tc>
        <w:tc>
          <w:tcPr>
            <w:tcW w:w="454" w:type="dxa"/>
            <w:tcBorders>
              <w:top w:val="nil"/>
              <w:left w:val="nil"/>
              <w:bottom w:val="nil"/>
              <w:right w:val="single" w:sz="4" w:space="0" w:color="000000"/>
            </w:tcBorders>
            <w:shd w:val="clear" w:color="auto" w:fill="auto"/>
            <w:noWrap/>
            <w:vAlign w:val="center"/>
            <w:hideMark/>
          </w:tcPr>
          <w:p w14:paraId="2847DCE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nil"/>
              <w:right w:val="single" w:sz="4" w:space="0" w:color="000000"/>
            </w:tcBorders>
            <w:shd w:val="clear" w:color="auto" w:fill="auto"/>
            <w:noWrap/>
            <w:vAlign w:val="center"/>
            <w:hideMark/>
          </w:tcPr>
          <w:p w14:paraId="67F222B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88,9</w:t>
            </w:r>
          </w:p>
        </w:tc>
        <w:tc>
          <w:tcPr>
            <w:tcW w:w="454" w:type="dxa"/>
            <w:tcBorders>
              <w:top w:val="nil"/>
              <w:left w:val="nil"/>
              <w:bottom w:val="nil"/>
              <w:right w:val="single" w:sz="4" w:space="0" w:color="000000"/>
            </w:tcBorders>
            <w:shd w:val="clear" w:color="auto" w:fill="auto"/>
            <w:noWrap/>
            <w:vAlign w:val="center"/>
            <w:hideMark/>
          </w:tcPr>
          <w:p w14:paraId="4F2ACB6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5,6</w:t>
            </w:r>
          </w:p>
        </w:tc>
        <w:tc>
          <w:tcPr>
            <w:tcW w:w="454" w:type="dxa"/>
            <w:tcBorders>
              <w:top w:val="nil"/>
              <w:left w:val="nil"/>
              <w:bottom w:val="nil"/>
              <w:right w:val="single" w:sz="4" w:space="0" w:color="000000"/>
            </w:tcBorders>
            <w:shd w:val="clear" w:color="auto" w:fill="auto"/>
            <w:noWrap/>
            <w:vAlign w:val="center"/>
            <w:hideMark/>
          </w:tcPr>
          <w:p w14:paraId="37CA111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nil"/>
              <w:right w:val="single" w:sz="4" w:space="0" w:color="000000"/>
            </w:tcBorders>
            <w:shd w:val="clear" w:color="auto" w:fill="auto"/>
            <w:noWrap/>
            <w:vAlign w:val="center"/>
            <w:hideMark/>
          </w:tcPr>
          <w:p w14:paraId="5DFECE6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5,6</w:t>
            </w:r>
          </w:p>
        </w:tc>
        <w:tc>
          <w:tcPr>
            <w:tcW w:w="607" w:type="dxa"/>
            <w:tcBorders>
              <w:top w:val="nil"/>
              <w:left w:val="nil"/>
              <w:bottom w:val="nil"/>
              <w:right w:val="single" w:sz="4" w:space="0" w:color="000000"/>
            </w:tcBorders>
            <w:shd w:val="clear" w:color="auto" w:fill="auto"/>
            <w:noWrap/>
            <w:vAlign w:val="center"/>
            <w:hideMark/>
          </w:tcPr>
          <w:p w14:paraId="134091C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nil"/>
              <w:right w:val="single" w:sz="4" w:space="0" w:color="000000"/>
            </w:tcBorders>
            <w:shd w:val="clear" w:color="auto" w:fill="auto"/>
            <w:noWrap/>
            <w:vAlign w:val="center"/>
            <w:hideMark/>
          </w:tcPr>
          <w:p w14:paraId="2F25ECD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18</w:t>
            </w:r>
          </w:p>
        </w:tc>
      </w:tr>
      <w:tr w:rsidR="00CB3C28" w:rsidRPr="0023254B" w14:paraId="384381C6"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1F74E912"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t>Universitaire</w:t>
            </w:r>
          </w:p>
        </w:tc>
        <w:tc>
          <w:tcPr>
            <w:tcW w:w="487" w:type="dxa"/>
            <w:tcBorders>
              <w:top w:val="nil"/>
              <w:left w:val="nil"/>
              <w:bottom w:val="single" w:sz="4" w:space="0" w:color="000000"/>
              <w:right w:val="single" w:sz="4" w:space="0" w:color="000000"/>
            </w:tcBorders>
            <w:shd w:val="clear" w:color="auto" w:fill="auto"/>
            <w:noWrap/>
            <w:vAlign w:val="center"/>
            <w:hideMark/>
          </w:tcPr>
          <w:p w14:paraId="631E08E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27</w:t>
            </w:r>
          </w:p>
        </w:tc>
        <w:tc>
          <w:tcPr>
            <w:tcW w:w="565" w:type="dxa"/>
            <w:tcBorders>
              <w:top w:val="nil"/>
              <w:left w:val="nil"/>
              <w:bottom w:val="single" w:sz="4" w:space="0" w:color="000000"/>
              <w:right w:val="single" w:sz="4" w:space="0" w:color="000000"/>
            </w:tcBorders>
            <w:shd w:val="clear" w:color="auto" w:fill="auto"/>
            <w:noWrap/>
            <w:vAlign w:val="center"/>
            <w:hideMark/>
          </w:tcPr>
          <w:p w14:paraId="1248EDC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44,3</w:t>
            </w:r>
          </w:p>
        </w:tc>
        <w:tc>
          <w:tcPr>
            <w:tcW w:w="509" w:type="dxa"/>
            <w:tcBorders>
              <w:top w:val="nil"/>
              <w:left w:val="nil"/>
              <w:bottom w:val="single" w:sz="4" w:space="0" w:color="000000"/>
              <w:right w:val="single" w:sz="4" w:space="0" w:color="000000"/>
            </w:tcBorders>
            <w:shd w:val="clear" w:color="auto" w:fill="auto"/>
            <w:noWrap/>
            <w:vAlign w:val="center"/>
            <w:hideMark/>
          </w:tcPr>
          <w:p w14:paraId="12D5921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61</w:t>
            </w:r>
          </w:p>
        </w:tc>
        <w:tc>
          <w:tcPr>
            <w:tcW w:w="488" w:type="dxa"/>
            <w:tcBorders>
              <w:top w:val="nil"/>
              <w:left w:val="nil"/>
              <w:bottom w:val="single" w:sz="4" w:space="0" w:color="000000"/>
              <w:right w:val="single" w:sz="4" w:space="0" w:color="000000"/>
            </w:tcBorders>
            <w:shd w:val="clear" w:color="auto" w:fill="auto"/>
            <w:noWrap/>
            <w:vAlign w:val="center"/>
            <w:hideMark/>
          </w:tcPr>
          <w:p w14:paraId="2651CD01"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28</w:t>
            </w:r>
          </w:p>
        </w:tc>
        <w:tc>
          <w:tcPr>
            <w:tcW w:w="665" w:type="dxa"/>
            <w:tcBorders>
              <w:top w:val="nil"/>
              <w:left w:val="nil"/>
              <w:bottom w:val="single" w:sz="4" w:space="0" w:color="000000"/>
              <w:right w:val="single" w:sz="4" w:space="0" w:color="000000"/>
            </w:tcBorders>
            <w:shd w:val="clear" w:color="auto" w:fill="auto"/>
            <w:noWrap/>
            <w:vAlign w:val="center"/>
            <w:hideMark/>
          </w:tcPr>
          <w:p w14:paraId="2B325AA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100,0</w:t>
            </w:r>
          </w:p>
        </w:tc>
        <w:tc>
          <w:tcPr>
            <w:tcW w:w="509" w:type="dxa"/>
            <w:tcBorders>
              <w:top w:val="nil"/>
              <w:left w:val="nil"/>
              <w:bottom w:val="single" w:sz="4" w:space="0" w:color="000000"/>
              <w:right w:val="single" w:sz="4" w:space="0" w:color="000000"/>
            </w:tcBorders>
            <w:shd w:val="clear" w:color="auto" w:fill="auto"/>
            <w:noWrap/>
            <w:vAlign w:val="center"/>
            <w:hideMark/>
          </w:tcPr>
          <w:p w14:paraId="45CBC65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28</w:t>
            </w:r>
          </w:p>
        </w:tc>
        <w:tc>
          <w:tcPr>
            <w:tcW w:w="851" w:type="dxa"/>
            <w:tcBorders>
              <w:top w:val="nil"/>
              <w:left w:val="nil"/>
              <w:bottom w:val="single" w:sz="4" w:space="0" w:color="000000"/>
              <w:right w:val="single" w:sz="4" w:space="0" w:color="000000"/>
            </w:tcBorders>
            <w:shd w:val="clear" w:color="auto" w:fill="auto"/>
            <w:noWrap/>
            <w:vAlign w:val="center"/>
            <w:hideMark/>
          </w:tcPr>
          <w:p w14:paraId="3584575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w:t>
            </w:r>
          </w:p>
        </w:tc>
        <w:tc>
          <w:tcPr>
            <w:tcW w:w="851" w:type="dxa"/>
            <w:tcBorders>
              <w:top w:val="nil"/>
              <w:left w:val="nil"/>
              <w:bottom w:val="single" w:sz="4" w:space="0" w:color="000000"/>
              <w:right w:val="single" w:sz="4" w:space="0" w:color="000000"/>
            </w:tcBorders>
            <w:shd w:val="clear" w:color="auto" w:fill="auto"/>
            <w:noWrap/>
            <w:vAlign w:val="center"/>
            <w:hideMark/>
          </w:tcPr>
          <w:p w14:paraId="311666E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76,9</w:t>
            </w:r>
          </w:p>
        </w:tc>
        <w:tc>
          <w:tcPr>
            <w:tcW w:w="851" w:type="dxa"/>
            <w:tcBorders>
              <w:top w:val="nil"/>
              <w:left w:val="nil"/>
              <w:bottom w:val="single" w:sz="4" w:space="0" w:color="000000"/>
              <w:right w:val="single" w:sz="4" w:space="0" w:color="000000"/>
            </w:tcBorders>
            <w:shd w:val="clear" w:color="auto" w:fill="auto"/>
            <w:noWrap/>
            <w:vAlign w:val="center"/>
            <w:hideMark/>
          </w:tcPr>
          <w:p w14:paraId="4375EF9A"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13</w:t>
            </w:r>
          </w:p>
        </w:tc>
        <w:tc>
          <w:tcPr>
            <w:tcW w:w="419" w:type="dxa"/>
            <w:tcBorders>
              <w:top w:val="nil"/>
              <w:left w:val="nil"/>
              <w:bottom w:val="single" w:sz="4" w:space="0" w:color="000000"/>
              <w:right w:val="single" w:sz="4" w:space="0" w:color="000000"/>
            </w:tcBorders>
            <w:shd w:val="clear" w:color="auto" w:fill="auto"/>
            <w:noWrap/>
            <w:vAlign w:val="center"/>
            <w:hideMark/>
          </w:tcPr>
          <w:p w14:paraId="1E75B85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w:t>
            </w:r>
          </w:p>
        </w:tc>
        <w:tc>
          <w:tcPr>
            <w:tcW w:w="565" w:type="dxa"/>
            <w:tcBorders>
              <w:top w:val="nil"/>
              <w:left w:val="nil"/>
              <w:bottom w:val="single" w:sz="4" w:space="0" w:color="000000"/>
              <w:right w:val="single" w:sz="4" w:space="0" w:color="000000"/>
            </w:tcBorders>
            <w:shd w:val="clear" w:color="auto" w:fill="auto"/>
            <w:noWrap/>
            <w:vAlign w:val="center"/>
            <w:hideMark/>
          </w:tcPr>
          <w:p w14:paraId="252CDF4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23,0</w:t>
            </w:r>
          </w:p>
        </w:tc>
        <w:tc>
          <w:tcPr>
            <w:tcW w:w="509" w:type="dxa"/>
            <w:tcBorders>
              <w:top w:val="nil"/>
              <w:left w:val="nil"/>
              <w:bottom w:val="single" w:sz="4" w:space="0" w:color="000000"/>
              <w:right w:val="single" w:sz="4" w:space="0" w:color="000000"/>
            </w:tcBorders>
            <w:shd w:val="clear" w:color="auto" w:fill="auto"/>
            <w:noWrap/>
            <w:vAlign w:val="center"/>
            <w:hideMark/>
          </w:tcPr>
          <w:p w14:paraId="457F920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61</w:t>
            </w:r>
          </w:p>
        </w:tc>
        <w:tc>
          <w:tcPr>
            <w:tcW w:w="419" w:type="dxa"/>
            <w:tcBorders>
              <w:top w:val="nil"/>
              <w:left w:val="nil"/>
              <w:bottom w:val="single" w:sz="4" w:space="0" w:color="000000"/>
              <w:right w:val="single" w:sz="4" w:space="0" w:color="000000"/>
            </w:tcBorders>
            <w:shd w:val="clear" w:color="auto" w:fill="auto"/>
            <w:noWrap/>
            <w:vAlign w:val="center"/>
            <w:hideMark/>
          </w:tcPr>
          <w:p w14:paraId="4A12A09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w:t>
            </w:r>
          </w:p>
        </w:tc>
        <w:tc>
          <w:tcPr>
            <w:tcW w:w="565" w:type="dxa"/>
            <w:tcBorders>
              <w:top w:val="nil"/>
              <w:left w:val="nil"/>
              <w:bottom w:val="single" w:sz="4" w:space="0" w:color="000000"/>
              <w:right w:val="single" w:sz="4" w:space="0" w:color="000000"/>
            </w:tcBorders>
            <w:shd w:val="clear" w:color="auto" w:fill="auto"/>
            <w:noWrap/>
            <w:vAlign w:val="center"/>
            <w:hideMark/>
          </w:tcPr>
          <w:p w14:paraId="47A8811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32,8</w:t>
            </w:r>
          </w:p>
        </w:tc>
        <w:tc>
          <w:tcPr>
            <w:tcW w:w="509" w:type="dxa"/>
            <w:tcBorders>
              <w:top w:val="nil"/>
              <w:left w:val="nil"/>
              <w:bottom w:val="single" w:sz="4" w:space="0" w:color="000000"/>
              <w:right w:val="single" w:sz="4" w:space="0" w:color="000000"/>
            </w:tcBorders>
            <w:shd w:val="clear" w:color="auto" w:fill="auto"/>
            <w:noWrap/>
            <w:vAlign w:val="center"/>
            <w:hideMark/>
          </w:tcPr>
          <w:p w14:paraId="266D82A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61</w:t>
            </w:r>
          </w:p>
        </w:tc>
        <w:tc>
          <w:tcPr>
            <w:tcW w:w="454" w:type="dxa"/>
            <w:tcBorders>
              <w:top w:val="nil"/>
              <w:left w:val="nil"/>
              <w:bottom w:val="single" w:sz="4" w:space="0" w:color="000000"/>
              <w:right w:val="single" w:sz="4" w:space="0" w:color="000000"/>
            </w:tcBorders>
            <w:shd w:val="clear" w:color="auto" w:fill="auto"/>
            <w:noWrap/>
            <w:vAlign w:val="center"/>
            <w:hideMark/>
          </w:tcPr>
          <w:p w14:paraId="523A5A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20,0</w:t>
            </w:r>
          </w:p>
        </w:tc>
        <w:tc>
          <w:tcPr>
            <w:tcW w:w="454" w:type="dxa"/>
            <w:tcBorders>
              <w:top w:val="nil"/>
              <w:left w:val="nil"/>
              <w:bottom w:val="single" w:sz="4" w:space="0" w:color="000000"/>
              <w:right w:val="single" w:sz="4" w:space="0" w:color="000000"/>
            </w:tcBorders>
            <w:shd w:val="clear" w:color="auto" w:fill="auto"/>
            <w:noWrap/>
            <w:vAlign w:val="center"/>
            <w:hideMark/>
          </w:tcPr>
          <w:p w14:paraId="23ABB09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15,0</w:t>
            </w:r>
          </w:p>
        </w:tc>
        <w:tc>
          <w:tcPr>
            <w:tcW w:w="454" w:type="dxa"/>
            <w:tcBorders>
              <w:top w:val="nil"/>
              <w:left w:val="nil"/>
              <w:bottom w:val="single" w:sz="4" w:space="0" w:color="000000"/>
              <w:right w:val="single" w:sz="4" w:space="0" w:color="000000"/>
            </w:tcBorders>
            <w:shd w:val="clear" w:color="auto" w:fill="auto"/>
            <w:noWrap/>
            <w:vAlign w:val="center"/>
            <w:hideMark/>
          </w:tcPr>
          <w:p w14:paraId="0CA22BA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454" w:type="dxa"/>
            <w:tcBorders>
              <w:top w:val="nil"/>
              <w:left w:val="nil"/>
              <w:bottom w:val="single" w:sz="4" w:space="0" w:color="000000"/>
              <w:right w:val="single" w:sz="4" w:space="0" w:color="000000"/>
            </w:tcBorders>
            <w:shd w:val="clear" w:color="auto" w:fill="auto"/>
            <w:noWrap/>
            <w:vAlign w:val="center"/>
            <w:hideMark/>
          </w:tcPr>
          <w:p w14:paraId="44728D1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80,0</w:t>
            </w:r>
          </w:p>
        </w:tc>
        <w:tc>
          <w:tcPr>
            <w:tcW w:w="454" w:type="dxa"/>
            <w:tcBorders>
              <w:top w:val="nil"/>
              <w:left w:val="nil"/>
              <w:bottom w:val="single" w:sz="4" w:space="0" w:color="000000"/>
              <w:right w:val="single" w:sz="4" w:space="0" w:color="000000"/>
            </w:tcBorders>
            <w:shd w:val="clear" w:color="auto" w:fill="auto"/>
            <w:noWrap/>
            <w:vAlign w:val="center"/>
            <w:hideMark/>
          </w:tcPr>
          <w:p w14:paraId="799BDE9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10,0</w:t>
            </w:r>
          </w:p>
        </w:tc>
        <w:tc>
          <w:tcPr>
            <w:tcW w:w="454" w:type="dxa"/>
            <w:tcBorders>
              <w:top w:val="nil"/>
              <w:left w:val="nil"/>
              <w:bottom w:val="single" w:sz="4" w:space="0" w:color="000000"/>
              <w:right w:val="single" w:sz="4" w:space="0" w:color="000000"/>
            </w:tcBorders>
            <w:shd w:val="clear" w:color="auto" w:fill="auto"/>
            <w:noWrap/>
            <w:vAlign w:val="center"/>
            <w:hideMark/>
          </w:tcPr>
          <w:p w14:paraId="6BB6E68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10,0</w:t>
            </w:r>
          </w:p>
        </w:tc>
        <w:tc>
          <w:tcPr>
            <w:tcW w:w="454" w:type="dxa"/>
            <w:tcBorders>
              <w:top w:val="nil"/>
              <w:left w:val="nil"/>
              <w:bottom w:val="single" w:sz="4" w:space="0" w:color="000000"/>
              <w:right w:val="single" w:sz="4" w:space="0" w:color="000000"/>
            </w:tcBorders>
            <w:shd w:val="clear" w:color="auto" w:fill="auto"/>
            <w:noWrap/>
            <w:vAlign w:val="center"/>
            <w:hideMark/>
          </w:tcPr>
          <w:p w14:paraId="62B782C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5,0</w:t>
            </w:r>
          </w:p>
        </w:tc>
        <w:tc>
          <w:tcPr>
            <w:tcW w:w="607" w:type="dxa"/>
            <w:tcBorders>
              <w:top w:val="nil"/>
              <w:left w:val="nil"/>
              <w:bottom w:val="single" w:sz="4" w:space="0" w:color="000000"/>
              <w:right w:val="single" w:sz="4" w:space="0" w:color="000000"/>
            </w:tcBorders>
            <w:shd w:val="clear" w:color="auto" w:fill="auto"/>
            <w:noWrap/>
            <w:vAlign w:val="center"/>
            <w:hideMark/>
          </w:tcPr>
          <w:p w14:paraId="3520876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0,0</w:t>
            </w:r>
          </w:p>
        </w:tc>
        <w:tc>
          <w:tcPr>
            <w:tcW w:w="509" w:type="dxa"/>
            <w:tcBorders>
              <w:top w:val="nil"/>
              <w:left w:val="nil"/>
              <w:bottom w:val="single" w:sz="4" w:space="0" w:color="000000"/>
              <w:right w:val="single" w:sz="4" w:space="0" w:color="000000"/>
            </w:tcBorders>
            <w:shd w:val="clear" w:color="auto" w:fill="auto"/>
            <w:noWrap/>
            <w:vAlign w:val="center"/>
            <w:hideMark/>
          </w:tcPr>
          <w:p w14:paraId="3BF81B7E"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w:t>
            </w:r>
          </w:p>
        </w:tc>
      </w:tr>
      <w:tr w:rsidR="00CB3C28" w:rsidRPr="0023254B" w14:paraId="5AB91157" w14:textId="77777777" w:rsidTr="00E36E5D">
        <w:tc>
          <w:tcPr>
            <w:tcW w:w="2237" w:type="dxa"/>
            <w:tcBorders>
              <w:top w:val="nil"/>
              <w:left w:val="single" w:sz="4" w:space="0" w:color="000000"/>
              <w:bottom w:val="single" w:sz="4" w:space="0" w:color="000000"/>
              <w:right w:val="single" w:sz="4" w:space="0" w:color="000000"/>
            </w:tcBorders>
            <w:shd w:val="clear" w:color="auto" w:fill="auto"/>
            <w:vAlign w:val="center"/>
            <w:hideMark/>
          </w:tcPr>
          <w:p w14:paraId="10D649F8" w14:textId="77777777" w:rsidR="00CB3C28" w:rsidRPr="0023254B" w:rsidRDefault="00CB3C28" w:rsidP="00E36E5D">
            <w:pPr>
              <w:rPr>
                <w:rFonts w:cs="Arial"/>
                <w:bCs/>
                <w:color w:val="000000"/>
                <w:sz w:val="16"/>
                <w:szCs w:val="16"/>
                <w:lang w:eastAsia="fr-FR"/>
              </w:rPr>
            </w:pPr>
            <w:r w:rsidRPr="0023254B">
              <w:rPr>
                <w:rFonts w:cs="Arial"/>
                <w:bCs/>
                <w:color w:val="000000"/>
                <w:sz w:val="16"/>
                <w:szCs w:val="16"/>
                <w:lang w:eastAsia="fr-FR"/>
              </w:rPr>
              <w:lastRenderedPageBreak/>
              <w:t>Total</w:t>
            </w:r>
          </w:p>
        </w:tc>
        <w:tc>
          <w:tcPr>
            <w:tcW w:w="487" w:type="dxa"/>
            <w:tcBorders>
              <w:top w:val="nil"/>
              <w:left w:val="nil"/>
              <w:bottom w:val="single" w:sz="4" w:space="0" w:color="000000"/>
              <w:right w:val="single" w:sz="4" w:space="0" w:color="000000"/>
            </w:tcBorders>
            <w:shd w:val="clear" w:color="auto" w:fill="auto"/>
            <w:noWrap/>
            <w:vAlign w:val="center"/>
            <w:hideMark/>
          </w:tcPr>
          <w:p w14:paraId="07E07C0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1952</w:t>
            </w:r>
          </w:p>
        </w:tc>
        <w:tc>
          <w:tcPr>
            <w:tcW w:w="565" w:type="dxa"/>
            <w:tcBorders>
              <w:top w:val="nil"/>
              <w:left w:val="nil"/>
              <w:bottom w:val="single" w:sz="4" w:space="0" w:color="000000"/>
              <w:right w:val="single" w:sz="4" w:space="0" w:color="000000"/>
            </w:tcBorders>
            <w:shd w:val="clear" w:color="auto" w:fill="auto"/>
            <w:noWrap/>
            <w:vAlign w:val="center"/>
            <w:hideMark/>
          </w:tcPr>
          <w:p w14:paraId="4A03A0BD"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69,9</w:t>
            </w:r>
          </w:p>
        </w:tc>
        <w:tc>
          <w:tcPr>
            <w:tcW w:w="509" w:type="dxa"/>
            <w:tcBorders>
              <w:top w:val="nil"/>
              <w:left w:val="nil"/>
              <w:bottom w:val="single" w:sz="4" w:space="0" w:color="000000"/>
              <w:right w:val="single" w:sz="4" w:space="0" w:color="000000"/>
            </w:tcBorders>
            <w:shd w:val="clear" w:color="auto" w:fill="auto"/>
            <w:noWrap/>
            <w:vAlign w:val="center"/>
            <w:hideMark/>
          </w:tcPr>
          <w:p w14:paraId="083A5E5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2792</w:t>
            </w:r>
          </w:p>
        </w:tc>
        <w:tc>
          <w:tcPr>
            <w:tcW w:w="488" w:type="dxa"/>
            <w:tcBorders>
              <w:top w:val="nil"/>
              <w:left w:val="nil"/>
              <w:bottom w:val="single" w:sz="4" w:space="0" w:color="000000"/>
              <w:right w:val="single" w:sz="4" w:space="0" w:color="000000"/>
            </w:tcBorders>
            <w:shd w:val="clear" w:color="auto" w:fill="auto"/>
            <w:noWrap/>
            <w:vAlign w:val="center"/>
            <w:hideMark/>
          </w:tcPr>
          <w:p w14:paraId="4241BD6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1597</w:t>
            </w:r>
          </w:p>
        </w:tc>
        <w:tc>
          <w:tcPr>
            <w:tcW w:w="665" w:type="dxa"/>
            <w:tcBorders>
              <w:top w:val="nil"/>
              <w:left w:val="nil"/>
              <w:bottom w:val="single" w:sz="4" w:space="0" w:color="000000"/>
              <w:right w:val="single" w:sz="4" w:space="0" w:color="000000"/>
            </w:tcBorders>
            <w:shd w:val="clear" w:color="auto" w:fill="auto"/>
            <w:noWrap/>
            <w:vAlign w:val="center"/>
            <w:hideMark/>
          </w:tcPr>
          <w:p w14:paraId="6F0B8F5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98,3</w:t>
            </w:r>
          </w:p>
        </w:tc>
        <w:tc>
          <w:tcPr>
            <w:tcW w:w="509" w:type="dxa"/>
            <w:tcBorders>
              <w:top w:val="nil"/>
              <w:left w:val="nil"/>
              <w:bottom w:val="single" w:sz="4" w:space="0" w:color="000000"/>
              <w:right w:val="single" w:sz="4" w:space="0" w:color="000000"/>
            </w:tcBorders>
            <w:shd w:val="clear" w:color="auto" w:fill="auto"/>
            <w:noWrap/>
            <w:vAlign w:val="center"/>
            <w:hideMark/>
          </w:tcPr>
          <w:p w14:paraId="29874A5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1625</w:t>
            </w:r>
          </w:p>
        </w:tc>
        <w:tc>
          <w:tcPr>
            <w:tcW w:w="851" w:type="dxa"/>
            <w:tcBorders>
              <w:top w:val="nil"/>
              <w:left w:val="nil"/>
              <w:bottom w:val="single" w:sz="4" w:space="0" w:color="000000"/>
              <w:right w:val="single" w:sz="4" w:space="0" w:color="000000"/>
            </w:tcBorders>
            <w:shd w:val="clear" w:color="auto" w:fill="auto"/>
            <w:noWrap/>
            <w:vAlign w:val="center"/>
            <w:hideMark/>
          </w:tcPr>
          <w:p w14:paraId="463C7D2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76</w:t>
            </w:r>
          </w:p>
        </w:tc>
        <w:tc>
          <w:tcPr>
            <w:tcW w:w="851" w:type="dxa"/>
            <w:tcBorders>
              <w:top w:val="nil"/>
              <w:left w:val="nil"/>
              <w:bottom w:val="single" w:sz="4" w:space="0" w:color="000000"/>
              <w:right w:val="single" w:sz="4" w:space="0" w:color="000000"/>
            </w:tcBorders>
            <w:shd w:val="clear" w:color="auto" w:fill="auto"/>
            <w:noWrap/>
            <w:vAlign w:val="center"/>
            <w:hideMark/>
          </w:tcPr>
          <w:p w14:paraId="199ABAF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53,1</w:t>
            </w:r>
          </w:p>
        </w:tc>
        <w:tc>
          <w:tcPr>
            <w:tcW w:w="851" w:type="dxa"/>
            <w:tcBorders>
              <w:top w:val="nil"/>
              <w:left w:val="nil"/>
              <w:bottom w:val="single" w:sz="4" w:space="0" w:color="000000"/>
              <w:right w:val="single" w:sz="4" w:space="0" w:color="000000"/>
            </w:tcBorders>
            <w:shd w:val="clear" w:color="auto" w:fill="auto"/>
            <w:noWrap/>
            <w:vAlign w:val="center"/>
            <w:hideMark/>
          </w:tcPr>
          <w:p w14:paraId="6003F949"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143</w:t>
            </w:r>
          </w:p>
        </w:tc>
        <w:tc>
          <w:tcPr>
            <w:tcW w:w="419" w:type="dxa"/>
            <w:tcBorders>
              <w:top w:val="nil"/>
              <w:left w:val="nil"/>
              <w:bottom w:val="single" w:sz="4" w:space="0" w:color="000000"/>
              <w:right w:val="single" w:sz="4" w:space="0" w:color="000000"/>
            </w:tcBorders>
            <w:shd w:val="clear" w:color="auto" w:fill="auto"/>
            <w:noWrap/>
            <w:vAlign w:val="center"/>
            <w:hideMark/>
          </w:tcPr>
          <w:p w14:paraId="137F580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166</w:t>
            </w:r>
          </w:p>
        </w:tc>
        <w:tc>
          <w:tcPr>
            <w:tcW w:w="565" w:type="dxa"/>
            <w:tcBorders>
              <w:top w:val="nil"/>
              <w:left w:val="nil"/>
              <w:bottom w:val="single" w:sz="4" w:space="0" w:color="000000"/>
              <w:right w:val="single" w:sz="4" w:space="0" w:color="000000"/>
            </w:tcBorders>
            <w:shd w:val="clear" w:color="auto" w:fill="auto"/>
            <w:noWrap/>
            <w:vAlign w:val="center"/>
            <w:hideMark/>
          </w:tcPr>
          <w:p w14:paraId="1760338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8,5</w:t>
            </w:r>
          </w:p>
        </w:tc>
        <w:tc>
          <w:tcPr>
            <w:tcW w:w="509" w:type="dxa"/>
            <w:tcBorders>
              <w:top w:val="nil"/>
              <w:left w:val="nil"/>
              <w:bottom w:val="single" w:sz="4" w:space="0" w:color="000000"/>
              <w:right w:val="single" w:sz="4" w:space="0" w:color="000000"/>
            </w:tcBorders>
            <w:shd w:val="clear" w:color="auto" w:fill="auto"/>
            <w:noWrap/>
            <w:vAlign w:val="center"/>
            <w:hideMark/>
          </w:tcPr>
          <w:p w14:paraId="60A64E22"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2026</w:t>
            </w:r>
          </w:p>
        </w:tc>
        <w:tc>
          <w:tcPr>
            <w:tcW w:w="419" w:type="dxa"/>
            <w:tcBorders>
              <w:top w:val="nil"/>
              <w:left w:val="nil"/>
              <w:bottom w:val="single" w:sz="4" w:space="0" w:color="000000"/>
              <w:right w:val="single" w:sz="4" w:space="0" w:color="000000"/>
            </w:tcBorders>
            <w:shd w:val="clear" w:color="auto" w:fill="auto"/>
            <w:noWrap/>
            <w:vAlign w:val="center"/>
            <w:hideMark/>
          </w:tcPr>
          <w:p w14:paraId="67106B1B"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514</w:t>
            </w:r>
          </w:p>
        </w:tc>
        <w:tc>
          <w:tcPr>
            <w:tcW w:w="565" w:type="dxa"/>
            <w:tcBorders>
              <w:top w:val="nil"/>
              <w:left w:val="nil"/>
              <w:bottom w:val="single" w:sz="4" w:space="0" w:color="000000"/>
              <w:right w:val="single" w:sz="4" w:space="0" w:color="000000"/>
            </w:tcBorders>
            <w:shd w:val="clear" w:color="auto" w:fill="auto"/>
            <w:noWrap/>
            <w:vAlign w:val="center"/>
            <w:hideMark/>
          </w:tcPr>
          <w:p w14:paraId="7BE9D534"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29,2</w:t>
            </w:r>
          </w:p>
        </w:tc>
        <w:tc>
          <w:tcPr>
            <w:tcW w:w="509" w:type="dxa"/>
            <w:tcBorders>
              <w:top w:val="nil"/>
              <w:left w:val="nil"/>
              <w:bottom w:val="single" w:sz="4" w:space="0" w:color="000000"/>
              <w:right w:val="single" w:sz="4" w:space="0" w:color="000000"/>
            </w:tcBorders>
            <w:shd w:val="clear" w:color="auto" w:fill="auto"/>
            <w:noWrap/>
            <w:vAlign w:val="center"/>
            <w:hideMark/>
          </w:tcPr>
          <w:p w14:paraId="54A5296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1763</w:t>
            </w:r>
          </w:p>
        </w:tc>
        <w:tc>
          <w:tcPr>
            <w:tcW w:w="454" w:type="dxa"/>
            <w:tcBorders>
              <w:top w:val="nil"/>
              <w:left w:val="nil"/>
              <w:bottom w:val="single" w:sz="4" w:space="0" w:color="000000"/>
              <w:right w:val="single" w:sz="4" w:space="0" w:color="000000"/>
            </w:tcBorders>
            <w:shd w:val="clear" w:color="auto" w:fill="auto"/>
            <w:noWrap/>
            <w:vAlign w:val="center"/>
            <w:hideMark/>
          </w:tcPr>
          <w:p w14:paraId="5F31EB1F"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19,5</w:t>
            </w:r>
          </w:p>
        </w:tc>
        <w:tc>
          <w:tcPr>
            <w:tcW w:w="454" w:type="dxa"/>
            <w:tcBorders>
              <w:top w:val="nil"/>
              <w:left w:val="nil"/>
              <w:bottom w:val="single" w:sz="4" w:space="0" w:color="000000"/>
              <w:right w:val="single" w:sz="4" w:space="0" w:color="000000"/>
            </w:tcBorders>
            <w:shd w:val="clear" w:color="auto" w:fill="auto"/>
            <w:noWrap/>
            <w:vAlign w:val="center"/>
            <w:hideMark/>
          </w:tcPr>
          <w:p w14:paraId="1915DF8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9,7</w:t>
            </w:r>
          </w:p>
        </w:tc>
        <w:tc>
          <w:tcPr>
            <w:tcW w:w="454" w:type="dxa"/>
            <w:tcBorders>
              <w:top w:val="nil"/>
              <w:left w:val="nil"/>
              <w:bottom w:val="single" w:sz="4" w:space="0" w:color="000000"/>
              <w:right w:val="single" w:sz="4" w:space="0" w:color="000000"/>
            </w:tcBorders>
            <w:shd w:val="clear" w:color="auto" w:fill="auto"/>
            <w:noWrap/>
            <w:vAlign w:val="center"/>
            <w:hideMark/>
          </w:tcPr>
          <w:p w14:paraId="772CFAA8"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6,8</w:t>
            </w:r>
          </w:p>
        </w:tc>
        <w:tc>
          <w:tcPr>
            <w:tcW w:w="454" w:type="dxa"/>
            <w:tcBorders>
              <w:top w:val="nil"/>
              <w:left w:val="nil"/>
              <w:bottom w:val="single" w:sz="4" w:space="0" w:color="000000"/>
              <w:right w:val="single" w:sz="4" w:space="0" w:color="000000"/>
            </w:tcBorders>
            <w:shd w:val="clear" w:color="auto" w:fill="auto"/>
            <w:noWrap/>
            <w:vAlign w:val="center"/>
            <w:hideMark/>
          </w:tcPr>
          <w:p w14:paraId="1398FD37"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58,6</w:t>
            </w:r>
          </w:p>
        </w:tc>
        <w:tc>
          <w:tcPr>
            <w:tcW w:w="454" w:type="dxa"/>
            <w:tcBorders>
              <w:top w:val="nil"/>
              <w:left w:val="nil"/>
              <w:bottom w:val="single" w:sz="4" w:space="0" w:color="000000"/>
              <w:right w:val="single" w:sz="4" w:space="0" w:color="000000"/>
            </w:tcBorders>
            <w:shd w:val="clear" w:color="auto" w:fill="auto"/>
            <w:noWrap/>
            <w:vAlign w:val="center"/>
            <w:hideMark/>
          </w:tcPr>
          <w:p w14:paraId="6F36D5F5"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21,6</w:t>
            </w:r>
          </w:p>
        </w:tc>
        <w:tc>
          <w:tcPr>
            <w:tcW w:w="454" w:type="dxa"/>
            <w:tcBorders>
              <w:top w:val="nil"/>
              <w:left w:val="nil"/>
              <w:bottom w:val="single" w:sz="4" w:space="0" w:color="000000"/>
              <w:right w:val="single" w:sz="4" w:space="0" w:color="000000"/>
            </w:tcBorders>
            <w:shd w:val="clear" w:color="auto" w:fill="auto"/>
            <w:noWrap/>
            <w:vAlign w:val="center"/>
            <w:hideMark/>
          </w:tcPr>
          <w:p w14:paraId="25BB13F0"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8,6</w:t>
            </w:r>
          </w:p>
        </w:tc>
        <w:tc>
          <w:tcPr>
            <w:tcW w:w="454" w:type="dxa"/>
            <w:tcBorders>
              <w:top w:val="nil"/>
              <w:left w:val="nil"/>
              <w:bottom w:val="single" w:sz="4" w:space="0" w:color="000000"/>
              <w:right w:val="single" w:sz="4" w:space="0" w:color="000000"/>
            </w:tcBorders>
            <w:shd w:val="clear" w:color="auto" w:fill="auto"/>
            <w:noWrap/>
            <w:vAlign w:val="center"/>
            <w:hideMark/>
          </w:tcPr>
          <w:p w14:paraId="14F8A273"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15,0</w:t>
            </w:r>
          </w:p>
        </w:tc>
        <w:tc>
          <w:tcPr>
            <w:tcW w:w="607" w:type="dxa"/>
            <w:tcBorders>
              <w:top w:val="nil"/>
              <w:left w:val="nil"/>
              <w:bottom w:val="single" w:sz="4" w:space="0" w:color="000000"/>
              <w:right w:val="single" w:sz="4" w:space="0" w:color="000000"/>
            </w:tcBorders>
            <w:shd w:val="clear" w:color="auto" w:fill="auto"/>
            <w:noWrap/>
            <w:vAlign w:val="center"/>
            <w:hideMark/>
          </w:tcPr>
          <w:p w14:paraId="217CDB76"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,8</w:t>
            </w:r>
          </w:p>
        </w:tc>
        <w:tc>
          <w:tcPr>
            <w:tcW w:w="509" w:type="dxa"/>
            <w:tcBorders>
              <w:top w:val="nil"/>
              <w:left w:val="nil"/>
              <w:bottom w:val="single" w:sz="4" w:space="0" w:color="000000"/>
              <w:right w:val="single" w:sz="4" w:space="0" w:color="000000"/>
            </w:tcBorders>
            <w:shd w:val="clear" w:color="auto" w:fill="auto"/>
            <w:noWrap/>
            <w:vAlign w:val="center"/>
            <w:hideMark/>
          </w:tcPr>
          <w:p w14:paraId="4DFC14DC" w14:textId="77777777" w:rsidR="00CB3C28" w:rsidRPr="0023254B" w:rsidRDefault="00CB3C28" w:rsidP="00E36E5D">
            <w:pPr>
              <w:jc w:val="right"/>
              <w:rPr>
                <w:rFonts w:cs="Arial"/>
                <w:bCs/>
                <w:color w:val="000000"/>
                <w:sz w:val="16"/>
                <w:szCs w:val="16"/>
                <w:lang w:eastAsia="fr-FR"/>
              </w:rPr>
            </w:pPr>
            <w:r w:rsidRPr="0023254B">
              <w:rPr>
                <w:rFonts w:cs="Arial"/>
                <w:bCs/>
                <w:color w:val="000000"/>
                <w:sz w:val="16"/>
                <w:szCs w:val="16"/>
                <w:lang w:eastAsia="fr-FR"/>
              </w:rPr>
              <w:t>514</w:t>
            </w:r>
          </w:p>
        </w:tc>
      </w:tr>
    </w:tbl>
    <w:p w14:paraId="08DB1325" w14:textId="77777777" w:rsidR="00CB3C28" w:rsidRPr="0023254B" w:rsidRDefault="00CB3C28" w:rsidP="00CB3C28">
      <w:pPr>
        <w:rPr>
          <w:bCs/>
          <w:color w:val="000000"/>
          <w:sz w:val="16"/>
          <w:szCs w:val="16"/>
        </w:rPr>
      </w:pPr>
    </w:p>
    <w:p w14:paraId="577A326E" w14:textId="77777777" w:rsidR="00CB3C28" w:rsidRPr="0023254B" w:rsidRDefault="00CB3C28" w:rsidP="00CB3C28">
      <w:pPr>
        <w:rPr>
          <w:rFonts w:cs="Arial"/>
          <w:bCs/>
          <w:sz w:val="14"/>
          <w:szCs w:val="16"/>
        </w:rPr>
        <w:sectPr w:rsidR="00CB3C28" w:rsidRPr="0023254B" w:rsidSect="00E36E5D">
          <w:pgSz w:w="16838" w:h="11906" w:orient="landscape"/>
          <w:pgMar w:top="510" w:right="1440" w:bottom="567" w:left="1440" w:header="709" w:footer="709" w:gutter="0"/>
          <w:cols w:space="708"/>
          <w:docGrid w:linePitch="360"/>
        </w:sectPr>
      </w:pPr>
    </w:p>
    <w:p w14:paraId="05ED8473" w14:textId="77777777" w:rsidR="00CB3C28" w:rsidRPr="00BB77EB" w:rsidRDefault="00CB3C28" w:rsidP="00CB3C28">
      <w:pPr>
        <w:rPr>
          <w:rFonts w:cs="Arial"/>
          <w:bCs/>
        </w:rPr>
      </w:pPr>
    </w:p>
    <w:p w14:paraId="03FEE521" w14:textId="77777777" w:rsidR="00CB3C28" w:rsidRPr="00BB77EB" w:rsidRDefault="00CB3C28" w:rsidP="00CB3C28">
      <w:pPr>
        <w:rPr>
          <w:rFonts w:cs="Arial"/>
          <w:bCs/>
          <w:sz w:val="20"/>
          <w:szCs w:val="20"/>
        </w:rPr>
      </w:pPr>
    </w:p>
    <w:p w14:paraId="64A8E30D" w14:textId="77777777" w:rsidR="00CB3C28" w:rsidRPr="009554F8" w:rsidRDefault="00CB3C28" w:rsidP="00CB3C28">
      <w:pPr>
        <w:rPr>
          <w:rFonts w:cs="Arial"/>
          <w:b/>
        </w:rPr>
      </w:pPr>
      <w:r w:rsidRPr="009554F8">
        <w:rPr>
          <w:rFonts w:cs="Arial"/>
          <w:b/>
          <w:u w:val="single"/>
        </w:rPr>
        <w:t>Indicateur 9</w:t>
      </w:r>
      <w:r w:rsidRPr="009554F8">
        <w:rPr>
          <w:rFonts w:cs="Arial"/>
          <w:b/>
        </w:rPr>
        <w:t> : Prévalence des MGF parmi les jeunes et adolescents (10-24)</w:t>
      </w:r>
    </w:p>
    <w:p w14:paraId="3E1B4F2D" w14:textId="77777777" w:rsidR="00CB3C28" w:rsidRPr="00BB77EB" w:rsidRDefault="00CB3C28" w:rsidP="00CB3C28">
      <w:pPr>
        <w:rPr>
          <w:rFonts w:cs="Arial"/>
          <w:bCs/>
        </w:rPr>
      </w:pPr>
    </w:p>
    <w:p w14:paraId="38B948F1" w14:textId="77777777" w:rsidR="00CB3C28" w:rsidRPr="00BB77EB" w:rsidRDefault="00CB3C28" w:rsidP="00CB3C28">
      <w:pPr>
        <w:rPr>
          <w:rFonts w:cs="Arial"/>
          <w:bCs/>
        </w:rPr>
      </w:pPr>
      <w:r w:rsidRPr="00BB77EB">
        <w:rPr>
          <w:rFonts w:cs="Arial"/>
          <w:bCs/>
        </w:rPr>
        <w:t>Pour cet indicateur, la population totale est de 1625 personnes, qui comptent 1077 des résidents dans le milieu Rural et 548 dans le milieu Rural</w:t>
      </w:r>
      <w:r>
        <w:rPr>
          <w:rFonts w:cs="Arial"/>
          <w:bCs/>
        </w:rPr>
        <w:t xml:space="preserve">. Sur cette population féminine, 98,3% ont déclaré avoir été excisées. </w:t>
      </w:r>
    </w:p>
    <w:p w14:paraId="373005FD" w14:textId="77777777" w:rsidR="00CB3C28" w:rsidRPr="00BB77EB" w:rsidRDefault="00CB3C28" w:rsidP="00CB3C28">
      <w:pPr>
        <w:rPr>
          <w:rFonts w:cs="Arial"/>
          <w:bCs/>
        </w:rPr>
      </w:pPr>
    </w:p>
    <w:p w14:paraId="48629CD7" w14:textId="77777777" w:rsidR="00CB3C28" w:rsidRPr="00BB77EB" w:rsidRDefault="00CB3C28" w:rsidP="00CB3C28">
      <w:pPr>
        <w:rPr>
          <w:rFonts w:cs="Arial"/>
          <w:bCs/>
        </w:rPr>
      </w:pPr>
      <w:r w:rsidRPr="00BB77EB">
        <w:rPr>
          <w:rFonts w:cs="Arial"/>
          <w:bCs/>
        </w:rPr>
        <w:t>Au niveau de toutes les régions enquêtées plus de 95</w:t>
      </w:r>
      <w:r>
        <w:rPr>
          <w:rFonts w:cs="Arial"/>
          <w:bCs/>
        </w:rPr>
        <w:t>%</w:t>
      </w:r>
      <w:r w:rsidRPr="00BB77EB">
        <w:rPr>
          <w:rFonts w:cs="Arial"/>
          <w:bCs/>
        </w:rPr>
        <w:t xml:space="preserve"> en moyenne des jeunes filles sondées ont affirmé avoir été excisée. Le taux le plus bas a été rencontré à N’</w:t>
      </w:r>
      <w:proofErr w:type="spellStart"/>
      <w:r w:rsidRPr="00BB77EB">
        <w:rPr>
          <w:rFonts w:cs="Arial"/>
          <w:bCs/>
        </w:rPr>
        <w:t>Zérékoré</w:t>
      </w:r>
      <w:proofErr w:type="spellEnd"/>
      <w:r w:rsidRPr="00BB77EB">
        <w:rPr>
          <w:rFonts w:cs="Arial"/>
          <w:bCs/>
        </w:rPr>
        <w:t xml:space="preserve"> (91</w:t>
      </w:r>
      <w:r>
        <w:rPr>
          <w:rFonts w:cs="Arial"/>
          <w:bCs/>
        </w:rPr>
        <w:t>%</w:t>
      </w:r>
      <w:r w:rsidRPr="00BB77EB">
        <w:rPr>
          <w:rFonts w:cs="Arial"/>
          <w:bCs/>
        </w:rPr>
        <w:t>).</w:t>
      </w:r>
    </w:p>
    <w:p w14:paraId="0A27CD75" w14:textId="77777777" w:rsidR="00CB3C28" w:rsidRPr="00BB77EB" w:rsidRDefault="00CB3C28" w:rsidP="00CB3C28">
      <w:pPr>
        <w:rPr>
          <w:rFonts w:cs="Arial"/>
          <w:bCs/>
        </w:rPr>
      </w:pPr>
    </w:p>
    <w:p w14:paraId="3401C3D1" w14:textId="77777777" w:rsidR="00CB3C28" w:rsidRPr="00BB77EB" w:rsidRDefault="00CB3C28" w:rsidP="00CB3C28">
      <w:pPr>
        <w:rPr>
          <w:rFonts w:cs="Arial"/>
          <w:bCs/>
        </w:rPr>
      </w:pPr>
      <w:r w:rsidRPr="00BB77EB">
        <w:rPr>
          <w:rFonts w:cs="Arial"/>
          <w:bCs/>
        </w:rPr>
        <w:t>La région de Labé vient en tête avec 100</w:t>
      </w:r>
      <w:r>
        <w:rPr>
          <w:rFonts w:cs="Arial"/>
          <w:bCs/>
        </w:rPr>
        <w:t>%</w:t>
      </w:r>
      <w:r w:rsidRPr="00BB77EB">
        <w:rPr>
          <w:rFonts w:cs="Arial"/>
          <w:bCs/>
        </w:rPr>
        <w:t xml:space="preserve"> de jeunes excisées, suivie des Régions Administratives de Kankan avec 99,7</w:t>
      </w:r>
      <w:r>
        <w:rPr>
          <w:rFonts w:cs="Arial"/>
          <w:bCs/>
        </w:rPr>
        <w:t xml:space="preserve">% </w:t>
      </w:r>
      <w:r w:rsidRPr="00BB77EB">
        <w:rPr>
          <w:rFonts w:cs="Arial"/>
          <w:bCs/>
        </w:rPr>
        <w:t>; de Mamou avec 99,5</w:t>
      </w:r>
      <w:proofErr w:type="gramStart"/>
      <w:r>
        <w:rPr>
          <w:rFonts w:cs="Arial"/>
          <w:bCs/>
        </w:rPr>
        <w:t>%</w:t>
      </w:r>
      <w:r w:rsidRPr="00BB77EB">
        <w:rPr>
          <w:rFonts w:cs="Arial"/>
          <w:bCs/>
        </w:rPr>
        <w:t>;</w:t>
      </w:r>
      <w:proofErr w:type="gramEnd"/>
      <w:r w:rsidRPr="00BB77EB">
        <w:rPr>
          <w:rFonts w:cs="Arial"/>
          <w:bCs/>
        </w:rPr>
        <w:t xml:space="preserve"> de Faranah avec ses 99,1</w:t>
      </w:r>
      <w:r>
        <w:rPr>
          <w:rFonts w:cs="Arial"/>
          <w:bCs/>
        </w:rPr>
        <w:t>%</w:t>
      </w:r>
      <w:r w:rsidRPr="00BB77EB">
        <w:rPr>
          <w:rFonts w:cs="Arial"/>
          <w:bCs/>
        </w:rPr>
        <w:t>; de Faranah avec 97,9</w:t>
      </w:r>
      <w:r>
        <w:rPr>
          <w:rFonts w:cs="Arial"/>
          <w:bCs/>
        </w:rPr>
        <w:t>%</w:t>
      </w:r>
      <w:r w:rsidRPr="00BB77EB">
        <w:rPr>
          <w:rFonts w:cs="Arial"/>
          <w:bCs/>
        </w:rPr>
        <w:t xml:space="preserve"> la Région Administrative de N’</w:t>
      </w:r>
      <w:proofErr w:type="spellStart"/>
      <w:r w:rsidRPr="00BB77EB">
        <w:rPr>
          <w:rFonts w:cs="Arial"/>
          <w:bCs/>
        </w:rPr>
        <w:t>Zérékoré</w:t>
      </w:r>
      <w:proofErr w:type="spellEnd"/>
      <w:r w:rsidRPr="00BB77EB">
        <w:rPr>
          <w:rFonts w:cs="Arial"/>
          <w:bCs/>
        </w:rPr>
        <w:t xml:space="preserve"> arrive en dernier avec 90,7</w:t>
      </w:r>
      <w:r>
        <w:rPr>
          <w:rFonts w:cs="Arial"/>
          <w:bCs/>
        </w:rPr>
        <w:t>%</w:t>
      </w:r>
      <w:r w:rsidRPr="00BB77EB">
        <w:rPr>
          <w:rFonts w:cs="Arial"/>
          <w:bCs/>
        </w:rPr>
        <w:t xml:space="preserve"> de prévalence des MGF parmi les jeunes et adolescent âgées de (10-24ans).</w:t>
      </w:r>
    </w:p>
    <w:p w14:paraId="42C1F940" w14:textId="77777777" w:rsidR="00CB3C28" w:rsidRPr="00BB77EB" w:rsidRDefault="00CB3C28" w:rsidP="00CB3C28">
      <w:pPr>
        <w:rPr>
          <w:rFonts w:cs="Arial"/>
          <w:bCs/>
          <w:sz w:val="20"/>
          <w:szCs w:val="20"/>
        </w:rPr>
      </w:pPr>
    </w:p>
    <w:tbl>
      <w:tblPr>
        <w:tblW w:w="0" w:type="auto"/>
        <w:tblInd w:w="-5" w:type="dxa"/>
        <w:tblLayout w:type="fixed"/>
        <w:tblCellMar>
          <w:left w:w="70" w:type="dxa"/>
          <w:right w:w="70" w:type="dxa"/>
        </w:tblCellMar>
        <w:tblLook w:val="04A0" w:firstRow="1" w:lastRow="0" w:firstColumn="1" w:lastColumn="0" w:noHBand="0" w:noVBand="1"/>
      </w:tblPr>
      <w:tblGrid>
        <w:gridCol w:w="2760"/>
        <w:gridCol w:w="1240"/>
        <w:gridCol w:w="1240"/>
        <w:gridCol w:w="1240"/>
        <w:gridCol w:w="1240"/>
        <w:gridCol w:w="1240"/>
      </w:tblGrid>
      <w:tr w:rsidR="00CB3C28" w:rsidRPr="00BB77EB" w14:paraId="0AD09FAE" w14:textId="77777777" w:rsidTr="00E36E5D">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3DB4D"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Caractéristiques</w:t>
            </w:r>
          </w:p>
        </w:tc>
        <w:tc>
          <w:tcPr>
            <w:tcW w:w="6200" w:type="dxa"/>
            <w:gridSpan w:val="5"/>
            <w:tcBorders>
              <w:top w:val="single" w:sz="4" w:space="0" w:color="auto"/>
              <w:left w:val="nil"/>
              <w:bottom w:val="single" w:sz="4" w:space="0" w:color="auto"/>
              <w:right w:val="single" w:sz="4" w:space="0" w:color="auto"/>
            </w:tcBorders>
            <w:shd w:val="clear" w:color="auto" w:fill="auto"/>
            <w:vAlign w:val="center"/>
            <w:hideMark/>
          </w:tcPr>
          <w:p w14:paraId="2B80E4A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Avez-vous été excisée ?</w:t>
            </w:r>
          </w:p>
        </w:tc>
      </w:tr>
      <w:tr w:rsidR="00CB3C28" w:rsidRPr="00BB77EB" w14:paraId="3A29AD94" w14:textId="77777777" w:rsidTr="00E36E5D">
        <w:tc>
          <w:tcPr>
            <w:tcW w:w="2760" w:type="dxa"/>
            <w:vMerge/>
            <w:tcBorders>
              <w:top w:val="single" w:sz="4" w:space="0" w:color="auto"/>
              <w:left w:val="single" w:sz="4" w:space="0" w:color="auto"/>
              <w:bottom w:val="single" w:sz="4" w:space="0" w:color="auto"/>
              <w:right w:val="single" w:sz="4" w:space="0" w:color="auto"/>
            </w:tcBorders>
            <w:vAlign w:val="center"/>
            <w:hideMark/>
          </w:tcPr>
          <w:p w14:paraId="008A94DB" w14:textId="77777777" w:rsidR="00CB3C28" w:rsidRPr="00BB77EB" w:rsidRDefault="00CB3C28" w:rsidP="00E36E5D">
            <w:pPr>
              <w:rPr>
                <w:rFonts w:cs="Arial"/>
                <w:bCs/>
                <w:color w:val="000000"/>
                <w:sz w:val="20"/>
                <w:szCs w:val="20"/>
                <w:lang w:eastAsia="fr-FR"/>
              </w:rPr>
            </w:pPr>
          </w:p>
        </w:tc>
        <w:tc>
          <w:tcPr>
            <w:tcW w:w="2480" w:type="dxa"/>
            <w:gridSpan w:val="2"/>
            <w:tcBorders>
              <w:top w:val="single" w:sz="4" w:space="0" w:color="auto"/>
              <w:left w:val="nil"/>
              <w:bottom w:val="nil"/>
              <w:right w:val="single" w:sz="4" w:space="0" w:color="auto"/>
            </w:tcBorders>
            <w:shd w:val="clear" w:color="auto" w:fill="auto"/>
            <w:vAlign w:val="center"/>
            <w:hideMark/>
          </w:tcPr>
          <w:p w14:paraId="5F7D435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Ont été excisées</w:t>
            </w:r>
          </w:p>
        </w:tc>
        <w:tc>
          <w:tcPr>
            <w:tcW w:w="2480" w:type="dxa"/>
            <w:gridSpan w:val="2"/>
            <w:tcBorders>
              <w:top w:val="single" w:sz="4" w:space="0" w:color="auto"/>
              <w:left w:val="nil"/>
              <w:bottom w:val="nil"/>
              <w:right w:val="single" w:sz="4" w:space="0" w:color="auto"/>
            </w:tcBorders>
            <w:shd w:val="clear" w:color="auto" w:fill="auto"/>
            <w:vAlign w:val="center"/>
            <w:hideMark/>
          </w:tcPr>
          <w:p w14:paraId="638D39C5"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N’ont pas été excisées</w:t>
            </w:r>
          </w:p>
        </w:tc>
        <w:tc>
          <w:tcPr>
            <w:tcW w:w="1240" w:type="dxa"/>
            <w:vMerge w:val="restart"/>
            <w:tcBorders>
              <w:top w:val="nil"/>
              <w:left w:val="nil"/>
              <w:right w:val="single" w:sz="4" w:space="0" w:color="auto"/>
            </w:tcBorders>
            <w:shd w:val="clear" w:color="auto" w:fill="auto"/>
            <w:vAlign w:val="center"/>
            <w:hideMark/>
          </w:tcPr>
          <w:p w14:paraId="3BEE25B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Total</w:t>
            </w:r>
          </w:p>
        </w:tc>
      </w:tr>
      <w:tr w:rsidR="00CB3C28" w:rsidRPr="00BB77EB" w14:paraId="32998C80" w14:textId="77777777" w:rsidTr="00E36E5D">
        <w:tc>
          <w:tcPr>
            <w:tcW w:w="2760" w:type="dxa"/>
            <w:tcBorders>
              <w:top w:val="single" w:sz="4" w:space="0" w:color="000000"/>
              <w:left w:val="single" w:sz="4" w:space="0" w:color="000000"/>
              <w:bottom w:val="nil"/>
              <w:right w:val="single" w:sz="4" w:space="0" w:color="000000"/>
            </w:tcBorders>
            <w:shd w:val="clear" w:color="auto" w:fill="auto"/>
            <w:vAlign w:val="center"/>
          </w:tcPr>
          <w:p w14:paraId="6BF4E745" w14:textId="77777777" w:rsidR="00CB3C28" w:rsidRPr="00BB77EB" w:rsidRDefault="00CB3C28" w:rsidP="00E36E5D">
            <w:pPr>
              <w:rPr>
                <w:rFonts w:cs="Arial"/>
                <w:bCs/>
                <w:color w:val="000000"/>
                <w:sz w:val="20"/>
                <w:szCs w:val="20"/>
                <w:lang w:eastAsia="fr-FR"/>
              </w:rPr>
            </w:pPr>
          </w:p>
        </w:tc>
        <w:tc>
          <w:tcPr>
            <w:tcW w:w="1240" w:type="dxa"/>
            <w:tcBorders>
              <w:top w:val="single" w:sz="4" w:space="0" w:color="000000"/>
              <w:left w:val="nil"/>
              <w:bottom w:val="nil"/>
              <w:right w:val="single" w:sz="4" w:space="0" w:color="000000"/>
            </w:tcBorders>
            <w:shd w:val="clear" w:color="auto" w:fill="auto"/>
            <w:vAlign w:val="center"/>
          </w:tcPr>
          <w:p w14:paraId="2D594079"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240" w:type="dxa"/>
            <w:tcBorders>
              <w:top w:val="single" w:sz="4" w:space="0" w:color="000000"/>
              <w:left w:val="nil"/>
              <w:bottom w:val="nil"/>
              <w:right w:val="single" w:sz="4" w:space="0" w:color="000000"/>
            </w:tcBorders>
            <w:shd w:val="clear" w:color="auto" w:fill="auto"/>
            <w:vAlign w:val="center"/>
          </w:tcPr>
          <w:p w14:paraId="540B25EB" w14:textId="77777777" w:rsidR="00CB3C28" w:rsidRPr="00BB77EB" w:rsidRDefault="00CB3C28" w:rsidP="00E36E5D">
            <w:pPr>
              <w:jc w:val="center"/>
              <w:rPr>
                <w:rFonts w:cs="Arial"/>
                <w:bCs/>
                <w:color w:val="000000"/>
                <w:sz w:val="20"/>
                <w:szCs w:val="20"/>
                <w:lang w:eastAsia="fr-FR"/>
              </w:rPr>
            </w:pPr>
          </w:p>
        </w:tc>
        <w:tc>
          <w:tcPr>
            <w:tcW w:w="1240" w:type="dxa"/>
            <w:tcBorders>
              <w:top w:val="single" w:sz="4" w:space="0" w:color="000000"/>
              <w:left w:val="nil"/>
              <w:bottom w:val="nil"/>
              <w:right w:val="single" w:sz="4" w:space="0" w:color="000000"/>
            </w:tcBorders>
            <w:shd w:val="clear" w:color="auto" w:fill="auto"/>
            <w:vAlign w:val="center"/>
          </w:tcPr>
          <w:p w14:paraId="4ABA788B"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240" w:type="dxa"/>
            <w:tcBorders>
              <w:top w:val="single" w:sz="4" w:space="0" w:color="000000"/>
              <w:left w:val="nil"/>
              <w:bottom w:val="nil"/>
              <w:right w:val="single" w:sz="4" w:space="0" w:color="000000"/>
            </w:tcBorders>
            <w:shd w:val="clear" w:color="auto" w:fill="auto"/>
            <w:vAlign w:val="center"/>
          </w:tcPr>
          <w:p w14:paraId="6EAF53F8" w14:textId="77777777" w:rsidR="00CB3C28" w:rsidRPr="00BB77EB" w:rsidRDefault="00CB3C28" w:rsidP="00E36E5D">
            <w:pPr>
              <w:jc w:val="center"/>
              <w:rPr>
                <w:rFonts w:cs="Arial"/>
                <w:bCs/>
                <w:color w:val="000000"/>
                <w:sz w:val="20"/>
                <w:szCs w:val="20"/>
                <w:lang w:eastAsia="fr-FR"/>
              </w:rPr>
            </w:pPr>
          </w:p>
        </w:tc>
        <w:tc>
          <w:tcPr>
            <w:tcW w:w="1240" w:type="dxa"/>
            <w:vMerge/>
            <w:tcBorders>
              <w:left w:val="nil"/>
              <w:bottom w:val="nil"/>
              <w:right w:val="single" w:sz="4" w:space="0" w:color="auto"/>
            </w:tcBorders>
            <w:shd w:val="clear" w:color="auto" w:fill="auto"/>
            <w:vAlign w:val="center"/>
          </w:tcPr>
          <w:p w14:paraId="57354B60" w14:textId="77777777" w:rsidR="00CB3C28" w:rsidRPr="00BB77EB" w:rsidRDefault="00CB3C28" w:rsidP="00E36E5D">
            <w:pPr>
              <w:jc w:val="center"/>
              <w:rPr>
                <w:rFonts w:cs="Arial"/>
                <w:bCs/>
                <w:color w:val="000000"/>
                <w:sz w:val="20"/>
                <w:szCs w:val="20"/>
                <w:lang w:eastAsia="fr-FR"/>
              </w:rPr>
            </w:pPr>
          </w:p>
        </w:tc>
      </w:tr>
      <w:tr w:rsidR="00CB3C28" w:rsidRPr="00BB77EB" w14:paraId="35F1DAEF" w14:textId="77777777" w:rsidTr="00E36E5D">
        <w:tc>
          <w:tcPr>
            <w:tcW w:w="2760" w:type="dxa"/>
            <w:tcBorders>
              <w:top w:val="single" w:sz="4" w:space="0" w:color="000000"/>
              <w:left w:val="single" w:sz="4" w:space="0" w:color="000000"/>
              <w:bottom w:val="nil"/>
              <w:right w:val="single" w:sz="4" w:space="0" w:color="000000"/>
            </w:tcBorders>
            <w:shd w:val="clear" w:color="auto" w:fill="auto"/>
            <w:vAlign w:val="center"/>
            <w:hideMark/>
          </w:tcPr>
          <w:p w14:paraId="47AFD02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Région Administrative</w:t>
            </w:r>
          </w:p>
        </w:tc>
        <w:tc>
          <w:tcPr>
            <w:tcW w:w="1240" w:type="dxa"/>
            <w:tcBorders>
              <w:top w:val="single" w:sz="4" w:space="0" w:color="000000"/>
              <w:left w:val="nil"/>
              <w:bottom w:val="nil"/>
              <w:right w:val="single" w:sz="4" w:space="0" w:color="000000"/>
            </w:tcBorders>
            <w:shd w:val="clear" w:color="auto" w:fill="auto"/>
            <w:vAlign w:val="center"/>
            <w:hideMark/>
          </w:tcPr>
          <w:p w14:paraId="3ED27211"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2A6ECB98"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778562C1"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532A6C7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center"/>
            <w:hideMark/>
          </w:tcPr>
          <w:p w14:paraId="1D8FEFDE"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r>
      <w:tr w:rsidR="00CB3C28" w:rsidRPr="00BB77EB" w14:paraId="4EED1196"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1A68E103"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Faranah</w:t>
            </w:r>
          </w:p>
        </w:tc>
        <w:tc>
          <w:tcPr>
            <w:tcW w:w="1240" w:type="dxa"/>
            <w:tcBorders>
              <w:top w:val="nil"/>
              <w:left w:val="nil"/>
              <w:bottom w:val="nil"/>
              <w:right w:val="single" w:sz="4" w:space="0" w:color="000000"/>
            </w:tcBorders>
            <w:shd w:val="clear" w:color="auto" w:fill="auto"/>
            <w:noWrap/>
            <w:vAlign w:val="center"/>
            <w:hideMark/>
          </w:tcPr>
          <w:p w14:paraId="448CEFE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336</w:t>
            </w:r>
          </w:p>
        </w:tc>
        <w:tc>
          <w:tcPr>
            <w:tcW w:w="1240" w:type="dxa"/>
            <w:tcBorders>
              <w:top w:val="nil"/>
              <w:left w:val="nil"/>
              <w:bottom w:val="nil"/>
              <w:right w:val="single" w:sz="4" w:space="0" w:color="000000"/>
            </w:tcBorders>
            <w:shd w:val="clear" w:color="auto" w:fill="auto"/>
            <w:noWrap/>
            <w:vAlign w:val="center"/>
            <w:hideMark/>
          </w:tcPr>
          <w:p w14:paraId="6DDD4E0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99,1</w:t>
            </w:r>
          </w:p>
        </w:tc>
        <w:tc>
          <w:tcPr>
            <w:tcW w:w="1240" w:type="dxa"/>
            <w:tcBorders>
              <w:top w:val="nil"/>
              <w:left w:val="nil"/>
              <w:bottom w:val="nil"/>
              <w:right w:val="single" w:sz="4" w:space="0" w:color="000000"/>
            </w:tcBorders>
            <w:shd w:val="clear" w:color="auto" w:fill="auto"/>
            <w:noWrap/>
            <w:vAlign w:val="center"/>
            <w:hideMark/>
          </w:tcPr>
          <w:p w14:paraId="5E0686A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w:t>
            </w:r>
          </w:p>
        </w:tc>
        <w:tc>
          <w:tcPr>
            <w:tcW w:w="1240" w:type="dxa"/>
            <w:tcBorders>
              <w:top w:val="nil"/>
              <w:left w:val="nil"/>
              <w:bottom w:val="nil"/>
              <w:right w:val="single" w:sz="4" w:space="0" w:color="000000"/>
            </w:tcBorders>
            <w:shd w:val="clear" w:color="auto" w:fill="auto"/>
            <w:noWrap/>
            <w:vAlign w:val="center"/>
            <w:hideMark/>
          </w:tcPr>
          <w:p w14:paraId="3B69A70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w:t>
            </w:r>
          </w:p>
        </w:tc>
        <w:tc>
          <w:tcPr>
            <w:tcW w:w="1240" w:type="dxa"/>
            <w:tcBorders>
              <w:top w:val="nil"/>
              <w:left w:val="nil"/>
              <w:bottom w:val="nil"/>
              <w:right w:val="single" w:sz="4" w:space="0" w:color="000000"/>
            </w:tcBorders>
            <w:shd w:val="clear" w:color="auto" w:fill="auto"/>
            <w:noWrap/>
            <w:vAlign w:val="center"/>
            <w:hideMark/>
          </w:tcPr>
          <w:p w14:paraId="5F39FEB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339</w:t>
            </w:r>
          </w:p>
        </w:tc>
      </w:tr>
      <w:tr w:rsidR="00CB3C28" w:rsidRPr="00BB77EB" w14:paraId="2D0E6576"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77C88B4B"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Kankan</w:t>
            </w:r>
          </w:p>
        </w:tc>
        <w:tc>
          <w:tcPr>
            <w:tcW w:w="1240" w:type="dxa"/>
            <w:tcBorders>
              <w:top w:val="nil"/>
              <w:left w:val="nil"/>
              <w:bottom w:val="nil"/>
              <w:right w:val="single" w:sz="4" w:space="0" w:color="000000"/>
            </w:tcBorders>
            <w:shd w:val="clear" w:color="auto" w:fill="auto"/>
            <w:noWrap/>
            <w:vAlign w:val="center"/>
            <w:hideMark/>
          </w:tcPr>
          <w:p w14:paraId="6394BA5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306</w:t>
            </w:r>
          </w:p>
        </w:tc>
        <w:tc>
          <w:tcPr>
            <w:tcW w:w="1240" w:type="dxa"/>
            <w:tcBorders>
              <w:top w:val="nil"/>
              <w:left w:val="nil"/>
              <w:bottom w:val="nil"/>
              <w:right w:val="single" w:sz="4" w:space="0" w:color="000000"/>
            </w:tcBorders>
            <w:shd w:val="clear" w:color="auto" w:fill="auto"/>
            <w:noWrap/>
            <w:vAlign w:val="center"/>
            <w:hideMark/>
          </w:tcPr>
          <w:p w14:paraId="5BBDDD2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99,7</w:t>
            </w:r>
          </w:p>
        </w:tc>
        <w:tc>
          <w:tcPr>
            <w:tcW w:w="1240" w:type="dxa"/>
            <w:tcBorders>
              <w:top w:val="nil"/>
              <w:left w:val="nil"/>
              <w:bottom w:val="nil"/>
              <w:right w:val="single" w:sz="4" w:space="0" w:color="000000"/>
            </w:tcBorders>
            <w:shd w:val="clear" w:color="auto" w:fill="auto"/>
            <w:noWrap/>
            <w:vAlign w:val="center"/>
            <w:hideMark/>
          </w:tcPr>
          <w:p w14:paraId="1DD9B51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w:t>
            </w:r>
          </w:p>
        </w:tc>
        <w:tc>
          <w:tcPr>
            <w:tcW w:w="1240" w:type="dxa"/>
            <w:tcBorders>
              <w:top w:val="nil"/>
              <w:left w:val="nil"/>
              <w:bottom w:val="nil"/>
              <w:right w:val="single" w:sz="4" w:space="0" w:color="000000"/>
            </w:tcBorders>
            <w:shd w:val="clear" w:color="auto" w:fill="auto"/>
            <w:noWrap/>
            <w:vAlign w:val="center"/>
            <w:hideMark/>
          </w:tcPr>
          <w:p w14:paraId="4405660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w:t>
            </w:r>
          </w:p>
        </w:tc>
        <w:tc>
          <w:tcPr>
            <w:tcW w:w="1240" w:type="dxa"/>
            <w:tcBorders>
              <w:top w:val="nil"/>
              <w:left w:val="nil"/>
              <w:bottom w:val="nil"/>
              <w:right w:val="single" w:sz="4" w:space="0" w:color="000000"/>
            </w:tcBorders>
            <w:shd w:val="clear" w:color="auto" w:fill="auto"/>
            <w:noWrap/>
            <w:vAlign w:val="center"/>
            <w:hideMark/>
          </w:tcPr>
          <w:p w14:paraId="1E292F7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307</w:t>
            </w:r>
          </w:p>
        </w:tc>
      </w:tr>
      <w:tr w:rsidR="00CB3C28" w:rsidRPr="00BB77EB" w14:paraId="1D5AC1EE"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1C571E0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Kindia</w:t>
            </w:r>
          </w:p>
        </w:tc>
        <w:tc>
          <w:tcPr>
            <w:tcW w:w="1240" w:type="dxa"/>
            <w:tcBorders>
              <w:top w:val="nil"/>
              <w:left w:val="nil"/>
              <w:bottom w:val="nil"/>
              <w:right w:val="single" w:sz="4" w:space="0" w:color="000000"/>
            </w:tcBorders>
            <w:shd w:val="clear" w:color="auto" w:fill="auto"/>
            <w:noWrap/>
            <w:vAlign w:val="center"/>
            <w:hideMark/>
          </w:tcPr>
          <w:p w14:paraId="5528F62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370</w:t>
            </w:r>
          </w:p>
        </w:tc>
        <w:tc>
          <w:tcPr>
            <w:tcW w:w="1240" w:type="dxa"/>
            <w:tcBorders>
              <w:top w:val="nil"/>
              <w:left w:val="nil"/>
              <w:bottom w:val="nil"/>
              <w:right w:val="single" w:sz="4" w:space="0" w:color="000000"/>
            </w:tcBorders>
            <w:shd w:val="clear" w:color="auto" w:fill="auto"/>
            <w:noWrap/>
            <w:vAlign w:val="center"/>
            <w:hideMark/>
          </w:tcPr>
          <w:p w14:paraId="1F77DB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97,9</w:t>
            </w:r>
          </w:p>
        </w:tc>
        <w:tc>
          <w:tcPr>
            <w:tcW w:w="1240" w:type="dxa"/>
            <w:tcBorders>
              <w:top w:val="nil"/>
              <w:left w:val="nil"/>
              <w:bottom w:val="nil"/>
              <w:right w:val="single" w:sz="4" w:space="0" w:color="000000"/>
            </w:tcBorders>
            <w:shd w:val="clear" w:color="auto" w:fill="auto"/>
            <w:noWrap/>
            <w:vAlign w:val="center"/>
            <w:hideMark/>
          </w:tcPr>
          <w:p w14:paraId="5426295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w:t>
            </w:r>
          </w:p>
        </w:tc>
        <w:tc>
          <w:tcPr>
            <w:tcW w:w="1240" w:type="dxa"/>
            <w:tcBorders>
              <w:top w:val="nil"/>
              <w:left w:val="nil"/>
              <w:bottom w:val="nil"/>
              <w:right w:val="single" w:sz="4" w:space="0" w:color="000000"/>
            </w:tcBorders>
            <w:shd w:val="clear" w:color="auto" w:fill="auto"/>
            <w:noWrap/>
            <w:vAlign w:val="center"/>
            <w:hideMark/>
          </w:tcPr>
          <w:p w14:paraId="570BCF4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w:t>
            </w:r>
          </w:p>
        </w:tc>
        <w:tc>
          <w:tcPr>
            <w:tcW w:w="1240" w:type="dxa"/>
            <w:tcBorders>
              <w:top w:val="nil"/>
              <w:left w:val="nil"/>
              <w:bottom w:val="nil"/>
              <w:right w:val="single" w:sz="4" w:space="0" w:color="000000"/>
            </w:tcBorders>
            <w:shd w:val="clear" w:color="auto" w:fill="auto"/>
            <w:noWrap/>
            <w:vAlign w:val="center"/>
            <w:hideMark/>
          </w:tcPr>
          <w:p w14:paraId="7B1CDD1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378</w:t>
            </w:r>
          </w:p>
        </w:tc>
      </w:tr>
      <w:tr w:rsidR="00CB3C28" w:rsidRPr="00BB77EB" w14:paraId="5CF9FB79"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3DCE83A1"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Labé</w:t>
            </w:r>
          </w:p>
        </w:tc>
        <w:tc>
          <w:tcPr>
            <w:tcW w:w="1240" w:type="dxa"/>
            <w:tcBorders>
              <w:top w:val="nil"/>
              <w:left w:val="nil"/>
              <w:bottom w:val="nil"/>
              <w:right w:val="single" w:sz="4" w:space="0" w:color="000000"/>
            </w:tcBorders>
            <w:shd w:val="clear" w:color="auto" w:fill="auto"/>
            <w:noWrap/>
            <w:vAlign w:val="center"/>
            <w:hideMark/>
          </w:tcPr>
          <w:p w14:paraId="369C8BD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241</w:t>
            </w:r>
          </w:p>
        </w:tc>
        <w:tc>
          <w:tcPr>
            <w:tcW w:w="1240" w:type="dxa"/>
            <w:tcBorders>
              <w:top w:val="nil"/>
              <w:left w:val="nil"/>
              <w:bottom w:val="nil"/>
              <w:right w:val="single" w:sz="4" w:space="0" w:color="000000"/>
            </w:tcBorders>
            <w:shd w:val="clear" w:color="auto" w:fill="auto"/>
            <w:noWrap/>
            <w:vAlign w:val="center"/>
            <w:hideMark/>
          </w:tcPr>
          <w:p w14:paraId="2EAE3EA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100,0</w:t>
            </w:r>
          </w:p>
        </w:tc>
        <w:tc>
          <w:tcPr>
            <w:tcW w:w="1240" w:type="dxa"/>
            <w:tcBorders>
              <w:top w:val="nil"/>
              <w:left w:val="nil"/>
              <w:bottom w:val="nil"/>
              <w:right w:val="single" w:sz="4" w:space="0" w:color="000000"/>
            </w:tcBorders>
            <w:shd w:val="clear" w:color="auto" w:fill="auto"/>
            <w:noWrap/>
            <w:vAlign w:val="center"/>
            <w:hideMark/>
          </w:tcPr>
          <w:p w14:paraId="6DA579C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w:t>
            </w:r>
          </w:p>
        </w:tc>
        <w:tc>
          <w:tcPr>
            <w:tcW w:w="1240" w:type="dxa"/>
            <w:tcBorders>
              <w:top w:val="nil"/>
              <w:left w:val="nil"/>
              <w:bottom w:val="nil"/>
              <w:right w:val="single" w:sz="4" w:space="0" w:color="000000"/>
            </w:tcBorders>
            <w:shd w:val="clear" w:color="auto" w:fill="auto"/>
            <w:noWrap/>
            <w:vAlign w:val="center"/>
            <w:hideMark/>
          </w:tcPr>
          <w:p w14:paraId="003ED37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0,0</w:t>
            </w:r>
          </w:p>
        </w:tc>
        <w:tc>
          <w:tcPr>
            <w:tcW w:w="1240" w:type="dxa"/>
            <w:tcBorders>
              <w:top w:val="nil"/>
              <w:left w:val="nil"/>
              <w:bottom w:val="nil"/>
              <w:right w:val="single" w:sz="4" w:space="0" w:color="000000"/>
            </w:tcBorders>
            <w:shd w:val="clear" w:color="auto" w:fill="auto"/>
            <w:noWrap/>
            <w:vAlign w:val="center"/>
            <w:hideMark/>
          </w:tcPr>
          <w:p w14:paraId="0542566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241</w:t>
            </w:r>
          </w:p>
        </w:tc>
      </w:tr>
      <w:tr w:rsidR="00CB3C28" w:rsidRPr="00BB77EB" w14:paraId="20E81DD3"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7D31266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Mamou</w:t>
            </w:r>
          </w:p>
        </w:tc>
        <w:tc>
          <w:tcPr>
            <w:tcW w:w="1240" w:type="dxa"/>
            <w:tcBorders>
              <w:top w:val="nil"/>
              <w:left w:val="nil"/>
              <w:bottom w:val="nil"/>
              <w:right w:val="single" w:sz="4" w:space="0" w:color="000000"/>
            </w:tcBorders>
            <w:shd w:val="clear" w:color="auto" w:fill="auto"/>
            <w:noWrap/>
            <w:vAlign w:val="center"/>
            <w:hideMark/>
          </w:tcPr>
          <w:p w14:paraId="619C63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197</w:t>
            </w:r>
          </w:p>
        </w:tc>
        <w:tc>
          <w:tcPr>
            <w:tcW w:w="1240" w:type="dxa"/>
            <w:tcBorders>
              <w:top w:val="nil"/>
              <w:left w:val="nil"/>
              <w:bottom w:val="nil"/>
              <w:right w:val="single" w:sz="4" w:space="0" w:color="000000"/>
            </w:tcBorders>
            <w:shd w:val="clear" w:color="auto" w:fill="auto"/>
            <w:noWrap/>
            <w:vAlign w:val="center"/>
            <w:hideMark/>
          </w:tcPr>
          <w:p w14:paraId="479BD38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99,5</w:t>
            </w:r>
          </w:p>
        </w:tc>
        <w:tc>
          <w:tcPr>
            <w:tcW w:w="1240" w:type="dxa"/>
            <w:tcBorders>
              <w:top w:val="nil"/>
              <w:left w:val="nil"/>
              <w:bottom w:val="nil"/>
              <w:right w:val="single" w:sz="4" w:space="0" w:color="000000"/>
            </w:tcBorders>
            <w:shd w:val="clear" w:color="auto" w:fill="auto"/>
            <w:noWrap/>
            <w:vAlign w:val="center"/>
            <w:hideMark/>
          </w:tcPr>
          <w:p w14:paraId="400FA4F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w:t>
            </w:r>
          </w:p>
        </w:tc>
        <w:tc>
          <w:tcPr>
            <w:tcW w:w="1240" w:type="dxa"/>
            <w:tcBorders>
              <w:top w:val="nil"/>
              <w:left w:val="nil"/>
              <w:bottom w:val="nil"/>
              <w:right w:val="single" w:sz="4" w:space="0" w:color="000000"/>
            </w:tcBorders>
            <w:shd w:val="clear" w:color="auto" w:fill="auto"/>
            <w:noWrap/>
            <w:vAlign w:val="center"/>
            <w:hideMark/>
          </w:tcPr>
          <w:p w14:paraId="33392C7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w:t>
            </w:r>
          </w:p>
        </w:tc>
        <w:tc>
          <w:tcPr>
            <w:tcW w:w="1240" w:type="dxa"/>
            <w:tcBorders>
              <w:top w:val="nil"/>
              <w:left w:val="nil"/>
              <w:bottom w:val="nil"/>
              <w:right w:val="single" w:sz="4" w:space="0" w:color="000000"/>
            </w:tcBorders>
            <w:shd w:val="clear" w:color="auto" w:fill="auto"/>
            <w:noWrap/>
            <w:vAlign w:val="center"/>
            <w:hideMark/>
          </w:tcPr>
          <w:p w14:paraId="336ABD2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198</w:t>
            </w:r>
          </w:p>
        </w:tc>
      </w:tr>
      <w:tr w:rsidR="00CB3C28" w:rsidRPr="00BB77EB" w14:paraId="1C3A4262" w14:textId="77777777" w:rsidTr="00E36E5D">
        <w:tc>
          <w:tcPr>
            <w:tcW w:w="2760" w:type="dxa"/>
            <w:tcBorders>
              <w:top w:val="nil"/>
              <w:left w:val="single" w:sz="4" w:space="0" w:color="000000"/>
              <w:bottom w:val="single" w:sz="4" w:space="0" w:color="000000"/>
              <w:right w:val="single" w:sz="4" w:space="0" w:color="000000"/>
            </w:tcBorders>
            <w:shd w:val="clear" w:color="auto" w:fill="auto"/>
            <w:vAlign w:val="center"/>
            <w:hideMark/>
          </w:tcPr>
          <w:p w14:paraId="03CCDD28"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w:t>
            </w:r>
            <w:proofErr w:type="spellStart"/>
            <w:r w:rsidRPr="00BB77EB">
              <w:rPr>
                <w:rFonts w:cs="Arial"/>
                <w:bCs/>
                <w:color w:val="000000"/>
                <w:sz w:val="20"/>
                <w:szCs w:val="20"/>
                <w:lang w:eastAsia="fr-FR"/>
              </w:rPr>
              <w:t>Zérékoré</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14:paraId="654CEF2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147</w:t>
            </w:r>
          </w:p>
        </w:tc>
        <w:tc>
          <w:tcPr>
            <w:tcW w:w="1240" w:type="dxa"/>
            <w:tcBorders>
              <w:top w:val="nil"/>
              <w:left w:val="nil"/>
              <w:bottom w:val="single" w:sz="4" w:space="0" w:color="000000"/>
              <w:right w:val="single" w:sz="4" w:space="0" w:color="000000"/>
            </w:tcBorders>
            <w:shd w:val="clear" w:color="auto" w:fill="auto"/>
            <w:noWrap/>
            <w:vAlign w:val="center"/>
            <w:hideMark/>
          </w:tcPr>
          <w:p w14:paraId="538021D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90,7</w:t>
            </w:r>
          </w:p>
        </w:tc>
        <w:tc>
          <w:tcPr>
            <w:tcW w:w="1240" w:type="dxa"/>
            <w:tcBorders>
              <w:top w:val="nil"/>
              <w:left w:val="nil"/>
              <w:bottom w:val="single" w:sz="4" w:space="0" w:color="000000"/>
              <w:right w:val="single" w:sz="4" w:space="0" w:color="000000"/>
            </w:tcBorders>
            <w:shd w:val="clear" w:color="auto" w:fill="auto"/>
            <w:noWrap/>
            <w:vAlign w:val="center"/>
            <w:hideMark/>
          </w:tcPr>
          <w:p w14:paraId="759EC0B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15</w:t>
            </w:r>
          </w:p>
        </w:tc>
        <w:tc>
          <w:tcPr>
            <w:tcW w:w="1240" w:type="dxa"/>
            <w:tcBorders>
              <w:top w:val="nil"/>
              <w:left w:val="nil"/>
              <w:bottom w:val="single" w:sz="4" w:space="0" w:color="000000"/>
              <w:right w:val="single" w:sz="4" w:space="0" w:color="000000"/>
            </w:tcBorders>
            <w:shd w:val="clear" w:color="auto" w:fill="auto"/>
            <w:noWrap/>
            <w:vAlign w:val="center"/>
            <w:hideMark/>
          </w:tcPr>
          <w:p w14:paraId="6654329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9,3</w:t>
            </w:r>
          </w:p>
        </w:tc>
        <w:tc>
          <w:tcPr>
            <w:tcW w:w="1240" w:type="dxa"/>
            <w:tcBorders>
              <w:top w:val="nil"/>
              <w:left w:val="nil"/>
              <w:bottom w:val="single" w:sz="4" w:space="0" w:color="000000"/>
              <w:right w:val="single" w:sz="4" w:space="0" w:color="000000"/>
            </w:tcBorders>
            <w:shd w:val="clear" w:color="auto" w:fill="auto"/>
            <w:noWrap/>
            <w:vAlign w:val="center"/>
            <w:hideMark/>
          </w:tcPr>
          <w:p w14:paraId="47261D2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162</w:t>
            </w:r>
          </w:p>
        </w:tc>
      </w:tr>
      <w:tr w:rsidR="00CB3C28" w:rsidRPr="00BB77EB" w14:paraId="3B972187"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021166D2"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Milieu de résidence</w:t>
            </w:r>
          </w:p>
        </w:tc>
        <w:tc>
          <w:tcPr>
            <w:tcW w:w="1240" w:type="dxa"/>
            <w:tcBorders>
              <w:top w:val="nil"/>
              <w:left w:val="nil"/>
              <w:bottom w:val="nil"/>
              <w:right w:val="single" w:sz="4" w:space="0" w:color="000000"/>
            </w:tcBorders>
            <w:shd w:val="clear" w:color="auto" w:fill="auto"/>
            <w:noWrap/>
            <w:vAlign w:val="center"/>
            <w:hideMark/>
          </w:tcPr>
          <w:p w14:paraId="70A2491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1CDC2B5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45787E5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A942E4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61C0C6C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0D80E83F"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2FEE1255"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Urbain</w:t>
            </w:r>
          </w:p>
        </w:tc>
        <w:tc>
          <w:tcPr>
            <w:tcW w:w="1240" w:type="dxa"/>
            <w:tcBorders>
              <w:top w:val="nil"/>
              <w:left w:val="nil"/>
              <w:bottom w:val="nil"/>
              <w:right w:val="single" w:sz="4" w:space="0" w:color="000000"/>
            </w:tcBorders>
            <w:shd w:val="clear" w:color="auto" w:fill="auto"/>
            <w:noWrap/>
            <w:vAlign w:val="center"/>
            <w:hideMark/>
          </w:tcPr>
          <w:p w14:paraId="5B421BF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539</w:t>
            </w:r>
          </w:p>
        </w:tc>
        <w:tc>
          <w:tcPr>
            <w:tcW w:w="1240" w:type="dxa"/>
            <w:tcBorders>
              <w:top w:val="nil"/>
              <w:left w:val="nil"/>
              <w:bottom w:val="nil"/>
              <w:right w:val="single" w:sz="4" w:space="0" w:color="000000"/>
            </w:tcBorders>
            <w:shd w:val="clear" w:color="auto" w:fill="auto"/>
            <w:noWrap/>
            <w:vAlign w:val="center"/>
            <w:hideMark/>
          </w:tcPr>
          <w:p w14:paraId="1238ECA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98,4</w:t>
            </w:r>
          </w:p>
        </w:tc>
        <w:tc>
          <w:tcPr>
            <w:tcW w:w="1240" w:type="dxa"/>
            <w:tcBorders>
              <w:top w:val="nil"/>
              <w:left w:val="nil"/>
              <w:bottom w:val="nil"/>
              <w:right w:val="single" w:sz="4" w:space="0" w:color="000000"/>
            </w:tcBorders>
            <w:shd w:val="clear" w:color="auto" w:fill="auto"/>
            <w:noWrap/>
            <w:vAlign w:val="center"/>
            <w:hideMark/>
          </w:tcPr>
          <w:p w14:paraId="2CDC063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w:t>
            </w:r>
          </w:p>
        </w:tc>
        <w:tc>
          <w:tcPr>
            <w:tcW w:w="1240" w:type="dxa"/>
            <w:tcBorders>
              <w:top w:val="nil"/>
              <w:left w:val="nil"/>
              <w:bottom w:val="nil"/>
              <w:right w:val="single" w:sz="4" w:space="0" w:color="000000"/>
            </w:tcBorders>
            <w:shd w:val="clear" w:color="auto" w:fill="auto"/>
            <w:noWrap/>
            <w:vAlign w:val="center"/>
            <w:hideMark/>
          </w:tcPr>
          <w:p w14:paraId="0FE7E26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w:t>
            </w:r>
          </w:p>
        </w:tc>
        <w:tc>
          <w:tcPr>
            <w:tcW w:w="1240" w:type="dxa"/>
            <w:tcBorders>
              <w:top w:val="nil"/>
              <w:left w:val="nil"/>
              <w:bottom w:val="nil"/>
              <w:right w:val="single" w:sz="4" w:space="0" w:color="000000"/>
            </w:tcBorders>
            <w:shd w:val="clear" w:color="auto" w:fill="auto"/>
            <w:noWrap/>
            <w:vAlign w:val="center"/>
            <w:hideMark/>
          </w:tcPr>
          <w:p w14:paraId="4DE60CA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548</w:t>
            </w:r>
          </w:p>
        </w:tc>
      </w:tr>
      <w:tr w:rsidR="00CB3C28" w:rsidRPr="00BB77EB" w14:paraId="237975D3" w14:textId="77777777" w:rsidTr="00E36E5D">
        <w:tc>
          <w:tcPr>
            <w:tcW w:w="2760" w:type="dxa"/>
            <w:tcBorders>
              <w:top w:val="nil"/>
              <w:left w:val="single" w:sz="4" w:space="0" w:color="000000"/>
              <w:bottom w:val="single" w:sz="4" w:space="0" w:color="000000"/>
              <w:right w:val="single" w:sz="4" w:space="0" w:color="000000"/>
            </w:tcBorders>
            <w:shd w:val="clear" w:color="auto" w:fill="auto"/>
            <w:vAlign w:val="center"/>
            <w:hideMark/>
          </w:tcPr>
          <w:p w14:paraId="255A707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Rural</w:t>
            </w:r>
          </w:p>
        </w:tc>
        <w:tc>
          <w:tcPr>
            <w:tcW w:w="1240" w:type="dxa"/>
            <w:tcBorders>
              <w:top w:val="nil"/>
              <w:left w:val="nil"/>
              <w:bottom w:val="single" w:sz="4" w:space="0" w:color="000000"/>
              <w:right w:val="single" w:sz="4" w:space="0" w:color="000000"/>
            </w:tcBorders>
            <w:shd w:val="clear" w:color="auto" w:fill="auto"/>
            <w:noWrap/>
            <w:vAlign w:val="center"/>
            <w:hideMark/>
          </w:tcPr>
          <w:p w14:paraId="199A165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1058</w:t>
            </w:r>
          </w:p>
        </w:tc>
        <w:tc>
          <w:tcPr>
            <w:tcW w:w="1240" w:type="dxa"/>
            <w:tcBorders>
              <w:top w:val="nil"/>
              <w:left w:val="nil"/>
              <w:bottom w:val="single" w:sz="4" w:space="0" w:color="000000"/>
              <w:right w:val="single" w:sz="4" w:space="0" w:color="000000"/>
            </w:tcBorders>
            <w:shd w:val="clear" w:color="auto" w:fill="auto"/>
            <w:noWrap/>
            <w:vAlign w:val="center"/>
            <w:hideMark/>
          </w:tcPr>
          <w:p w14:paraId="47580AE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98,2</w:t>
            </w:r>
          </w:p>
        </w:tc>
        <w:tc>
          <w:tcPr>
            <w:tcW w:w="1240" w:type="dxa"/>
            <w:tcBorders>
              <w:top w:val="nil"/>
              <w:left w:val="nil"/>
              <w:bottom w:val="single" w:sz="4" w:space="0" w:color="000000"/>
              <w:right w:val="single" w:sz="4" w:space="0" w:color="000000"/>
            </w:tcBorders>
            <w:shd w:val="clear" w:color="auto" w:fill="auto"/>
            <w:noWrap/>
            <w:vAlign w:val="center"/>
            <w:hideMark/>
          </w:tcPr>
          <w:p w14:paraId="17A63C9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w:t>
            </w:r>
          </w:p>
        </w:tc>
        <w:tc>
          <w:tcPr>
            <w:tcW w:w="1240" w:type="dxa"/>
            <w:tcBorders>
              <w:top w:val="nil"/>
              <w:left w:val="nil"/>
              <w:bottom w:val="single" w:sz="4" w:space="0" w:color="000000"/>
              <w:right w:val="single" w:sz="4" w:space="0" w:color="000000"/>
            </w:tcBorders>
            <w:shd w:val="clear" w:color="auto" w:fill="auto"/>
            <w:noWrap/>
            <w:vAlign w:val="center"/>
            <w:hideMark/>
          </w:tcPr>
          <w:p w14:paraId="5F6E76E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w:t>
            </w:r>
          </w:p>
        </w:tc>
        <w:tc>
          <w:tcPr>
            <w:tcW w:w="1240" w:type="dxa"/>
            <w:tcBorders>
              <w:top w:val="nil"/>
              <w:left w:val="nil"/>
              <w:bottom w:val="single" w:sz="4" w:space="0" w:color="000000"/>
              <w:right w:val="single" w:sz="4" w:space="0" w:color="000000"/>
            </w:tcBorders>
            <w:shd w:val="clear" w:color="auto" w:fill="auto"/>
            <w:noWrap/>
            <w:vAlign w:val="center"/>
            <w:hideMark/>
          </w:tcPr>
          <w:p w14:paraId="2BD4F2F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1077</w:t>
            </w:r>
          </w:p>
        </w:tc>
      </w:tr>
      <w:tr w:rsidR="00CB3C28" w:rsidRPr="00BB77EB" w14:paraId="1EB5A747"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05A9EAC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Sexe</w:t>
            </w:r>
          </w:p>
        </w:tc>
        <w:tc>
          <w:tcPr>
            <w:tcW w:w="1240" w:type="dxa"/>
            <w:tcBorders>
              <w:top w:val="nil"/>
              <w:left w:val="nil"/>
              <w:bottom w:val="nil"/>
              <w:right w:val="single" w:sz="4" w:space="0" w:color="000000"/>
            </w:tcBorders>
            <w:shd w:val="clear" w:color="auto" w:fill="auto"/>
            <w:noWrap/>
            <w:vAlign w:val="center"/>
            <w:hideMark/>
          </w:tcPr>
          <w:p w14:paraId="62A1C1C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7294643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41D6235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4F15CC3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12493CF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176B5203"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39DF21D0"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Masculin</w:t>
            </w:r>
          </w:p>
        </w:tc>
        <w:tc>
          <w:tcPr>
            <w:tcW w:w="1240" w:type="dxa"/>
            <w:tcBorders>
              <w:top w:val="nil"/>
              <w:left w:val="nil"/>
              <w:bottom w:val="nil"/>
              <w:right w:val="single" w:sz="4" w:space="0" w:color="000000"/>
            </w:tcBorders>
            <w:shd w:val="clear" w:color="auto" w:fill="auto"/>
            <w:noWrap/>
            <w:vAlign w:val="center"/>
            <w:hideMark/>
          </w:tcPr>
          <w:p w14:paraId="40210C4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w:t>
            </w:r>
          </w:p>
        </w:tc>
        <w:tc>
          <w:tcPr>
            <w:tcW w:w="1240" w:type="dxa"/>
            <w:tcBorders>
              <w:top w:val="nil"/>
              <w:left w:val="nil"/>
              <w:bottom w:val="nil"/>
              <w:right w:val="single" w:sz="4" w:space="0" w:color="000000"/>
            </w:tcBorders>
            <w:shd w:val="clear" w:color="auto" w:fill="auto"/>
            <w:noWrap/>
            <w:vAlign w:val="center"/>
            <w:hideMark/>
          </w:tcPr>
          <w:p w14:paraId="4EE16A0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0,0</w:t>
            </w:r>
          </w:p>
        </w:tc>
        <w:tc>
          <w:tcPr>
            <w:tcW w:w="1240" w:type="dxa"/>
            <w:tcBorders>
              <w:top w:val="nil"/>
              <w:left w:val="nil"/>
              <w:bottom w:val="nil"/>
              <w:right w:val="single" w:sz="4" w:space="0" w:color="000000"/>
            </w:tcBorders>
            <w:shd w:val="clear" w:color="auto" w:fill="auto"/>
            <w:noWrap/>
            <w:vAlign w:val="center"/>
            <w:hideMark/>
          </w:tcPr>
          <w:p w14:paraId="38AD145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w:t>
            </w:r>
          </w:p>
        </w:tc>
        <w:tc>
          <w:tcPr>
            <w:tcW w:w="1240" w:type="dxa"/>
            <w:tcBorders>
              <w:top w:val="nil"/>
              <w:left w:val="nil"/>
              <w:bottom w:val="nil"/>
              <w:right w:val="single" w:sz="4" w:space="0" w:color="000000"/>
            </w:tcBorders>
            <w:shd w:val="clear" w:color="auto" w:fill="auto"/>
            <w:noWrap/>
            <w:vAlign w:val="center"/>
            <w:hideMark/>
          </w:tcPr>
          <w:p w14:paraId="62F11A6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0,0</w:t>
            </w:r>
          </w:p>
        </w:tc>
        <w:tc>
          <w:tcPr>
            <w:tcW w:w="1240" w:type="dxa"/>
            <w:tcBorders>
              <w:top w:val="nil"/>
              <w:left w:val="nil"/>
              <w:bottom w:val="nil"/>
              <w:right w:val="single" w:sz="4" w:space="0" w:color="000000"/>
            </w:tcBorders>
            <w:shd w:val="clear" w:color="auto" w:fill="auto"/>
            <w:noWrap/>
            <w:vAlign w:val="center"/>
            <w:hideMark/>
          </w:tcPr>
          <w:p w14:paraId="568DC27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w:t>
            </w:r>
          </w:p>
        </w:tc>
      </w:tr>
      <w:tr w:rsidR="00CB3C28" w:rsidRPr="00BB77EB" w14:paraId="4B8BBBCB" w14:textId="77777777" w:rsidTr="00E36E5D">
        <w:tc>
          <w:tcPr>
            <w:tcW w:w="2760" w:type="dxa"/>
            <w:tcBorders>
              <w:top w:val="nil"/>
              <w:left w:val="single" w:sz="4" w:space="0" w:color="000000"/>
              <w:bottom w:val="single" w:sz="4" w:space="0" w:color="000000"/>
              <w:right w:val="single" w:sz="4" w:space="0" w:color="000000"/>
            </w:tcBorders>
            <w:shd w:val="clear" w:color="auto" w:fill="auto"/>
            <w:vAlign w:val="center"/>
            <w:hideMark/>
          </w:tcPr>
          <w:p w14:paraId="0B3608B2"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Féminin</w:t>
            </w:r>
          </w:p>
        </w:tc>
        <w:tc>
          <w:tcPr>
            <w:tcW w:w="1240" w:type="dxa"/>
            <w:tcBorders>
              <w:top w:val="nil"/>
              <w:left w:val="nil"/>
              <w:bottom w:val="single" w:sz="4" w:space="0" w:color="000000"/>
              <w:right w:val="single" w:sz="4" w:space="0" w:color="000000"/>
            </w:tcBorders>
            <w:shd w:val="clear" w:color="auto" w:fill="auto"/>
            <w:noWrap/>
            <w:vAlign w:val="center"/>
            <w:hideMark/>
          </w:tcPr>
          <w:p w14:paraId="32F852B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1597</w:t>
            </w:r>
          </w:p>
        </w:tc>
        <w:tc>
          <w:tcPr>
            <w:tcW w:w="1240" w:type="dxa"/>
            <w:tcBorders>
              <w:top w:val="nil"/>
              <w:left w:val="nil"/>
              <w:bottom w:val="single" w:sz="4" w:space="0" w:color="000000"/>
              <w:right w:val="single" w:sz="4" w:space="0" w:color="000000"/>
            </w:tcBorders>
            <w:shd w:val="clear" w:color="auto" w:fill="auto"/>
            <w:noWrap/>
            <w:vAlign w:val="center"/>
            <w:hideMark/>
          </w:tcPr>
          <w:p w14:paraId="7B89AC8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98,3</w:t>
            </w:r>
          </w:p>
        </w:tc>
        <w:tc>
          <w:tcPr>
            <w:tcW w:w="1240" w:type="dxa"/>
            <w:tcBorders>
              <w:top w:val="nil"/>
              <w:left w:val="nil"/>
              <w:bottom w:val="single" w:sz="4" w:space="0" w:color="000000"/>
              <w:right w:val="single" w:sz="4" w:space="0" w:color="000000"/>
            </w:tcBorders>
            <w:shd w:val="clear" w:color="auto" w:fill="auto"/>
            <w:noWrap/>
            <w:vAlign w:val="center"/>
            <w:hideMark/>
          </w:tcPr>
          <w:p w14:paraId="6BAC17B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w:t>
            </w:r>
          </w:p>
        </w:tc>
        <w:tc>
          <w:tcPr>
            <w:tcW w:w="1240" w:type="dxa"/>
            <w:tcBorders>
              <w:top w:val="nil"/>
              <w:left w:val="nil"/>
              <w:bottom w:val="single" w:sz="4" w:space="0" w:color="000000"/>
              <w:right w:val="single" w:sz="4" w:space="0" w:color="000000"/>
            </w:tcBorders>
            <w:shd w:val="clear" w:color="auto" w:fill="auto"/>
            <w:noWrap/>
            <w:vAlign w:val="center"/>
            <w:hideMark/>
          </w:tcPr>
          <w:p w14:paraId="4416F10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1,7</w:t>
            </w:r>
          </w:p>
        </w:tc>
        <w:tc>
          <w:tcPr>
            <w:tcW w:w="1240" w:type="dxa"/>
            <w:tcBorders>
              <w:top w:val="nil"/>
              <w:left w:val="nil"/>
              <w:bottom w:val="single" w:sz="4" w:space="0" w:color="000000"/>
              <w:right w:val="single" w:sz="4" w:space="0" w:color="000000"/>
            </w:tcBorders>
            <w:shd w:val="clear" w:color="auto" w:fill="auto"/>
            <w:noWrap/>
            <w:vAlign w:val="center"/>
            <w:hideMark/>
          </w:tcPr>
          <w:p w14:paraId="3F2A0EE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1625</w:t>
            </w:r>
          </w:p>
        </w:tc>
      </w:tr>
      <w:tr w:rsidR="00CB3C28" w:rsidRPr="00BB77EB" w14:paraId="096D5D22"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4AB033D6"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Groupe âge</w:t>
            </w:r>
          </w:p>
        </w:tc>
        <w:tc>
          <w:tcPr>
            <w:tcW w:w="1240" w:type="dxa"/>
            <w:tcBorders>
              <w:top w:val="nil"/>
              <w:left w:val="nil"/>
              <w:bottom w:val="nil"/>
              <w:right w:val="single" w:sz="4" w:space="0" w:color="000000"/>
            </w:tcBorders>
            <w:shd w:val="clear" w:color="auto" w:fill="auto"/>
            <w:noWrap/>
            <w:vAlign w:val="center"/>
            <w:hideMark/>
          </w:tcPr>
          <w:p w14:paraId="64C1717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6C2A71B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335A508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2ACF2D9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6915EE8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7F84B62B"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439AA6E3"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10-14 ans</w:t>
            </w:r>
          </w:p>
        </w:tc>
        <w:tc>
          <w:tcPr>
            <w:tcW w:w="1240" w:type="dxa"/>
            <w:tcBorders>
              <w:top w:val="nil"/>
              <w:left w:val="nil"/>
              <w:bottom w:val="nil"/>
              <w:right w:val="single" w:sz="4" w:space="0" w:color="000000"/>
            </w:tcBorders>
            <w:shd w:val="clear" w:color="auto" w:fill="auto"/>
            <w:noWrap/>
            <w:vAlign w:val="center"/>
            <w:hideMark/>
          </w:tcPr>
          <w:p w14:paraId="1F011B8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379</w:t>
            </w:r>
          </w:p>
        </w:tc>
        <w:tc>
          <w:tcPr>
            <w:tcW w:w="1240" w:type="dxa"/>
            <w:tcBorders>
              <w:top w:val="nil"/>
              <w:left w:val="nil"/>
              <w:bottom w:val="nil"/>
              <w:right w:val="single" w:sz="4" w:space="0" w:color="000000"/>
            </w:tcBorders>
            <w:shd w:val="clear" w:color="auto" w:fill="auto"/>
            <w:noWrap/>
            <w:vAlign w:val="center"/>
            <w:hideMark/>
          </w:tcPr>
          <w:p w14:paraId="08899AF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98,7</w:t>
            </w:r>
          </w:p>
        </w:tc>
        <w:tc>
          <w:tcPr>
            <w:tcW w:w="1240" w:type="dxa"/>
            <w:tcBorders>
              <w:top w:val="nil"/>
              <w:left w:val="nil"/>
              <w:bottom w:val="nil"/>
              <w:right w:val="single" w:sz="4" w:space="0" w:color="000000"/>
            </w:tcBorders>
            <w:shd w:val="clear" w:color="auto" w:fill="auto"/>
            <w:noWrap/>
            <w:vAlign w:val="center"/>
            <w:hideMark/>
          </w:tcPr>
          <w:p w14:paraId="220B449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w:t>
            </w:r>
          </w:p>
        </w:tc>
        <w:tc>
          <w:tcPr>
            <w:tcW w:w="1240" w:type="dxa"/>
            <w:tcBorders>
              <w:top w:val="nil"/>
              <w:left w:val="nil"/>
              <w:bottom w:val="nil"/>
              <w:right w:val="single" w:sz="4" w:space="0" w:color="000000"/>
            </w:tcBorders>
            <w:shd w:val="clear" w:color="auto" w:fill="auto"/>
            <w:noWrap/>
            <w:vAlign w:val="center"/>
            <w:hideMark/>
          </w:tcPr>
          <w:p w14:paraId="2553DBB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1,3</w:t>
            </w:r>
          </w:p>
        </w:tc>
        <w:tc>
          <w:tcPr>
            <w:tcW w:w="1240" w:type="dxa"/>
            <w:tcBorders>
              <w:top w:val="nil"/>
              <w:left w:val="nil"/>
              <w:bottom w:val="nil"/>
              <w:right w:val="single" w:sz="4" w:space="0" w:color="000000"/>
            </w:tcBorders>
            <w:shd w:val="clear" w:color="auto" w:fill="auto"/>
            <w:noWrap/>
            <w:vAlign w:val="center"/>
            <w:hideMark/>
          </w:tcPr>
          <w:p w14:paraId="1D2069B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384</w:t>
            </w:r>
          </w:p>
        </w:tc>
      </w:tr>
      <w:tr w:rsidR="00CB3C28" w:rsidRPr="00BB77EB" w14:paraId="18C3C443" w14:textId="77777777" w:rsidTr="00E36E5D">
        <w:tc>
          <w:tcPr>
            <w:tcW w:w="2760" w:type="dxa"/>
            <w:tcBorders>
              <w:top w:val="nil"/>
              <w:left w:val="single" w:sz="4" w:space="0" w:color="000000"/>
              <w:bottom w:val="single" w:sz="4" w:space="0" w:color="000000"/>
              <w:right w:val="single" w:sz="4" w:space="0" w:color="000000"/>
            </w:tcBorders>
            <w:shd w:val="clear" w:color="auto" w:fill="auto"/>
            <w:vAlign w:val="center"/>
            <w:hideMark/>
          </w:tcPr>
          <w:p w14:paraId="214D9944"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15-24 ans</w:t>
            </w:r>
          </w:p>
        </w:tc>
        <w:tc>
          <w:tcPr>
            <w:tcW w:w="1240" w:type="dxa"/>
            <w:tcBorders>
              <w:top w:val="nil"/>
              <w:left w:val="nil"/>
              <w:bottom w:val="single" w:sz="4" w:space="0" w:color="000000"/>
              <w:right w:val="single" w:sz="4" w:space="0" w:color="000000"/>
            </w:tcBorders>
            <w:shd w:val="clear" w:color="auto" w:fill="auto"/>
            <w:noWrap/>
            <w:vAlign w:val="center"/>
            <w:hideMark/>
          </w:tcPr>
          <w:p w14:paraId="38FD931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1218</w:t>
            </w:r>
          </w:p>
        </w:tc>
        <w:tc>
          <w:tcPr>
            <w:tcW w:w="1240" w:type="dxa"/>
            <w:tcBorders>
              <w:top w:val="nil"/>
              <w:left w:val="nil"/>
              <w:bottom w:val="single" w:sz="4" w:space="0" w:color="000000"/>
              <w:right w:val="single" w:sz="4" w:space="0" w:color="000000"/>
            </w:tcBorders>
            <w:shd w:val="clear" w:color="auto" w:fill="auto"/>
            <w:noWrap/>
            <w:vAlign w:val="center"/>
            <w:hideMark/>
          </w:tcPr>
          <w:p w14:paraId="73013EA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98,1</w:t>
            </w:r>
          </w:p>
        </w:tc>
        <w:tc>
          <w:tcPr>
            <w:tcW w:w="1240" w:type="dxa"/>
            <w:tcBorders>
              <w:top w:val="nil"/>
              <w:left w:val="nil"/>
              <w:bottom w:val="single" w:sz="4" w:space="0" w:color="000000"/>
              <w:right w:val="single" w:sz="4" w:space="0" w:color="000000"/>
            </w:tcBorders>
            <w:shd w:val="clear" w:color="auto" w:fill="auto"/>
            <w:noWrap/>
            <w:vAlign w:val="center"/>
            <w:hideMark/>
          </w:tcPr>
          <w:p w14:paraId="11CCC62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23</w:t>
            </w:r>
          </w:p>
        </w:tc>
        <w:tc>
          <w:tcPr>
            <w:tcW w:w="1240" w:type="dxa"/>
            <w:tcBorders>
              <w:top w:val="nil"/>
              <w:left w:val="nil"/>
              <w:bottom w:val="single" w:sz="4" w:space="0" w:color="000000"/>
              <w:right w:val="single" w:sz="4" w:space="0" w:color="000000"/>
            </w:tcBorders>
            <w:shd w:val="clear" w:color="auto" w:fill="auto"/>
            <w:noWrap/>
            <w:vAlign w:val="center"/>
            <w:hideMark/>
          </w:tcPr>
          <w:p w14:paraId="77DAEFB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1,9</w:t>
            </w:r>
          </w:p>
        </w:tc>
        <w:tc>
          <w:tcPr>
            <w:tcW w:w="1240" w:type="dxa"/>
            <w:tcBorders>
              <w:top w:val="nil"/>
              <w:left w:val="nil"/>
              <w:bottom w:val="single" w:sz="4" w:space="0" w:color="000000"/>
              <w:right w:val="single" w:sz="4" w:space="0" w:color="000000"/>
            </w:tcBorders>
            <w:shd w:val="clear" w:color="auto" w:fill="auto"/>
            <w:noWrap/>
            <w:vAlign w:val="center"/>
            <w:hideMark/>
          </w:tcPr>
          <w:p w14:paraId="252BB4C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1241</w:t>
            </w:r>
          </w:p>
        </w:tc>
      </w:tr>
      <w:tr w:rsidR="00CB3C28" w:rsidRPr="00BB77EB" w14:paraId="761ED956"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294D0320"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Niveau instruction</w:t>
            </w:r>
          </w:p>
        </w:tc>
        <w:tc>
          <w:tcPr>
            <w:tcW w:w="1240" w:type="dxa"/>
            <w:tcBorders>
              <w:top w:val="nil"/>
              <w:left w:val="nil"/>
              <w:bottom w:val="nil"/>
              <w:right w:val="single" w:sz="4" w:space="0" w:color="000000"/>
            </w:tcBorders>
            <w:shd w:val="clear" w:color="auto" w:fill="auto"/>
            <w:noWrap/>
            <w:vAlign w:val="center"/>
            <w:hideMark/>
          </w:tcPr>
          <w:p w14:paraId="0A7DB2B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133E43B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56B89B8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0333279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vAlign w:val="center"/>
            <w:hideMark/>
          </w:tcPr>
          <w:p w14:paraId="5C81AEE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1E85C571"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1884A2CB"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Aucun</w:t>
            </w:r>
          </w:p>
        </w:tc>
        <w:tc>
          <w:tcPr>
            <w:tcW w:w="1240" w:type="dxa"/>
            <w:tcBorders>
              <w:top w:val="nil"/>
              <w:left w:val="nil"/>
              <w:bottom w:val="nil"/>
              <w:right w:val="single" w:sz="4" w:space="0" w:color="000000"/>
            </w:tcBorders>
            <w:shd w:val="clear" w:color="auto" w:fill="auto"/>
            <w:noWrap/>
            <w:vAlign w:val="center"/>
            <w:hideMark/>
          </w:tcPr>
          <w:p w14:paraId="3366049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629</w:t>
            </w:r>
          </w:p>
        </w:tc>
        <w:tc>
          <w:tcPr>
            <w:tcW w:w="1240" w:type="dxa"/>
            <w:tcBorders>
              <w:top w:val="nil"/>
              <w:left w:val="nil"/>
              <w:bottom w:val="nil"/>
              <w:right w:val="single" w:sz="4" w:space="0" w:color="000000"/>
            </w:tcBorders>
            <w:shd w:val="clear" w:color="auto" w:fill="auto"/>
            <w:noWrap/>
            <w:vAlign w:val="center"/>
            <w:hideMark/>
          </w:tcPr>
          <w:p w14:paraId="6BCBBDB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99,7</w:t>
            </w:r>
          </w:p>
        </w:tc>
        <w:tc>
          <w:tcPr>
            <w:tcW w:w="1240" w:type="dxa"/>
            <w:tcBorders>
              <w:top w:val="nil"/>
              <w:left w:val="nil"/>
              <w:bottom w:val="nil"/>
              <w:right w:val="single" w:sz="4" w:space="0" w:color="000000"/>
            </w:tcBorders>
            <w:shd w:val="clear" w:color="auto" w:fill="auto"/>
            <w:noWrap/>
            <w:vAlign w:val="center"/>
            <w:hideMark/>
          </w:tcPr>
          <w:p w14:paraId="023A2F0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w:t>
            </w:r>
          </w:p>
        </w:tc>
        <w:tc>
          <w:tcPr>
            <w:tcW w:w="1240" w:type="dxa"/>
            <w:tcBorders>
              <w:top w:val="nil"/>
              <w:left w:val="nil"/>
              <w:bottom w:val="nil"/>
              <w:right w:val="single" w:sz="4" w:space="0" w:color="000000"/>
            </w:tcBorders>
            <w:shd w:val="clear" w:color="auto" w:fill="auto"/>
            <w:noWrap/>
            <w:vAlign w:val="center"/>
            <w:hideMark/>
          </w:tcPr>
          <w:p w14:paraId="0D2A409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w:t>
            </w:r>
          </w:p>
        </w:tc>
        <w:tc>
          <w:tcPr>
            <w:tcW w:w="1240" w:type="dxa"/>
            <w:tcBorders>
              <w:top w:val="nil"/>
              <w:left w:val="nil"/>
              <w:bottom w:val="nil"/>
              <w:right w:val="single" w:sz="4" w:space="0" w:color="000000"/>
            </w:tcBorders>
            <w:shd w:val="clear" w:color="auto" w:fill="auto"/>
            <w:noWrap/>
            <w:vAlign w:val="center"/>
            <w:hideMark/>
          </w:tcPr>
          <w:p w14:paraId="28FD753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631</w:t>
            </w:r>
          </w:p>
        </w:tc>
      </w:tr>
      <w:tr w:rsidR="00CB3C28" w:rsidRPr="00BB77EB" w14:paraId="588AD3E8"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0CF432D1"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Primaire</w:t>
            </w:r>
          </w:p>
        </w:tc>
        <w:tc>
          <w:tcPr>
            <w:tcW w:w="1240" w:type="dxa"/>
            <w:tcBorders>
              <w:top w:val="nil"/>
              <w:left w:val="nil"/>
              <w:bottom w:val="nil"/>
              <w:right w:val="single" w:sz="4" w:space="0" w:color="000000"/>
            </w:tcBorders>
            <w:shd w:val="clear" w:color="auto" w:fill="auto"/>
            <w:noWrap/>
            <w:vAlign w:val="center"/>
            <w:hideMark/>
          </w:tcPr>
          <w:p w14:paraId="0F4E44F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451</w:t>
            </w:r>
          </w:p>
        </w:tc>
        <w:tc>
          <w:tcPr>
            <w:tcW w:w="1240" w:type="dxa"/>
            <w:tcBorders>
              <w:top w:val="nil"/>
              <w:left w:val="nil"/>
              <w:bottom w:val="nil"/>
              <w:right w:val="single" w:sz="4" w:space="0" w:color="000000"/>
            </w:tcBorders>
            <w:shd w:val="clear" w:color="auto" w:fill="auto"/>
            <w:noWrap/>
            <w:vAlign w:val="center"/>
            <w:hideMark/>
          </w:tcPr>
          <w:p w14:paraId="48B7BEE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97,4</w:t>
            </w:r>
          </w:p>
        </w:tc>
        <w:tc>
          <w:tcPr>
            <w:tcW w:w="1240" w:type="dxa"/>
            <w:tcBorders>
              <w:top w:val="nil"/>
              <w:left w:val="nil"/>
              <w:bottom w:val="nil"/>
              <w:right w:val="single" w:sz="4" w:space="0" w:color="000000"/>
            </w:tcBorders>
            <w:shd w:val="clear" w:color="auto" w:fill="auto"/>
            <w:noWrap/>
            <w:vAlign w:val="center"/>
            <w:hideMark/>
          </w:tcPr>
          <w:p w14:paraId="4C23BB4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w:t>
            </w:r>
          </w:p>
        </w:tc>
        <w:tc>
          <w:tcPr>
            <w:tcW w:w="1240" w:type="dxa"/>
            <w:tcBorders>
              <w:top w:val="nil"/>
              <w:left w:val="nil"/>
              <w:bottom w:val="nil"/>
              <w:right w:val="single" w:sz="4" w:space="0" w:color="000000"/>
            </w:tcBorders>
            <w:shd w:val="clear" w:color="auto" w:fill="auto"/>
            <w:noWrap/>
            <w:vAlign w:val="center"/>
            <w:hideMark/>
          </w:tcPr>
          <w:p w14:paraId="11D5B2F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2,6</w:t>
            </w:r>
          </w:p>
        </w:tc>
        <w:tc>
          <w:tcPr>
            <w:tcW w:w="1240" w:type="dxa"/>
            <w:tcBorders>
              <w:top w:val="nil"/>
              <w:left w:val="nil"/>
              <w:bottom w:val="nil"/>
              <w:right w:val="single" w:sz="4" w:space="0" w:color="000000"/>
            </w:tcBorders>
            <w:shd w:val="clear" w:color="auto" w:fill="auto"/>
            <w:noWrap/>
            <w:vAlign w:val="center"/>
            <w:hideMark/>
          </w:tcPr>
          <w:p w14:paraId="4E3EC14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463</w:t>
            </w:r>
          </w:p>
        </w:tc>
      </w:tr>
      <w:tr w:rsidR="00CB3C28" w:rsidRPr="00BB77EB" w14:paraId="2F87C449"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60F04DC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Collège</w:t>
            </w:r>
          </w:p>
        </w:tc>
        <w:tc>
          <w:tcPr>
            <w:tcW w:w="1240" w:type="dxa"/>
            <w:tcBorders>
              <w:top w:val="nil"/>
              <w:left w:val="nil"/>
              <w:bottom w:val="nil"/>
              <w:right w:val="single" w:sz="4" w:space="0" w:color="000000"/>
            </w:tcBorders>
            <w:shd w:val="clear" w:color="auto" w:fill="auto"/>
            <w:noWrap/>
            <w:vAlign w:val="center"/>
            <w:hideMark/>
          </w:tcPr>
          <w:p w14:paraId="7DE5F8E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356</w:t>
            </w:r>
          </w:p>
        </w:tc>
        <w:tc>
          <w:tcPr>
            <w:tcW w:w="1240" w:type="dxa"/>
            <w:tcBorders>
              <w:top w:val="nil"/>
              <w:left w:val="nil"/>
              <w:bottom w:val="nil"/>
              <w:right w:val="single" w:sz="4" w:space="0" w:color="000000"/>
            </w:tcBorders>
            <w:shd w:val="clear" w:color="auto" w:fill="auto"/>
            <w:noWrap/>
            <w:vAlign w:val="center"/>
            <w:hideMark/>
          </w:tcPr>
          <w:p w14:paraId="7A8BB08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97,3</w:t>
            </w:r>
          </w:p>
        </w:tc>
        <w:tc>
          <w:tcPr>
            <w:tcW w:w="1240" w:type="dxa"/>
            <w:tcBorders>
              <w:top w:val="nil"/>
              <w:left w:val="nil"/>
              <w:bottom w:val="nil"/>
              <w:right w:val="single" w:sz="4" w:space="0" w:color="000000"/>
            </w:tcBorders>
            <w:shd w:val="clear" w:color="auto" w:fill="auto"/>
            <w:noWrap/>
            <w:vAlign w:val="center"/>
            <w:hideMark/>
          </w:tcPr>
          <w:p w14:paraId="5C0024C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w:t>
            </w:r>
          </w:p>
        </w:tc>
        <w:tc>
          <w:tcPr>
            <w:tcW w:w="1240" w:type="dxa"/>
            <w:tcBorders>
              <w:top w:val="nil"/>
              <w:left w:val="nil"/>
              <w:bottom w:val="nil"/>
              <w:right w:val="single" w:sz="4" w:space="0" w:color="000000"/>
            </w:tcBorders>
            <w:shd w:val="clear" w:color="auto" w:fill="auto"/>
            <w:noWrap/>
            <w:vAlign w:val="center"/>
            <w:hideMark/>
          </w:tcPr>
          <w:p w14:paraId="0C90ACC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w:t>
            </w:r>
          </w:p>
        </w:tc>
        <w:tc>
          <w:tcPr>
            <w:tcW w:w="1240" w:type="dxa"/>
            <w:tcBorders>
              <w:top w:val="nil"/>
              <w:left w:val="nil"/>
              <w:bottom w:val="nil"/>
              <w:right w:val="single" w:sz="4" w:space="0" w:color="000000"/>
            </w:tcBorders>
            <w:shd w:val="clear" w:color="auto" w:fill="auto"/>
            <w:noWrap/>
            <w:vAlign w:val="center"/>
            <w:hideMark/>
          </w:tcPr>
          <w:p w14:paraId="2540519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366</w:t>
            </w:r>
          </w:p>
        </w:tc>
      </w:tr>
      <w:tr w:rsidR="00CB3C28" w:rsidRPr="00BB77EB" w14:paraId="70CB7A5D"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0681EC9B"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Lycée</w:t>
            </w:r>
          </w:p>
        </w:tc>
        <w:tc>
          <w:tcPr>
            <w:tcW w:w="1240" w:type="dxa"/>
            <w:tcBorders>
              <w:top w:val="nil"/>
              <w:left w:val="nil"/>
              <w:bottom w:val="nil"/>
              <w:right w:val="single" w:sz="4" w:space="0" w:color="000000"/>
            </w:tcBorders>
            <w:shd w:val="clear" w:color="auto" w:fill="auto"/>
            <w:noWrap/>
            <w:vAlign w:val="center"/>
            <w:hideMark/>
          </w:tcPr>
          <w:p w14:paraId="415E9FB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102</w:t>
            </w:r>
          </w:p>
        </w:tc>
        <w:tc>
          <w:tcPr>
            <w:tcW w:w="1240" w:type="dxa"/>
            <w:tcBorders>
              <w:top w:val="nil"/>
              <w:left w:val="nil"/>
              <w:bottom w:val="nil"/>
              <w:right w:val="single" w:sz="4" w:space="0" w:color="000000"/>
            </w:tcBorders>
            <w:shd w:val="clear" w:color="auto" w:fill="auto"/>
            <w:noWrap/>
            <w:vAlign w:val="center"/>
            <w:hideMark/>
          </w:tcPr>
          <w:p w14:paraId="6623270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99,0</w:t>
            </w:r>
          </w:p>
        </w:tc>
        <w:tc>
          <w:tcPr>
            <w:tcW w:w="1240" w:type="dxa"/>
            <w:tcBorders>
              <w:top w:val="nil"/>
              <w:left w:val="nil"/>
              <w:bottom w:val="nil"/>
              <w:right w:val="single" w:sz="4" w:space="0" w:color="000000"/>
            </w:tcBorders>
            <w:shd w:val="clear" w:color="auto" w:fill="auto"/>
            <w:noWrap/>
            <w:vAlign w:val="center"/>
            <w:hideMark/>
          </w:tcPr>
          <w:p w14:paraId="6D9CD35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w:t>
            </w:r>
          </w:p>
        </w:tc>
        <w:tc>
          <w:tcPr>
            <w:tcW w:w="1240" w:type="dxa"/>
            <w:tcBorders>
              <w:top w:val="nil"/>
              <w:left w:val="nil"/>
              <w:bottom w:val="nil"/>
              <w:right w:val="single" w:sz="4" w:space="0" w:color="000000"/>
            </w:tcBorders>
            <w:shd w:val="clear" w:color="auto" w:fill="auto"/>
            <w:noWrap/>
            <w:vAlign w:val="center"/>
            <w:hideMark/>
          </w:tcPr>
          <w:p w14:paraId="3464995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w:t>
            </w:r>
          </w:p>
        </w:tc>
        <w:tc>
          <w:tcPr>
            <w:tcW w:w="1240" w:type="dxa"/>
            <w:tcBorders>
              <w:top w:val="nil"/>
              <w:left w:val="nil"/>
              <w:bottom w:val="nil"/>
              <w:right w:val="single" w:sz="4" w:space="0" w:color="000000"/>
            </w:tcBorders>
            <w:shd w:val="clear" w:color="auto" w:fill="auto"/>
            <w:noWrap/>
            <w:vAlign w:val="center"/>
            <w:hideMark/>
          </w:tcPr>
          <w:p w14:paraId="125C0F8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103</w:t>
            </w:r>
          </w:p>
        </w:tc>
      </w:tr>
      <w:tr w:rsidR="00CB3C28" w:rsidRPr="00BB77EB" w14:paraId="78D15F43"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49222BF5"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Professionnel</w:t>
            </w:r>
          </w:p>
        </w:tc>
        <w:tc>
          <w:tcPr>
            <w:tcW w:w="1240" w:type="dxa"/>
            <w:tcBorders>
              <w:top w:val="nil"/>
              <w:left w:val="nil"/>
              <w:bottom w:val="nil"/>
              <w:right w:val="single" w:sz="4" w:space="0" w:color="000000"/>
            </w:tcBorders>
            <w:shd w:val="clear" w:color="auto" w:fill="auto"/>
            <w:noWrap/>
            <w:vAlign w:val="center"/>
            <w:hideMark/>
          </w:tcPr>
          <w:p w14:paraId="3EFD3EA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31</w:t>
            </w:r>
          </w:p>
        </w:tc>
        <w:tc>
          <w:tcPr>
            <w:tcW w:w="1240" w:type="dxa"/>
            <w:tcBorders>
              <w:top w:val="nil"/>
              <w:left w:val="nil"/>
              <w:bottom w:val="nil"/>
              <w:right w:val="single" w:sz="4" w:space="0" w:color="000000"/>
            </w:tcBorders>
            <w:shd w:val="clear" w:color="auto" w:fill="auto"/>
            <w:noWrap/>
            <w:vAlign w:val="center"/>
            <w:hideMark/>
          </w:tcPr>
          <w:p w14:paraId="145A698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91,2</w:t>
            </w:r>
          </w:p>
        </w:tc>
        <w:tc>
          <w:tcPr>
            <w:tcW w:w="1240" w:type="dxa"/>
            <w:tcBorders>
              <w:top w:val="nil"/>
              <w:left w:val="nil"/>
              <w:bottom w:val="nil"/>
              <w:right w:val="single" w:sz="4" w:space="0" w:color="000000"/>
            </w:tcBorders>
            <w:shd w:val="clear" w:color="auto" w:fill="auto"/>
            <w:noWrap/>
            <w:vAlign w:val="center"/>
            <w:hideMark/>
          </w:tcPr>
          <w:p w14:paraId="6B8F7BD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w:t>
            </w:r>
          </w:p>
        </w:tc>
        <w:tc>
          <w:tcPr>
            <w:tcW w:w="1240" w:type="dxa"/>
            <w:tcBorders>
              <w:top w:val="nil"/>
              <w:left w:val="nil"/>
              <w:bottom w:val="nil"/>
              <w:right w:val="single" w:sz="4" w:space="0" w:color="000000"/>
            </w:tcBorders>
            <w:shd w:val="clear" w:color="auto" w:fill="auto"/>
            <w:noWrap/>
            <w:vAlign w:val="center"/>
            <w:hideMark/>
          </w:tcPr>
          <w:p w14:paraId="7A8DF2F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8,8</w:t>
            </w:r>
          </w:p>
        </w:tc>
        <w:tc>
          <w:tcPr>
            <w:tcW w:w="1240" w:type="dxa"/>
            <w:tcBorders>
              <w:top w:val="nil"/>
              <w:left w:val="nil"/>
              <w:bottom w:val="nil"/>
              <w:right w:val="single" w:sz="4" w:space="0" w:color="000000"/>
            </w:tcBorders>
            <w:shd w:val="clear" w:color="auto" w:fill="auto"/>
            <w:noWrap/>
            <w:vAlign w:val="center"/>
            <w:hideMark/>
          </w:tcPr>
          <w:p w14:paraId="32AED94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34</w:t>
            </w:r>
          </w:p>
        </w:tc>
      </w:tr>
      <w:tr w:rsidR="00CB3C28" w:rsidRPr="00BB77EB" w14:paraId="279B8258" w14:textId="77777777" w:rsidTr="00E36E5D">
        <w:tc>
          <w:tcPr>
            <w:tcW w:w="2760" w:type="dxa"/>
            <w:tcBorders>
              <w:top w:val="nil"/>
              <w:left w:val="single" w:sz="4" w:space="0" w:color="000000"/>
              <w:bottom w:val="nil"/>
              <w:right w:val="single" w:sz="4" w:space="0" w:color="000000"/>
            </w:tcBorders>
            <w:shd w:val="clear" w:color="auto" w:fill="auto"/>
            <w:vAlign w:val="center"/>
            <w:hideMark/>
          </w:tcPr>
          <w:p w14:paraId="13408694"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Universitaire</w:t>
            </w:r>
          </w:p>
        </w:tc>
        <w:tc>
          <w:tcPr>
            <w:tcW w:w="1240" w:type="dxa"/>
            <w:tcBorders>
              <w:top w:val="nil"/>
              <w:left w:val="nil"/>
              <w:bottom w:val="nil"/>
              <w:right w:val="single" w:sz="4" w:space="0" w:color="000000"/>
            </w:tcBorders>
            <w:shd w:val="clear" w:color="auto" w:fill="auto"/>
            <w:noWrap/>
            <w:vAlign w:val="center"/>
            <w:hideMark/>
          </w:tcPr>
          <w:p w14:paraId="2D778B5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w:t>
            </w:r>
          </w:p>
        </w:tc>
        <w:tc>
          <w:tcPr>
            <w:tcW w:w="1240" w:type="dxa"/>
            <w:tcBorders>
              <w:top w:val="nil"/>
              <w:left w:val="nil"/>
              <w:bottom w:val="nil"/>
              <w:right w:val="single" w:sz="4" w:space="0" w:color="000000"/>
            </w:tcBorders>
            <w:shd w:val="clear" w:color="auto" w:fill="auto"/>
            <w:noWrap/>
            <w:vAlign w:val="center"/>
            <w:hideMark/>
          </w:tcPr>
          <w:p w14:paraId="5E2995E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100,0</w:t>
            </w:r>
          </w:p>
        </w:tc>
        <w:tc>
          <w:tcPr>
            <w:tcW w:w="1240" w:type="dxa"/>
            <w:tcBorders>
              <w:top w:val="nil"/>
              <w:left w:val="nil"/>
              <w:bottom w:val="nil"/>
              <w:right w:val="single" w:sz="4" w:space="0" w:color="000000"/>
            </w:tcBorders>
            <w:shd w:val="clear" w:color="auto" w:fill="auto"/>
            <w:noWrap/>
            <w:vAlign w:val="center"/>
            <w:hideMark/>
          </w:tcPr>
          <w:p w14:paraId="7C69483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w:t>
            </w:r>
          </w:p>
        </w:tc>
        <w:tc>
          <w:tcPr>
            <w:tcW w:w="1240" w:type="dxa"/>
            <w:tcBorders>
              <w:top w:val="nil"/>
              <w:left w:val="nil"/>
              <w:bottom w:val="nil"/>
              <w:right w:val="single" w:sz="4" w:space="0" w:color="000000"/>
            </w:tcBorders>
            <w:shd w:val="clear" w:color="auto" w:fill="auto"/>
            <w:noWrap/>
            <w:vAlign w:val="center"/>
            <w:hideMark/>
          </w:tcPr>
          <w:p w14:paraId="6E052D4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0,0</w:t>
            </w:r>
          </w:p>
        </w:tc>
        <w:tc>
          <w:tcPr>
            <w:tcW w:w="1240" w:type="dxa"/>
            <w:tcBorders>
              <w:top w:val="nil"/>
              <w:left w:val="nil"/>
              <w:bottom w:val="nil"/>
              <w:right w:val="single" w:sz="4" w:space="0" w:color="000000"/>
            </w:tcBorders>
            <w:shd w:val="clear" w:color="auto" w:fill="auto"/>
            <w:noWrap/>
            <w:vAlign w:val="center"/>
            <w:hideMark/>
          </w:tcPr>
          <w:p w14:paraId="57A6732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w:t>
            </w:r>
          </w:p>
        </w:tc>
      </w:tr>
      <w:tr w:rsidR="00CB3C28" w:rsidRPr="00BB77EB" w14:paraId="788A1536" w14:textId="77777777" w:rsidTr="00E36E5D">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3D24"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Total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0A596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1597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613CD2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0B1649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06D13D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39F7CF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1625</w:t>
            </w:r>
          </w:p>
        </w:tc>
      </w:tr>
    </w:tbl>
    <w:p w14:paraId="645CBC57" w14:textId="77777777" w:rsidR="00CB3C28" w:rsidRPr="00BB77EB" w:rsidRDefault="00CB3C28" w:rsidP="00CB3C28">
      <w:pPr>
        <w:rPr>
          <w:rFonts w:cs="Arial"/>
          <w:bCs/>
        </w:rPr>
      </w:pPr>
    </w:p>
    <w:p w14:paraId="54B23C08" w14:textId="77777777" w:rsidR="00CB3C28" w:rsidRPr="009554F8" w:rsidRDefault="00CB3C28" w:rsidP="00CB3C28">
      <w:pPr>
        <w:rPr>
          <w:rFonts w:cs="Arial"/>
          <w:b/>
        </w:rPr>
      </w:pPr>
      <w:r w:rsidRPr="009554F8">
        <w:rPr>
          <w:rFonts w:cs="Arial"/>
          <w:b/>
          <w:u w:val="single"/>
        </w:rPr>
        <w:t>Indicateur 10 </w:t>
      </w:r>
      <w:r w:rsidRPr="009554F8">
        <w:rPr>
          <w:rFonts w:cs="Arial"/>
          <w:b/>
        </w:rPr>
        <w:t>: Les jeunes de (10-24 ans) qui n’ont pas l’intention de faire exciser leur fille à l’avenir.</w:t>
      </w:r>
    </w:p>
    <w:p w14:paraId="54B5E45C" w14:textId="77777777" w:rsidR="00CB3C28" w:rsidRPr="00BB77EB" w:rsidRDefault="00CB3C28" w:rsidP="00CB3C28">
      <w:pPr>
        <w:rPr>
          <w:rFonts w:cs="Arial"/>
          <w:bCs/>
        </w:rPr>
      </w:pPr>
    </w:p>
    <w:p w14:paraId="61067503" w14:textId="77777777" w:rsidR="00CB3C28" w:rsidRPr="00CB3D36" w:rsidRDefault="00CB3C28" w:rsidP="00CB3C28">
      <w:pPr>
        <w:rPr>
          <w:rFonts w:cs="Arial"/>
          <w:bCs/>
        </w:rPr>
      </w:pPr>
      <w:r w:rsidRPr="00BB77EB">
        <w:rPr>
          <w:rFonts w:cs="Arial"/>
          <w:bCs/>
        </w:rPr>
        <w:t xml:space="preserve">L’enquête portant sur cet indicateur a permis d’avoir une population de 2792 avec 1613 relevant du sexe Féminin soit plus de la moitié de la population. La population urbaine est de 989 et celle Rurale de 1803. </w:t>
      </w:r>
      <w:r>
        <w:rPr>
          <w:rFonts w:cs="Arial"/>
          <w:bCs/>
        </w:rPr>
        <w:t xml:space="preserve">Dans l’ensemble, 32,6% des jeunes de 10-24 ans ont déclaré ne </w:t>
      </w:r>
      <w:r w:rsidRPr="00CB3D36">
        <w:rPr>
          <w:rFonts w:cs="Arial"/>
          <w:bCs/>
        </w:rPr>
        <w:t>pas avoir l’intention de faire exciser leur fille à l’avenir.</w:t>
      </w:r>
    </w:p>
    <w:p w14:paraId="4FC3DAE4" w14:textId="77777777" w:rsidR="00CB3C28" w:rsidRPr="00BB77EB" w:rsidRDefault="00CB3C28" w:rsidP="00CB3C28">
      <w:pPr>
        <w:rPr>
          <w:rFonts w:cs="Arial"/>
          <w:bCs/>
        </w:rPr>
      </w:pPr>
    </w:p>
    <w:p w14:paraId="27B13EC3" w14:textId="77777777" w:rsidR="00CB3C28" w:rsidRPr="00BB77EB" w:rsidRDefault="00CB3C28" w:rsidP="003C0592">
      <w:pPr>
        <w:pStyle w:val="Paragraphedeliste"/>
        <w:numPr>
          <w:ilvl w:val="0"/>
          <w:numId w:val="33"/>
        </w:numPr>
        <w:jc w:val="both"/>
        <w:rPr>
          <w:rFonts w:cs="Arial"/>
          <w:bCs/>
        </w:rPr>
      </w:pPr>
      <w:r w:rsidRPr="00BB77EB">
        <w:rPr>
          <w:rFonts w:cs="Arial"/>
          <w:bCs/>
        </w:rPr>
        <w:t>Au compte de la Région Administrative de Faranah, sur les 554 jeunes enquêtés 45,7</w:t>
      </w:r>
      <w:r>
        <w:rPr>
          <w:rFonts w:cs="Arial"/>
          <w:bCs/>
        </w:rPr>
        <w:t>%</w:t>
      </w:r>
      <w:r w:rsidRPr="00BB77EB">
        <w:rPr>
          <w:rFonts w:cs="Arial"/>
          <w:bCs/>
        </w:rPr>
        <w:t xml:space="preserve"> d’entre eux ont formulé ne pas avoir l’intention d’exciser leur fille à l’avenir, contre 54,3</w:t>
      </w:r>
      <w:r>
        <w:rPr>
          <w:rFonts w:cs="Arial"/>
          <w:bCs/>
        </w:rPr>
        <w:t>%</w:t>
      </w:r>
      <w:r w:rsidRPr="00BB77EB">
        <w:rPr>
          <w:rFonts w:cs="Arial"/>
          <w:bCs/>
        </w:rPr>
        <w:t xml:space="preserve"> des jeunes qui ont affirmé avoir l’intention d’exciser leur fille à l’avenir.</w:t>
      </w:r>
    </w:p>
    <w:p w14:paraId="55C181D3" w14:textId="77777777" w:rsidR="00CB3C28" w:rsidRPr="00BB77EB" w:rsidRDefault="00CB3C28" w:rsidP="00CB3C28">
      <w:pPr>
        <w:pStyle w:val="Paragraphedeliste"/>
        <w:rPr>
          <w:rFonts w:cs="Arial"/>
          <w:bCs/>
        </w:rPr>
      </w:pPr>
    </w:p>
    <w:p w14:paraId="7B9E6453" w14:textId="77777777" w:rsidR="00CB3C28" w:rsidRDefault="00CB3C28" w:rsidP="003C0592">
      <w:pPr>
        <w:pStyle w:val="Paragraphedeliste"/>
        <w:numPr>
          <w:ilvl w:val="0"/>
          <w:numId w:val="33"/>
        </w:numPr>
        <w:jc w:val="both"/>
        <w:rPr>
          <w:rFonts w:cs="Arial"/>
          <w:bCs/>
        </w:rPr>
      </w:pPr>
      <w:r w:rsidRPr="00BB77EB">
        <w:rPr>
          <w:rFonts w:cs="Arial"/>
          <w:bCs/>
        </w:rPr>
        <w:t>Sur les 564 jeunes enquêtés relevant de la Région Administrative de Kankan, seulement 25</w:t>
      </w:r>
      <w:r>
        <w:rPr>
          <w:rFonts w:cs="Arial"/>
          <w:bCs/>
        </w:rPr>
        <w:t>%</w:t>
      </w:r>
      <w:r w:rsidRPr="00BB77EB">
        <w:rPr>
          <w:rFonts w:cs="Arial"/>
          <w:bCs/>
        </w:rPr>
        <w:t xml:space="preserve"> des jeunes n’ont pas l’intention de faire exciser leur fille à l’avenir contre 75</w:t>
      </w:r>
      <w:r>
        <w:rPr>
          <w:rFonts w:cs="Arial"/>
          <w:bCs/>
        </w:rPr>
        <w:t>%</w:t>
      </w:r>
      <w:r w:rsidRPr="00BB77EB">
        <w:rPr>
          <w:rFonts w:cs="Arial"/>
          <w:bCs/>
        </w:rPr>
        <w:t xml:space="preserve"> qui ont l’intention de faire exciser leur fille à l’avenir.</w:t>
      </w:r>
    </w:p>
    <w:p w14:paraId="067BBAD8" w14:textId="77777777" w:rsidR="00CB3C28" w:rsidRPr="00CB3D36" w:rsidRDefault="00CB3C28" w:rsidP="00CB3C28">
      <w:pPr>
        <w:rPr>
          <w:rFonts w:cs="Arial"/>
          <w:bCs/>
        </w:rPr>
      </w:pPr>
    </w:p>
    <w:p w14:paraId="53BB9927" w14:textId="77777777" w:rsidR="00CB3C28" w:rsidRPr="00BB77EB" w:rsidRDefault="00CB3C28" w:rsidP="003C0592">
      <w:pPr>
        <w:pStyle w:val="Paragraphedeliste"/>
        <w:numPr>
          <w:ilvl w:val="0"/>
          <w:numId w:val="33"/>
        </w:numPr>
        <w:jc w:val="both"/>
        <w:rPr>
          <w:rFonts w:cs="Arial"/>
          <w:bCs/>
        </w:rPr>
      </w:pPr>
      <w:r w:rsidRPr="00BB77EB">
        <w:rPr>
          <w:rFonts w:cs="Arial"/>
          <w:bCs/>
        </w:rPr>
        <w:t>Pour la Région Administrative de Kindia, plus de 81,8</w:t>
      </w:r>
      <w:r>
        <w:rPr>
          <w:rFonts w:cs="Arial"/>
          <w:bCs/>
        </w:rPr>
        <w:t>%</w:t>
      </w:r>
      <w:r w:rsidRPr="00BB77EB">
        <w:rPr>
          <w:rFonts w:cs="Arial"/>
          <w:bCs/>
        </w:rPr>
        <w:t xml:space="preserve"> de la population totale (648) ont attesté avoir l’intention de faire exciser leurs filles à l’avenir contre seulement 18,2</w:t>
      </w:r>
      <w:r>
        <w:rPr>
          <w:rFonts w:cs="Arial"/>
          <w:bCs/>
        </w:rPr>
        <w:t>%</w:t>
      </w:r>
      <w:r w:rsidRPr="00BB77EB">
        <w:rPr>
          <w:rFonts w:cs="Arial"/>
          <w:bCs/>
        </w:rPr>
        <w:t xml:space="preserve"> qui n’ont pas l’intention de faire exciser leur enfant à l’avenir.</w:t>
      </w:r>
    </w:p>
    <w:p w14:paraId="5EEF5F35" w14:textId="77777777" w:rsidR="00CB3C28" w:rsidRPr="00BB77EB" w:rsidRDefault="00CB3C28" w:rsidP="00CB3C28">
      <w:pPr>
        <w:pStyle w:val="Paragraphedeliste"/>
        <w:rPr>
          <w:rFonts w:cs="Arial"/>
          <w:bCs/>
        </w:rPr>
      </w:pPr>
    </w:p>
    <w:p w14:paraId="20245FA1" w14:textId="77777777" w:rsidR="00CB3C28" w:rsidRPr="00BB77EB" w:rsidRDefault="00CB3C28" w:rsidP="003C0592">
      <w:pPr>
        <w:pStyle w:val="Paragraphedeliste"/>
        <w:numPr>
          <w:ilvl w:val="0"/>
          <w:numId w:val="33"/>
        </w:numPr>
        <w:jc w:val="both"/>
        <w:rPr>
          <w:rFonts w:cs="Arial"/>
          <w:bCs/>
        </w:rPr>
      </w:pPr>
      <w:r w:rsidRPr="00BB77EB">
        <w:rPr>
          <w:rFonts w:cs="Arial"/>
          <w:bCs/>
        </w:rPr>
        <w:t>La Région Administrative de Labé compte 388 jeunes enquêtés, 28,4</w:t>
      </w:r>
      <w:r>
        <w:rPr>
          <w:rFonts w:cs="Arial"/>
          <w:bCs/>
        </w:rPr>
        <w:t>%</w:t>
      </w:r>
      <w:r w:rsidRPr="00BB77EB">
        <w:rPr>
          <w:rFonts w:cs="Arial"/>
          <w:bCs/>
        </w:rPr>
        <w:t xml:space="preserve"> de cette population affirment ne pas avoir l’intention de faire exciser leur fille à l’avenir, contre 71,6</w:t>
      </w:r>
      <w:r>
        <w:rPr>
          <w:rFonts w:cs="Arial"/>
          <w:bCs/>
        </w:rPr>
        <w:t>%</w:t>
      </w:r>
      <w:r w:rsidRPr="00BB77EB">
        <w:rPr>
          <w:rFonts w:cs="Arial"/>
          <w:bCs/>
        </w:rPr>
        <w:t xml:space="preserve"> qui ont l’intention de faire exciser leur fille à l’avenir.</w:t>
      </w:r>
    </w:p>
    <w:p w14:paraId="2E756221" w14:textId="77777777" w:rsidR="00CB3C28" w:rsidRPr="00BB77EB" w:rsidRDefault="00CB3C28" w:rsidP="00CB3C28">
      <w:pPr>
        <w:rPr>
          <w:rFonts w:cs="Arial"/>
          <w:bCs/>
        </w:rPr>
      </w:pPr>
    </w:p>
    <w:p w14:paraId="68426021" w14:textId="77777777" w:rsidR="00CB3C28" w:rsidRPr="00BB77EB" w:rsidRDefault="00CB3C28" w:rsidP="003C0592">
      <w:pPr>
        <w:pStyle w:val="Paragraphedeliste"/>
        <w:numPr>
          <w:ilvl w:val="0"/>
          <w:numId w:val="33"/>
        </w:numPr>
        <w:jc w:val="both"/>
        <w:rPr>
          <w:rFonts w:cs="Arial"/>
          <w:bCs/>
        </w:rPr>
      </w:pPr>
      <w:r w:rsidRPr="00BB77EB">
        <w:rPr>
          <w:rFonts w:cs="Arial"/>
          <w:bCs/>
        </w:rPr>
        <w:t>Dans la Région de Mamou, 310 jeunes ont pu être enquêtés, 34,8</w:t>
      </w:r>
      <w:r>
        <w:rPr>
          <w:rFonts w:cs="Arial"/>
          <w:bCs/>
        </w:rPr>
        <w:t>%</w:t>
      </w:r>
      <w:r w:rsidRPr="00BB77EB">
        <w:rPr>
          <w:rFonts w:cs="Arial"/>
          <w:bCs/>
        </w:rPr>
        <w:t xml:space="preserve"> d’eux témoignent leur intention de faire exciser leur fille à l’avenir contre 65,4</w:t>
      </w:r>
      <w:r>
        <w:rPr>
          <w:rFonts w:cs="Arial"/>
          <w:bCs/>
        </w:rPr>
        <w:t>%</w:t>
      </w:r>
      <w:r w:rsidRPr="00BB77EB">
        <w:rPr>
          <w:rFonts w:cs="Arial"/>
          <w:bCs/>
        </w:rPr>
        <w:t>.</w:t>
      </w:r>
    </w:p>
    <w:p w14:paraId="556ED184" w14:textId="77777777" w:rsidR="00CB3C28" w:rsidRPr="00BB77EB" w:rsidRDefault="00CB3C28" w:rsidP="00CB3C28">
      <w:pPr>
        <w:rPr>
          <w:rFonts w:cs="Arial"/>
          <w:bCs/>
        </w:rPr>
      </w:pPr>
    </w:p>
    <w:p w14:paraId="176894A4" w14:textId="77777777" w:rsidR="00CB3C28" w:rsidRPr="00BB77EB" w:rsidRDefault="00CB3C28" w:rsidP="003C0592">
      <w:pPr>
        <w:pStyle w:val="Paragraphedeliste"/>
        <w:numPr>
          <w:ilvl w:val="0"/>
          <w:numId w:val="33"/>
        </w:numPr>
        <w:jc w:val="both"/>
        <w:rPr>
          <w:rFonts w:cs="Arial"/>
          <w:bCs/>
        </w:rPr>
      </w:pPr>
      <w:r w:rsidRPr="00BB77EB">
        <w:rPr>
          <w:rFonts w:cs="Arial"/>
          <w:bCs/>
        </w:rPr>
        <w:t>La Région Administrative de N’</w:t>
      </w:r>
      <w:proofErr w:type="spellStart"/>
      <w:r w:rsidRPr="00BB77EB">
        <w:rPr>
          <w:rFonts w:cs="Arial"/>
          <w:bCs/>
        </w:rPr>
        <w:t>Zérékoré</w:t>
      </w:r>
      <w:proofErr w:type="spellEnd"/>
      <w:r w:rsidRPr="00BB77EB">
        <w:rPr>
          <w:rFonts w:cs="Arial"/>
          <w:bCs/>
        </w:rPr>
        <w:t xml:space="preserve"> à le pourcentage le plus élevé (54,6</w:t>
      </w:r>
      <w:r>
        <w:rPr>
          <w:rFonts w:cs="Arial"/>
          <w:bCs/>
        </w:rPr>
        <w:t>%</w:t>
      </w:r>
      <w:r w:rsidRPr="00BB77EB">
        <w:rPr>
          <w:rFonts w:cs="Arial"/>
          <w:bCs/>
        </w:rPr>
        <w:t xml:space="preserve">) de jeunes qui n’ont pas l’intention de faire exciser leur fille à l’avenir sur les </w:t>
      </w:r>
      <w:proofErr w:type="gramStart"/>
      <w:r w:rsidRPr="00BB77EB">
        <w:rPr>
          <w:rFonts w:cs="Arial"/>
          <w:bCs/>
        </w:rPr>
        <w:t>328 ,</w:t>
      </w:r>
      <w:proofErr w:type="gramEnd"/>
      <w:r w:rsidRPr="00BB77EB">
        <w:rPr>
          <w:rFonts w:cs="Arial"/>
          <w:bCs/>
        </w:rPr>
        <w:t xml:space="preserve"> tandis-que 45,4</w:t>
      </w:r>
      <w:r>
        <w:rPr>
          <w:rFonts w:cs="Arial"/>
          <w:bCs/>
        </w:rPr>
        <w:t>%</w:t>
      </w:r>
      <w:r w:rsidRPr="00BB77EB">
        <w:rPr>
          <w:rFonts w:cs="Arial"/>
          <w:bCs/>
        </w:rPr>
        <w:t xml:space="preserve"> ont l’intention de faire exciser leur fille à l’avenir.</w:t>
      </w:r>
    </w:p>
    <w:p w14:paraId="221B0955" w14:textId="77777777" w:rsidR="00CB3C28" w:rsidRPr="00BB77EB" w:rsidRDefault="00CB3C28" w:rsidP="00CB3C28">
      <w:pPr>
        <w:rPr>
          <w:rFonts w:cs="Arial"/>
          <w:bCs/>
        </w:rPr>
      </w:pPr>
    </w:p>
    <w:tbl>
      <w:tblPr>
        <w:tblW w:w="0" w:type="auto"/>
        <w:tblLayout w:type="fixed"/>
        <w:tblCellMar>
          <w:left w:w="70" w:type="dxa"/>
          <w:right w:w="70" w:type="dxa"/>
        </w:tblCellMar>
        <w:tblLook w:val="04A0" w:firstRow="1" w:lastRow="0" w:firstColumn="1" w:lastColumn="0" w:noHBand="0" w:noVBand="1"/>
      </w:tblPr>
      <w:tblGrid>
        <w:gridCol w:w="2423"/>
        <w:gridCol w:w="1115"/>
        <w:gridCol w:w="1022"/>
        <w:gridCol w:w="1240"/>
        <w:gridCol w:w="1240"/>
        <w:gridCol w:w="1240"/>
      </w:tblGrid>
      <w:tr w:rsidR="00CB3C28" w:rsidRPr="00BB77EB" w14:paraId="1A062E37" w14:textId="77777777" w:rsidTr="00E36E5D">
        <w:tc>
          <w:tcPr>
            <w:tcW w:w="24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41CCBD"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Caractéristiques </w:t>
            </w:r>
          </w:p>
        </w:tc>
        <w:tc>
          <w:tcPr>
            <w:tcW w:w="5857" w:type="dxa"/>
            <w:gridSpan w:val="5"/>
            <w:tcBorders>
              <w:top w:val="single" w:sz="4" w:space="0" w:color="auto"/>
              <w:left w:val="nil"/>
              <w:bottom w:val="single" w:sz="4" w:space="0" w:color="auto"/>
              <w:right w:val="single" w:sz="4" w:space="0" w:color="auto"/>
            </w:tcBorders>
            <w:shd w:val="clear" w:color="auto" w:fill="auto"/>
            <w:vAlign w:val="bottom"/>
            <w:hideMark/>
          </w:tcPr>
          <w:p w14:paraId="31580D62"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Avez-vous l'intention d'exciser vos filles à l'avenir ?</w:t>
            </w:r>
          </w:p>
        </w:tc>
      </w:tr>
      <w:tr w:rsidR="00CB3C28" w:rsidRPr="00BB77EB" w14:paraId="5B54FCF1" w14:textId="77777777" w:rsidTr="00E36E5D">
        <w:tc>
          <w:tcPr>
            <w:tcW w:w="2423" w:type="dxa"/>
            <w:vMerge/>
            <w:tcBorders>
              <w:top w:val="single" w:sz="4" w:space="0" w:color="auto"/>
              <w:left w:val="single" w:sz="4" w:space="0" w:color="auto"/>
              <w:bottom w:val="single" w:sz="4" w:space="0" w:color="000000"/>
              <w:right w:val="single" w:sz="4" w:space="0" w:color="auto"/>
            </w:tcBorders>
            <w:vAlign w:val="center"/>
            <w:hideMark/>
          </w:tcPr>
          <w:p w14:paraId="7A27B4A4" w14:textId="77777777" w:rsidR="00CB3C28" w:rsidRPr="00BB77EB" w:rsidRDefault="00CB3C28" w:rsidP="00E36E5D">
            <w:pPr>
              <w:rPr>
                <w:rFonts w:cs="Arial"/>
                <w:bCs/>
                <w:color w:val="000000"/>
                <w:sz w:val="20"/>
                <w:szCs w:val="20"/>
                <w:lang w:eastAsia="fr-FR"/>
              </w:rPr>
            </w:pPr>
          </w:p>
        </w:tc>
        <w:tc>
          <w:tcPr>
            <w:tcW w:w="2137" w:type="dxa"/>
            <w:gridSpan w:val="2"/>
            <w:tcBorders>
              <w:top w:val="single" w:sz="4" w:space="0" w:color="auto"/>
              <w:left w:val="nil"/>
              <w:bottom w:val="nil"/>
              <w:right w:val="single" w:sz="4" w:space="0" w:color="auto"/>
            </w:tcBorders>
            <w:shd w:val="clear" w:color="auto" w:fill="auto"/>
            <w:vAlign w:val="bottom"/>
            <w:hideMark/>
          </w:tcPr>
          <w:p w14:paraId="6049EE6A"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rPr>
              <w:t>Ont l’intention de faire exciser leur fille</w:t>
            </w:r>
          </w:p>
        </w:tc>
        <w:tc>
          <w:tcPr>
            <w:tcW w:w="2480" w:type="dxa"/>
            <w:gridSpan w:val="2"/>
            <w:tcBorders>
              <w:top w:val="single" w:sz="4" w:space="0" w:color="auto"/>
              <w:left w:val="nil"/>
              <w:bottom w:val="nil"/>
              <w:right w:val="single" w:sz="4" w:space="0" w:color="auto"/>
            </w:tcBorders>
            <w:shd w:val="clear" w:color="auto" w:fill="auto"/>
            <w:vAlign w:val="bottom"/>
            <w:hideMark/>
          </w:tcPr>
          <w:p w14:paraId="0F4C35A6"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rPr>
              <w:t>N’ont pas l’intention de faire exciser leur fille</w:t>
            </w:r>
          </w:p>
        </w:tc>
        <w:tc>
          <w:tcPr>
            <w:tcW w:w="1240" w:type="dxa"/>
            <w:vMerge w:val="restart"/>
            <w:tcBorders>
              <w:top w:val="nil"/>
              <w:left w:val="nil"/>
              <w:right w:val="single" w:sz="4" w:space="0" w:color="auto"/>
            </w:tcBorders>
            <w:shd w:val="clear" w:color="auto" w:fill="auto"/>
            <w:vAlign w:val="bottom"/>
            <w:hideMark/>
          </w:tcPr>
          <w:p w14:paraId="79B2CC4F"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Total</w:t>
            </w:r>
          </w:p>
        </w:tc>
      </w:tr>
      <w:tr w:rsidR="00CB3C28" w:rsidRPr="00BB77EB" w14:paraId="46A6A735" w14:textId="77777777" w:rsidTr="00E36E5D">
        <w:tc>
          <w:tcPr>
            <w:tcW w:w="2423" w:type="dxa"/>
            <w:tcBorders>
              <w:top w:val="nil"/>
              <w:left w:val="single" w:sz="4" w:space="0" w:color="000000"/>
              <w:bottom w:val="nil"/>
              <w:right w:val="single" w:sz="4" w:space="0" w:color="000000"/>
            </w:tcBorders>
            <w:shd w:val="clear" w:color="auto" w:fill="auto"/>
            <w:vAlign w:val="center"/>
          </w:tcPr>
          <w:p w14:paraId="66788855" w14:textId="77777777" w:rsidR="00CB3C28" w:rsidRPr="00BB77EB" w:rsidRDefault="00CB3C28" w:rsidP="00E36E5D">
            <w:pPr>
              <w:rPr>
                <w:rFonts w:cs="Arial"/>
                <w:bCs/>
                <w:color w:val="000000"/>
                <w:sz w:val="20"/>
                <w:szCs w:val="20"/>
                <w:lang w:eastAsia="fr-FR"/>
              </w:rPr>
            </w:pPr>
          </w:p>
        </w:tc>
        <w:tc>
          <w:tcPr>
            <w:tcW w:w="1115" w:type="dxa"/>
            <w:tcBorders>
              <w:top w:val="single" w:sz="4" w:space="0" w:color="000000"/>
              <w:left w:val="nil"/>
              <w:bottom w:val="nil"/>
              <w:right w:val="single" w:sz="4" w:space="0" w:color="000000"/>
            </w:tcBorders>
            <w:shd w:val="clear" w:color="auto" w:fill="auto"/>
            <w:vAlign w:val="center"/>
          </w:tcPr>
          <w:p w14:paraId="39131C77"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022" w:type="dxa"/>
            <w:tcBorders>
              <w:top w:val="single" w:sz="4" w:space="0" w:color="000000"/>
              <w:left w:val="nil"/>
              <w:bottom w:val="nil"/>
              <w:right w:val="single" w:sz="4" w:space="0" w:color="000000"/>
            </w:tcBorders>
            <w:shd w:val="clear" w:color="auto" w:fill="auto"/>
            <w:vAlign w:val="center"/>
          </w:tcPr>
          <w:p w14:paraId="2D37D72D" w14:textId="77777777" w:rsidR="00CB3C28" w:rsidRPr="00BB77EB" w:rsidRDefault="00CB3C28" w:rsidP="00E36E5D">
            <w:pPr>
              <w:jc w:val="center"/>
              <w:rPr>
                <w:rFonts w:cs="Arial"/>
                <w:bCs/>
                <w:color w:val="000000"/>
                <w:sz w:val="20"/>
                <w:szCs w:val="20"/>
                <w:lang w:eastAsia="fr-FR"/>
              </w:rPr>
            </w:pPr>
          </w:p>
        </w:tc>
        <w:tc>
          <w:tcPr>
            <w:tcW w:w="1240" w:type="dxa"/>
            <w:tcBorders>
              <w:top w:val="single" w:sz="4" w:space="0" w:color="000000"/>
              <w:left w:val="nil"/>
              <w:bottom w:val="nil"/>
              <w:right w:val="single" w:sz="4" w:space="0" w:color="000000"/>
            </w:tcBorders>
            <w:shd w:val="clear" w:color="auto" w:fill="auto"/>
            <w:vAlign w:val="center"/>
          </w:tcPr>
          <w:p w14:paraId="524699EF"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Nombre</w:t>
            </w:r>
          </w:p>
        </w:tc>
        <w:tc>
          <w:tcPr>
            <w:tcW w:w="1240" w:type="dxa"/>
            <w:tcBorders>
              <w:top w:val="single" w:sz="4" w:space="0" w:color="000000"/>
              <w:left w:val="nil"/>
              <w:bottom w:val="nil"/>
              <w:right w:val="single" w:sz="4" w:space="0" w:color="000000"/>
            </w:tcBorders>
            <w:shd w:val="clear" w:color="auto" w:fill="auto"/>
            <w:vAlign w:val="center"/>
          </w:tcPr>
          <w:p w14:paraId="798C55B0" w14:textId="77777777" w:rsidR="00CB3C28" w:rsidRPr="00BB77EB" w:rsidRDefault="00CB3C28" w:rsidP="00E36E5D">
            <w:pPr>
              <w:jc w:val="center"/>
              <w:rPr>
                <w:rFonts w:cs="Arial"/>
                <w:bCs/>
                <w:color w:val="000000"/>
                <w:sz w:val="20"/>
                <w:szCs w:val="20"/>
                <w:lang w:eastAsia="fr-FR"/>
              </w:rPr>
            </w:pPr>
          </w:p>
        </w:tc>
        <w:tc>
          <w:tcPr>
            <w:tcW w:w="1240" w:type="dxa"/>
            <w:vMerge/>
            <w:tcBorders>
              <w:left w:val="nil"/>
              <w:bottom w:val="nil"/>
              <w:right w:val="single" w:sz="4" w:space="0" w:color="auto"/>
            </w:tcBorders>
            <w:shd w:val="clear" w:color="auto" w:fill="auto"/>
            <w:vAlign w:val="bottom"/>
          </w:tcPr>
          <w:p w14:paraId="17C04869" w14:textId="77777777" w:rsidR="00CB3C28" w:rsidRPr="00BB77EB" w:rsidRDefault="00CB3C28" w:rsidP="00E36E5D">
            <w:pPr>
              <w:jc w:val="center"/>
              <w:rPr>
                <w:rFonts w:cs="Arial"/>
                <w:bCs/>
                <w:color w:val="000000"/>
                <w:sz w:val="20"/>
                <w:szCs w:val="20"/>
                <w:lang w:eastAsia="fr-FR"/>
              </w:rPr>
            </w:pPr>
          </w:p>
        </w:tc>
      </w:tr>
      <w:tr w:rsidR="00CB3C28" w:rsidRPr="00BB77EB" w14:paraId="22B2307D"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0269658A"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Région Administrative</w:t>
            </w:r>
          </w:p>
        </w:tc>
        <w:tc>
          <w:tcPr>
            <w:tcW w:w="1115" w:type="dxa"/>
            <w:tcBorders>
              <w:top w:val="single" w:sz="4" w:space="0" w:color="000000"/>
              <w:left w:val="nil"/>
              <w:bottom w:val="nil"/>
              <w:right w:val="single" w:sz="4" w:space="0" w:color="000000"/>
            </w:tcBorders>
            <w:shd w:val="clear" w:color="auto" w:fill="auto"/>
            <w:vAlign w:val="bottom"/>
            <w:hideMark/>
          </w:tcPr>
          <w:p w14:paraId="206904F9"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022" w:type="dxa"/>
            <w:tcBorders>
              <w:top w:val="single" w:sz="4" w:space="0" w:color="000000"/>
              <w:left w:val="nil"/>
              <w:bottom w:val="nil"/>
              <w:right w:val="single" w:sz="4" w:space="0" w:color="000000"/>
            </w:tcBorders>
            <w:shd w:val="clear" w:color="auto" w:fill="auto"/>
            <w:vAlign w:val="bottom"/>
            <w:hideMark/>
          </w:tcPr>
          <w:p w14:paraId="77F093E1"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bottom"/>
            <w:hideMark/>
          </w:tcPr>
          <w:p w14:paraId="63662442"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bottom"/>
            <w:hideMark/>
          </w:tcPr>
          <w:p w14:paraId="6089EC30"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single" w:sz="4" w:space="0" w:color="000000"/>
              <w:left w:val="nil"/>
              <w:bottom w:val="nil"/>
              <w:right w:val="single" w:sz="4" w:space="0" w:color="000000"/>
            </w:tcBorders>
            <w:shd w:val="clear" w:color="auto" w:fill="auto"/>
            <w:vAlign w:val="bottom"/>
            <w:hideMark/>
          </w:tcPr>
          <w:p w14:paraId="2636E314" w14:textId="77777777" w:rsidR="00CB3C28" w:rsidRPr="00BB77EB" w:rsidRDefault="00CB3C28" w:rsidP="00E36E5D">
            <w:pPr>
              <w:jc w:val="center"/>
              <w:rPr>
                <w:rFonts w:cs="Arial"/>
                <w:bCs/>
                <w:color w:val="000000"/>
                <w:sz w:val="20"/>
                <w:szCs w:val="20"/>
                <w:lang w:eastAsia="fr-FR"/>
              </w:rPr>
            </w:pPr>
            <w:r w:rsidRPr="00BB77EB">
              <w:rPr>
                <w:rFonts w:cs="Arial"/>
                <w:bCs/>
                <w:color w:val="000000"/>
                <w:sz w:val="20"/>
                <w:szCs w:val="20"/>
                <w:lang w:eastAsia="fr-FR"/>
              </w:rPr>
              <w:t> </w:t>
            </w:r>
          </w:p>
        </w:tc>
      </w:tr>
      <w:tr w:rsidR="00CB3C28" w:rsidRPr="00BB77EB" w14:paraId="5DF20712"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28FAE40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Faranah</w:t>
            </w:r>
          </w:p>
        </w:tc>
        <w:tc>
          <w:tcPr>
            <w:tcW w:w="1115" w:type="dxa"/>
            <w:tcBorders>
              <w:top w:val="nil"/>
              <w:left w:val="nil"/>
              <w:bottom w:val="nil"/>
              <w:right w:val="single" w:sz="4" w:space="0" w:color="000000"/>
            </w:tcBorders>
            <w:shd w:val="clear" w:color="auto" w:fill="auto"/>
            <w:noWrap/>
            <w:hideMark/>
          </w:tcPr>
          <w:p w14:paraId="3C0BD33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301</w:t>
            </w:r>
          </w:p>
        </w:tc>
        <w:tc>
          <w:tcPr>
            <w:tcW w:w="1022" w:type="dxa"/>
            <w:tcBorders>
              <w:top w:val="nil"/>
              <w:left w:val="nil"/>
              <w:bottom w:val="nil"/>
              <w:right w:val="single" w:sz="4" w:space="0" w:color="000000"/>
            </w:tcBorders>
            <w:shd w:val="clear" w:color="auto" w:fill="auto"/>
            <w:noWrap/>
            <w:hideMark/>
          </w:tcPr>
          <w:p w14:paraId="2CB2AE9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54,3</w:t>
            </w:r>
          </w:p>
        </w:tc>
        <w:tc>
          <w:tcPr>
            <w:tcW w:w="1240" w:type="dxa"/>
            <w:tcBorders>
              <w:top w:val="nil"/>
              <w:left w:val="nil"/>
              <w:bottom w:val="nil"/>
              <w:right w:val="single" w:sz="4" w:space="0" w:color="000000"/>
            </w:tcBorders>
            <w:shd w:val="clear" w:color="auto" w:fill="auto"/>
            <w:noWrap/>
            <w:hideMark/>
          </w:tcPr>
          <w:p w14:paraId="5DDF8C0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253</w:t>
            </w:r>
          </w:p>
        </w:tc>
        <w:tc>
          <w:tcPr>
            <w:tcW w:w="1240" w:type="dxa"/>
            <w:tcBorders>
              <w:top w:val="nil"/>
              <w:left w:val="nil"/>
              <w:bottom w:val="nil"/>
              <w:right w:val="single" w:sz="4" w:space="0" w:color="000000"/>
            </w:tcBorders>
            <w:shd w:val="clear" w:color="auto" w:fill="auto"/>
            <w:noWrap/>
            <w:hideMark/>
          </w:tcPr>
          <w:p w14:paraId="640BA77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45,7</w:t>
            </w:r>
          </w:p>
        </w:tc>
        <w:tc>
          <w:tcPr>
            <w:tcW w:w="1240" w:type="dxa"/>
            <w:tcBorders>
              <w:top w:val="nil"/>
              <w:left w:val="nil"/>
              <w:bottom w:val="nil"/>
              <w:right w:val="single" w:sz="4" w:space="0" w:color="000000"/>
            </w:tcBorders>
            <w:shd w:val="clear" w:color="auto" w:fill="auto"/>
            <w:noWrap/>
            <w:hideMark/>
          </w:tcPr>
          <w:p w14:paraId="2E2509B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554</w:t>
            </w:r>
          </w:p>
        </w:tc>
      </w:tr>
      <w:tr w:rsidR="00CB3C28" w:rsidRPr="00BB77EB" w14:paraId="3312BFCD"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29061EB9"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Kankan</w:t>
            </w:r>
          </w:p>
        </w:tc>
        <w:tc>
          <w:tcPr>
            <w:tcW w:w="1115" w:type="dxa"/>
            <w:tcBorders>
              <w:top w:val="nil"/>
              <w:left w:val="nil"/>
              <w:bottom w:val="nil"/>
              <w:right w:val="single" w:sz="4" w:space="0" w:color="000000"/>
            </w:tcBorders>
            <w:shd w:val="clear" w:color="auto" w:fill="auto"/>
            <w:noWrap/>
            <w:hideMark/>
          </w:tcPr>
          <w:p w14:paraId="6AD5693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423</w:t>
            </w:r>
          </w:p>
        </w:tc>
        <w:tc>
          <w:tcPr>
            <w:tcW w:w="1022" w:type="dxa"/>
            <w:tcBorders>
              <w:top w:val="nil"/>
              <w:left w:val="nil"/>
              <w:bottom w:val="nil"/>
              <w:right w:val="single" w:sz="4" w:space="0" w:color="000000"/>
            </w:tcBorders>
            <w:shd w:val="clear" w:color="auto" w:fill="auto"/>
            <w:noWrap/>
            <w:hideMark/>
          </w:tcPr>
          <w:p w14:paraId="18330E5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75,0</w:t>
            </w:r>
          </w:p>
        </w:tc>
        <w:tc>
          <w:tcPr>
            <w:tcW w:w="1240" w:type="dxa"/>
            <w:tcBorders>
              <w:top w:val="nil"/>
              <w:left w:val="nil"/>
              <w:bottom w:val="nil"/>
              <w:right w:val="single" w:sz="4" w:space="0" w:color="000000"/>
            </w:tcBorders>
            <w:shd w:val="clear" w:color="auto" w:fill="auto"/>
            <w:noWrap/>
            <w:hideMark/>
          </w:tcPr>
          <w:p w14:paraId="79B92C7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141</w:t>
            </w:r>
          </w:p>
        </w:tc>
        <w:tc>
          <w:tcPr>
            <w:tcW w:w="1240" w:type="dxa"/>
            <w:tcBorders>
              <w:top w:val="nil"/>
              <w:left w:val="nil"/>
              <w:bottom w:val="nil"/>
              <w:right w:val="single" w:sz="4" w:space="0" w:color="000000"/>
            </w:tcBorders>
            <w:shd w:val="clear" w:color="auto" w:fill="auto"/>
            <w:noWrap/>
            <w:hideMark/>
          </w:tcPr>
          <w:p w14:paraId="4FEABDE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25,0</w:t>
            </w:r>
          </w:p>
        </w:tc>
        <w:tc>
          <w:tcPr>
            <w:tcW w:w="1240" w:type="dxa"/>
            <w:tcBorders>
              <w:top w:val="nil"/>
              <w:left w:val="nil"/>
              <w:bottom w:val="nil"/>
              <w:right w:val="single" w:sz="4" w:space="0" w:color="000000"/>
            </w:tcBorders>
            <w:shd w:val="clear" w:color="auto" w:fill="auto"/>
            <w:noWrap/>
            <w:hideMark/>
          </w:tcPr>
          <w:p w14:paraId="7B84DCA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564</w:t>
            </w:r>
          </w:p>
        </w:tc>
      </w:tr>
      <w:tr w:rsidR="00CB3C28" w:rsidRPr="00BB77EB" w14:paraId="2ABF8A6F"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7154E520"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Kindia</w:t>
            </w:r>
          </w:p>
        </w:tc>
        <w:tc>
          <w:tcPr>
            <w:tcW w:w="1115" w:type="dxa"/>
            <w:tcBorders>
              <w:top w:val="nil"/>
              <w:left w:val="nil"/>
              <w:bottom w:val="nil"/>
              <w:right w:val="single" w:sz="4" w:space="0" w:color="000000"/>
            </w:tcBorders>
            <w:shd w:val="clear" w:color="auto" w:fill="auto"/>
            <w:noWrap/>
            <w:hideMark/>
          </w:tcPr>
          <w:p w14:paraId="60E6EBA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530</w:t>
            </w:r>
          </w:p>
        </w:tc>
        <w:tc>
          <w:tcPr>
            <w:tcW w:w="1022" w:type="dxa"/>
            <w:tcBorders>
              <w:top w:val="nil"/>
              <w:left w:val="nil"/>
              <w:bottom w:val="nil"/>
              <w:right w:val="single" w:sz="4" w:space="0" w:color="000000"/>
            </w:tcBorders>
            <w:shd w:val="clear" w:color="auto" w:fill="auto"/>
            <w:noWrap/>
            <w:hideMark/>
          </w:tcPr>
          <w:p w14:paraId="15EBE07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81,8</w:t>
            </w:r>
          </w:p>
        </w:tc>
        <w:tc>
          <w:tcPr>
            <w:tcW w:w="1240" w:type="dxa"/>
            <w:tcBorders>
              <w:top w:val="nil"/>
              <w:left w:val="nil"/>
              <w:bottom w:val="nil"/>
              <w:right w:val="single" w:sz="4" w:space="0" w:color="000000"/>
            </w:tcBorders>
            <w:shd w:val="clear" w:color="auto" w:fill="auto"/>
            <w:noWrap/>
            <w:hideMark/>
          </w:tcPr>
          <w:p w14:paraId="150E9A1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118</w:t>
            </w:r>
          </w:p>
        </w:tc>
        <w:tc>
          <w:tcPr>
            <w:tcW w:w="1240" w:type="dxa"/>
            <w:tcBorders>
              <w:top w:val="nil"/>
              <w:left w:val="nil"/>
              <w:bottom w:val="nil"/>
              <w:right w:val="single" w:sz="4" w:space="0" w:color="000000"/>
            </w:tcBorders>
            <w:shd w:val="clear" w:color="auto" w:fill="auto"/>
            <w:noWrap/>
            <w:hideMark/>
          </w:tcPr>
          <w:p w14:paraId="6C3AE11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18,2</w:t>
            </w:r>
          </w:p>
        </w:tc>
        <w:tc>
          <w:tcPr>
            <w:tcW w:w="1240" w:type="dxa"/>
            <w:tcBorders>
              <w:top w:val="nil"/>
              <w:left w:val="nil"/>
              <w:bottom w:val="nil"/>
              <w:right w:val="single" w:sz="4" w:space="0" w:color="000000"/>
            </w:tcBorders>
            <w:shd w:val="clear" w:color="auto" w:fill="auto"/>
            <w:noWrap/>
            <w:hideMark/>
          </w:tcPr>
          <w:p w14:paraId="29D9FCA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648</w:t>
            </w:r>
          </w:p>
        </w:tc>
      </w:tr>
      <w:tr w:rsidR="00CB3C28" w:rsidRPr="00BB77EB" w14:paraId="13BA9460"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112E9B65"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Labé</w:t>
            </w:r>
          </w:p>
        </w:tc>
        <w:tc>
          <w:tcPr>
            <w:tcW w:w="1115" w:type="dxa"/>
            <w:tcBorders>
              <w:top w:val="nil"/>
              <w:left w:val="nil"/>
              <w:bottom w:val="nil"/>
              <w:right w:val="single" w:sz="4" w:space="0" w:color="000000"/>
            </w:tcBorders>
            <w:shd w:val="clear" w:color="auto" w:fill="auto"/>
            <w:noWrap/>
            <w:hideMark/>
          </w:tcPr>
          <w:p w14:paraId="440C27B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278</w:t>
            </w:r>
          </w:p>
        </w:tc>
        <w:tc>
          <w:tcPr>
            <w:tcW w:w="1022" w:type="dxa"/>
            <w:tcBorders>
              <w:top w:val="nil"/>
              <w:left w:val="nil"/>
              <w:bottom w:val="nil"/>
              <w:right w:val="single" w:sz="4" w:space="0" w:color="000000"/>
            </w:tcBorders>
            <w:shd w:val="clear" w:color="auto" w:fill="auto"/>
            <w:noWrap/>
            <w:hideMark/>
          </w:tcPr>
          <w:p w14:paraId="215C6FE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71,6</w:t>
            </w:r>
          </w:p>
        </w:tc>
        <w:tc>
          <w:tcPr>
            <w:tcW w:w="1240" w:type="dxa"/>
            <w:tcBorders>
              <w:top w:val="nil"/>
              <w:left w:val="nil"/>
              <w:bottom w:val="nil"/>
              <w:right w:val="single" w:sz="4" w:space="0" w:color="000000"/>
            </w:tcBorders>
            <w:shd w:val="clear" w:color="auto" w:fill="auto"/>
            <w:noWrap/>
            <w:hideMark/>
          </w:tcPr>
          <w:p w14:paraId="723D8AE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110</w:t>
            </w:r>
          </w:p>
        </w:tc>
        <w:tc>
          <w:tcPr>
            <w:tcW w:w="1240" w:type="dxa"/>
            <w:tcBorders>
              <w:top w:val="nil"/>
              <w:left w:val="nil"/>
              <w:bottom w:val="nil"/>
              <w:right w:val="single" w:sz="4" w:space="0" w:color="000000"/>
            </w:tcBorders>
            <w:shd w:val="clear" w:color="auto" w:fill="auto"/>
            <w:noWrap/>
            <w:hideMark/>
          </w:tcPr>
          <w:p w14:paraId="3E0734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28,4</w:t>
            </w:r>
          </w:p>
        </w:tc>
        <w:tc>
          <w:tcPr>
            <w:tcW w:w="1240" w:type="dxa"/>
            <w:tcBorders>
              <w:top w:val="nil"/>
              <w:left w:val="nil"/>
              <w:bottom w:val="nil"/>
              <w:right w:val="single" w:sz="4" w:space="0" w:color="000000"/>
            </w:tcBorders>
            <w:shd w:val="clear" w:color="auto" w:fill="auto"/>
            <w:noWrap/>
            <w:hideMark/>
          </w:tcPr>
          <w:p w14:paraId="356F8E8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388</w:t>
            </w:r>
          </w:p>
        </w:tc>
      </w:tr>
      <w:tr w:rsidR="00CB3C28" w:rsidRPr="00BB77EB" w14:paraId="2A7A0CA4"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77DAF279"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Mamou</w:t>
            </w:r>
          </w:p>
        </w:tc>
        <w:tc>
          <w:tcPr>
            <w:tcW w:w="1115" w:type="dxa"/>
            <w:tcBorders>
              <w:top w:val="nil"/>
              <w:left w:val="nil"/>
              <w:bottom w:val="nil"/>
              <w:right w:val="single" w:sz="4" w:space="0" w:color="000000"/>
            </w:tcBorders>
            <w:shd w:val="clear" w:color="auto" w:fill="auto"/>
            <w:noWrap/>
            <w:hideMark/>
          </w:tcPr>
          <w:p w14:paraId="259516B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202</w:t>
            </w:r>
          </w:p>
        </w:tc>
        <w:tc>
          <w:tcPr>
            <w:tcW w:w="1022" w:type="dxa"/>
            <w:tcBorders>
              <w:top w:val="nil"/>
              <w:left w:val="nil"/>
              <w:bottom w:val="nil"/>
              <w:right w:val="single" w:sz="4" w:space="0" w:color="000000"/>
            </w:tcBorders>
            <w:shd w:val="clear" w:color="auto" w:fill="auto"/>
            <w:noWrap/>
            <w:hideMark/>
          </w:tcPr>
          <w:p w14:paraId="6395A05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65,2</w:t>
            </w:r>
          </w:p>
        </w:tc>
        <w:tc>
          <w:tcPr>
            <w:tcW w:w="1240" w:type="dxa"/>
            <w:tcBorders>
              <w:top w:val="nil"/>
              <w:left w:val="nil"/>
              <w:bottom w:val="nil"/>
              <w:right w:val="single" w:sz="4" w:space="0" w:color="000000"/>
            </w:tcBorders>
            <w:shd w:val="clear" w:color="auto" w:fill="auto"/>
            <w:noWrap/>
            <w:hideMark/>
          </w:tcPr>
          <w:p w14:paraId="7E34B0A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108</w:t>
            </w:r>
          </w:p>
        </w:tc>
        <w:tc>
          <w:tcPr>
            <w:tcW w:w="1240" w:type="dxa"/>
            <w:tcBorders>
              <w:top w:val="nil"/>
              <w:left w:val="nil"/>
              <w:bottom w:val="nil"/>
              <w:right w:val="single" w:sz="4" w:space="0" w:color="000000"/>
            </w:tcBorders>
            <w:shd w:val="clear" w:color="auto" w:fill="auto"/>
            <w:noWrap/>
            <w:hideMark/>
          </w:tcPr>
          <w:p w14:paraId="4669ACF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34,8</w:t>
            </w:r>
          </w:p>
        </w:tc>
        <w:tc>
          <w:tcPr>
            <w:tcW w:w="1240" w:type="dxa"/>
            <w:tcBorders>
              <w:top w:val="nil"/>
              <w:left w:val="nil"/>
              <w:bottom w:val="nil"/>
              <w:right w:val="single" w:sz="4" w:space="0" w:color="000000"/>
            </w:tcBorders>
            <w:shd w:val="clear" w:color="auto" w:fill="auto"/>
            <w:noWrap/>
            <w:hideMark/>
          </w:tcPr>
          <w:p w14:paraId="5F1E5A4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310</w:t>
            </w:r>
          </w:p>
        </w:tc>
      </w:tr>
      <w:tr w:rsidR="00CB3C28" w:rsidRPr="00BB77EB" w14:paraId="51A35AB3" w14:textId="77777777" w:rsidTr="00E36E5D">
        <w:tc>
          <w:tcPr>
            <w:tcW w:w="2423" w:type="dxa"/>
            <w:tcBorders>
              <w:top w:val="nil"/>
              <w:left w:val="single" w:sz="4" w:space="0" w:color="000000"/>
              <w:bottom w:val="single" w:sz="4" w:space="0" w:color="000000"/>
              <w:right w:val="single" w:sz="4" w:space="0" w:color="000000"/>
            </w:tcBorders>
            <w:shd w:val="clear" w:color="auto" w:fill="auto"/>
            <w:vAlign w:val="center"/>
            <w:hideMark/>
          </w:tcPr>
          <w:p w14:paraId="2743C7E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w:t>
            </w:r>
            <w:proofErr w:type="spellStart"/>
            <w:r w:rsidRPr="00BB77EB">
              <w:rPr>
                <w:rFonts w:cs="Arial"/>
                <w:bCs/>
                <w:color w:val="000000"/>
                <w:sz w:val="20"/>
                <w:szCs w:val="20"/>
                <w:lang w:eastAsia="fr-FR"/>
              </w:rPr>
              <w:t>Zérékoré</w:t>
            </w:r>
            <w:proofErr w:type="spellEnd"/>
          </w:p>
        </w:tc>
        <w:tc>
          <w:tcPr>
            <w:tcW w:w="1115" w:type="dxa"/>
            <w:tcBorders>
              <w:top w:val="nil"/>
              <w:left w:val="nil"/>
              <w:bottom w:val="single" w:sz="4" w:space="0" w:color="000000"/>
              <w:right w:val="single" w:sz="4" w:space="0" w:color="000000"/>
            </w:tcBorders>
            <w:shd w:val="clear" w:color="auto" w:fill="auto"/>
            <w:noWrap/>
            <w:hideMark/>
          </w:tcPr>
          <w:p w14:paraId="6E59622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149</w:t>
            </w:r>
          </w:p>
        </w:tc>
        <w:tc>
          <w:tcPr>
            <w:tcW w:w="1022" w:type="dxa"/>
            <w:tcBorders>
              <w:top w:val="nil"/>
              <w:left w:val="nil"/>
              <w:bottom w:val="single" w:sz="4" w:space="0" w:color="000000"/>
              <w:right w:val="single" w:sz="4" w:space="0" w:color="000000"/>
            </w:tcBorders>
            <w:shd w:val="clear" w:color="auto" w:fill="auto"/>
            <w:noWrap/>
            <w:hideMark/>
          </w:tcPr>
          <w:p w14:paraId="76166B1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45,4</w:t>
            </w:r>
          </w:p>
        </w:tc>
        <w:tc>
          <w:tcPr>
            <w:tcW w:w="1240" w:type="dxa"/>
            <w:tcBorders>
              <w:top w:val="nil"/>
              <w:left w:val="nil"/>
              <w:bottom w:val="single" w:sz="4" w:space="0" w:color="000000"/>
              <w:right w:val="single" w:sz="4" w:space="0" w:color="000000"/>
            </w:tcBorders>
            <w:shd w:val="clear" w:color="auto" w:fill="auto"/>
            <w:noWrap/>
            <w:hideMark/>
          </w:tcPr>
          <w:p w14:paraId="55167EB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179</w:t>
            </w:r>
          </w:p>
        </w:tc>
        <w:tc>
          <w:tcPr>
            <w:tcW w:w="1240" w:type="dxa"/>
            <w:tcBorders>
              <w:top w:val="nil"/>
              <w:left w:val="nil"/>
              <w:bottom w:val="single" w:sz="4" w:space="0" w:color="000000"/>
              <w:right w:val="single" w:sz="4" w:space="0" w:color="000000"/>
            </w:tcBorders>
            <w:shd w:val="clear" w:color="auto" w:fill="auto"/>
            <w:noWrap/>
            <w:hideMark/>
          </w:tcPr>
          <w:p w14:paraId="5B07D89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54,6</w:t>
            </w:r>
          </w:p>
        </w:tc>
        <w:tc>
          <w:tcPr>
            <w:tcW w:w="1240" w:type="dxa"/>
            <w:tcBorders>
              <w:top w:val="nil"/>
              <w:left w:val="nil"/>
              <w:bottom w:val="single" w:sz="4" w:space="0" w:color="000000"/>
              <w:right w:val="single" w:sz="4" w:space="0" w:color="000000"/>
            </w:tcBorders>
            <w:shd w:val="clear" w:color="auto" w:fill="auto"/>
            <w:noWrap/>
            <w:hideMark/>
          </w:tcPr>
          <w:p w14:paraId="570E10B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328</w:t>
            </w:r>
          </w:p>
        </w:tc>
      </w:tr>
      <w:tr w:rsidR="00CB3C28" w:rsidRPr="00BB77EB" w14:paraId="3D7A16EE"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02DB5D4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Milieu de résidence</w:t>
            </w:r>
          </w:p>
        </w:tc>
        <w:tc>
          <w:tcPr>
            <w:tcW w:w="1115" w:type="dxa"/>
            <w:tcBorders>
              <w:top w:val="nil"/>
              <w:left w:val="nil"/>
              <w:bottom w:val="nil"/>
              <w:right w:val="single" w:sz="4" w:space="0" w:color="000000"/>
            </w:tcBorders>
            <w:shd w:val="clear" w:color="auto" w:fill="auto"/>
            <w:noWrap/>
            <w:hideMark/>
          </w:tcPr>
          <w:p w14:paraId="3496DF0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022" w:type="dxa"/>
            <w:tcBorders>
              <w:top w:val="nil"/>
              <w:left w:val="nil"/>
              <w:bottom w:val="nil"/>
              <w:right w:val="single" w:sz="4" w:space="0" w:color="000000"/>
            </w:tcBorders>
            <w:shd w:val="clear" w:color="auto" w:fill="auto"/>
            <w:noWrap/>
            <w:hideMark/>
          </w:tcPr>
          <w:p w14:paraId="1AF73F7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1A4B08A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4B98E17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430F4FE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2B84A760"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0FCE8E84"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Urbain</w:t>
            </w:r>
          </w:p>
        </w:tc>
        <w:tc>
          <w:tcPr>
            <w:tcW w:w="1115" w:type="dxa"/>
            <w:tcBorders>
              <w:top w:val="nil"/>
              <w:left w:val="nil"/>
              <w:bottom w:val="nil"/>
              <w:right w:val="single" w:sz="4" w:space="0" w:color="000000"/>
            </w:tcBorders>
            <w:shd w:val="clear" w:color="auto" w:fill="auto"/>
            <w:noWrap/>
            <w:hideMark/>
          </w:tcPr>
          <w:p w14:paraId="023E209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559</w:t>
            </w:r>
          </w:p>
        </w:tc>
        <w:tc>
          <w:tcPr>
            <w:tcW w:w="1022" w:type="dxa"/>
            <w:tcBorders>
              <w:top w:val="nil"/>
              <w:left w:val="nil"/>
              <w:bottom w:val="nil"/>
              <w:right w:val="single" w:sz="4" w:space="0" w:color="000000"/>
            </w:tcBorders>
            <w:shd w:val="clear" w:color="auto" w:fill="auto"/>
            <w:noWrap/>
            <w:hideMark/>
          </w:tcPr>
          <w:p w14:paraId="2474208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56,5</w:t>
            </w:r>
          </w:p>
        </w:tc>
        <w:tc>
          <w:tcPr>
            <w:tcW w:w="1240" w:type="dxa"/>
            <w:tcBorders>
              <w:top w:val="nil"/>
              <w:left w:val="nil"/>
              <w:bottom w:val="nil"/>
              <w:right w:val="single" w:sz="4" w:space="0" w:color="000000"/>
            </w:tcBorders>
            <w:shd w:val="clear" w:color="auto" w:fill="auto"/>
            <w:noWrap/>
            <w:hideMark/>
          </w:tcPr>
          <w:p w14:paraId="1610002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430</w:t>
            </w:r>
          </w:p>
        </w:tc>
        <w:tc>
          <w:tcPr>
            <w:tcW w:w="1240" w:type="dxa"/>
            <w:tcBorders>
              <w:top w:val="nil"/>
              <w:left w:val="nil"/>
              <w:bottom w:val="nil"/>
              <w:right w:val="single" w:sz="4" w:space="0" w:color="000000"/>
            </w:tcBorders>
            <w:shd w:val="clear" w:color="auto" w:fill="auto"/>
            <w:noWrap/>
            <w:hideMark/>
          </w:tcPr>
          <w:p w14:paraId="7EE2E2B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43,5</w:t>
            </w:r>
          </w:p>
        </w:tc>
        <w:tc>
          <w:tcPr>
            <w:tcW w:w="1240" w:type="dxa"/>
            <w:tcBorders>
              <w:top w:val="nil"/>
              <w:left w:val="nil"/>
              <w:bottom w:val="nil"/>
              <w:right w:val="single" w:sz="4" w:space="0" w:color="000000"/>
            </w:tcBorders>
            <w:shd w:val="clear" w:color="auto" w:fill="auto"/>
            <w:noWrap/>
            <w:hideMark/>
          </w:tcPr>
          <w:p w14:paraId="6120345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989</w:t>
            </w:r>
          </w:p>
        </w:tc>
      </w:tr>
      <w:tr w:rsidR="00CB3C28" w:rsidRPr="00BB77EB" w14:paraId="622B9CAB" w14:textId="77777777" w:rsidTr="00E36E5D">
        <w:tc>
          <w:tcPr>
            <w:tcW w:w="2423" w:type="dxa"/>
            <w:tcBorders>
              <w:top w:val="nil"/>
              <w:left w:val="single" w:sz="4" w:space="0" w:color="000000"/>
              <w:bottom w:val="single" w:sz="4" w:space="0" w:color="000000"/>
              <w:right w:val="single" w:sz="4" w:space="0" w:color="000000"/>
            </w:tcBorders>
            <w:shd w:val="clear" w:color="auto" w:fill="auto"/>
            <w:vAlign w:val="center"/>
            <w:hideMark/>
          </w:tcPr>
          <w:p w14:paraId="1B15E971"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Rural</w:t>
            </w:r>
          </w:p>
        </w:tc>
        <w:tc>
          <w:tcPr>
            <w:tcW w:w="1115" w:type="dxa"/>
            <w:tcBorders>
              <w:top w:val="nil"/>
              <w:left w:val="nil"/>
              <w:bottom w:val="single" w:sz="4" w:space="0" w:color="000000"/>
              <w:right w:val="single" w:sz="4" w:space="0" w:color="000000"/>
            </w:tcBorders>
            <w:shd w:val="clear" w:color="auto" w:fill="auto"/>
            <w:noWrap/>
            <w:hideMark/>
          </w:tcPr>
          <w:p w14:paraId="32A9462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1324</w:t>
            </w:r>
          </w:p>
        </w:tc>
        <w:tc>
          <w:tcPr>
            <w:tcW w:w="1022" w:type="dxa"/>
            <w:tcBorders>
              <w:top w:val="nil"/>
              <w:left w:val="nil"/>
              <w:bottom w:val="single" w:sz="4" w:space="0" w:color="000000"/>
              <w:right w:val="single" w:sz="4" w:space="0" w:color="000000"/>
            </w:tcBorders>
            <w:shd w:val="clear" w:color="auto" w:fill="auto"/>
            <w:noWrap/>
            <w:hideMark/>
          </w:tcPr>
          <w:p w14:paraId="22F61A0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73,4</w:t>
            </w:r>
          </w:p>
        </w:tc>
        <w:tc>
          <w:tcPr>
            <w:tcW w:w="1240" w:type="dxa"/>
            <w:tcBorders>
              <w:top w:val="nil"/>
              <w:left w:val="nil"/>
              <w:bottom w:val="single" w:sz="4" w:space="0" w:color="000000"/>
              <w:right w:val="single" w:sz="4" w:space="0" w:color="000000"/>
            </w:tcBorders>
            <w:shd w:val="clear" w:color="auto" w:fill="auto"/>
            <w:noWrap/>
            <w:hideMark/>
          </w:tcPr>
          <w:p w14:paraId="5651EED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479</w:t>
            </w:r>
          </w:p>
        </w:tc>
        <w:tc>
          <w:tcPr>
            <w:tcW w:w="1240" w:type="dxa"/>
            <w:tcBorders>
              <w:top w:val="nil"/>
              <w:left w:val="nil"/>
              <w:bottom w:val="single" w:sz="4" w:space="0" w:color="000000"/>
              <w:right w:val="single" w:sz="4" w:space="0" w:color="000000"/>
            </w:tcBorders>
            <w:shd w:val="clear" w:color="auto" w:fill="auto"/>
            <w:noWrap/>
            <w:hideMark/>
          </w:tcPr>
          <w:p w14:paraId="2044759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26,6</w:t>
            </w:r>
          </w:p>
        </w:tc>
        <w:tc>
          <w:tcPr>
            <w:tcW w:w="1240" w:type="dxa"/>
            <w:tcBorders>
              <w:top w:val="nil"/>
              <w:left w:val="nil"/>
              <w:bottom w:val="single" w:sz="4" w:space="0" w:color="000000"/>
              <w:right w:val="single" w:sz="4" w:space="0" w:color="000000"/>
            </w:tcBorders>
            <w:shd w:val="clear" w:color="auto" w:fill="auto"/>
            <w:noWrap/>
            <w:hideMark/>
          </w:tcPr>
          <w:p w14:paraId="7D5FE04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1803</w:t>
            </w:r>
          </w:p>
        </w:tc>
      </w:tr>
      <w:tr w:rsidR="00CB3C28" w:rsidRPr="00BB77EB" w14:paraId="7DD7B55C"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3E2631A6"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Sexe</w:t>
            </w:r>
          </w:p>
        </w:tc>
        <w:tc>
          <w:tcPr>
            <w:tcW w:w="1115" w:type="dxa"/>
            <w:tcBorders>
              <w:top w:val="nil"/>
              <w:left w:val="nil"/>
              <w:bottom w:val="nil"/>
              <w:right w:val="single" w:sz="4" w:space="0" w:color="000000"/>
            </w:tcBorders>
            <w:shd w:val="clear" w:color="auto" w:fill="auto"/>
            <w:noWrap/>
            <w:hideMark/>
          </w:tcPr>
          <w:p w14:paraId="5A4B8BD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022" w:type="dxa"/>
            <w:tcBorders>
              <w:top w:val="nil"/>
              <w:left w:val="nil"/>
              <w:bottom w:val="nil"/>
              <w:right w:val="single" w:sz="4" w:space="0" w:color="000000"/>
            </w:tcBorders>
            <w:shd w:val="clear" w:color="auto" w:fill="auto"/>
            <w:noWrap/>
            <w:hideMark/>
          </w:tcPr>
          <w:p w14:paraId="1F417FF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2ED7090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0A82841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4C12872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2AB7667D"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57559497"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Masculin</w:t>
            </w:r>
          </w:p>
        </w:tc>
        <w:tc>
          <w:tcPr>
            <w:tcW w:w="1115" w:type="dxa"/>
            <w:tcBorders>
              <w:top w:val="nil"/>
              <w:left w:val="nil"/>
              <w:bottom w:val="nil"/>
              <w:right w:val="single" w:sz="4" w:space="0" w:color="000000"/>
            </w:tcBorders>
            <w:shd w:val="clear" w:color="auto" w:fill="auto"/>
            <w:noWrap/>
            <w:hideMark/>
          </w:tcPr>
          <w:p w14:paraId="09323C9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696</w:t>
            </w:r>
          </w:p>
        </w:tc>
        <w:tc>
          <w:tcPr>
            <w:tcW w:w="1022" w:type="dxa"/>
            <w:tcBorders>
              <w:top w:val="nil"/>
              <w:left w:val="nil"/>
              <w:bottom w:val="nil"/>
              <w:right w:val="single" w:sz="4" w:space="0" w:color="000000"/>
            </w:tcBorders>
            <w:shd w:val="clear" w:color="auto" w:fill="auto"/>
            <w:noWrap/>
            <w:hideMark/>
          </w:tcPr>
          <w:p w14:paraId="674B87F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59,0</w:t>
            </w:r>
          </w:p>
        </w:tc>
        <w:tc>
          <w:tcPr>
            <w:tcW w:w="1240" w:type="dxa"/>
            <w:tcBorders>
              <w:top w:val="nil"/>
              <w:left w:val="nil"/>
              <w:bottom w:val="nil"/>
              <w:right w:val="single" w:sz="4" w:space="0" w:color="000000"/>
            </w:tcBorders>
            <w:shd w:val="clear" w:color="auto" w:fill="auto"/>
            <w:noWrap/>
            <w:hideMark/>
          </w:tcPr>
          <w:p w14:paraId="57AB9BB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483</w:t>
            </w:r>
          </w:p>
        </w:tc>
        <w:tc>
          <w:tcPr>
            <w:tcW w:w="1240" w:type="dxa"/>
            <w:tcBorders>
              <w:top w:val="nil"/>
              <w:left w:val="nil"/>
              <w:bottom w:val="nil"/>
              <w:right w:val="single" w:sz="4" w:space="0" w:color="000000"/>
            </w:tcBorders>
            <w:shd w:val="clear" w:color="auto" w:fill="auto"/>
            <w:noWrap/>
            <w:hideMark/>
          </w:tcPr>
          <w:p w14:paraId="6D80BF6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41,0</w:t>
            </w:r>
          </w:p>
        </w:tc>
        <w:tc>
          <w:tcPr>
            <w:tcW w:w="1240" w:type="dxa"/>
            <w:tcBorders>
              <w:top w:val="nil"/>
              <w:left w:val="nil"/>
              <w:bottom w:val="nil"/>
              <w:right w:val="single" w:sz="4" w:space="0" w:color="000000"/>
            </w:tcBorders>
            <w:shd w:val="clear" w:color="auto" w:fill="auto"/>
            <w:noWrap/>
            <w:hideMark/>
          </w:tcPr>
          <w:p w14:paraId="7F3B8DAF"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1179</w:t>
            </w:r>
          </w:p>
        </w:tc>
      </w:tr>
      <w:tr w:rsidR="00CB3C28" w:rsidRPr="00BB77EB" w14:paraId="1EF4D95E" w14:textId="77777777" w:rsidTr="00E36E5D">
        <w:tc>
          <w:tcPr>
            <w:tcW w:w="2423" w:type="dxa"/>
            <w:tcBorders>
              <w:top w:val="nil"/>
              <w:left w:val="single" w:sz="4" w:space="0" w:color="000000"/>
              <w:bottom w:val="single" w:sz="4" w:space="0" w:color="000000"/>
              <w:right w:val="single" w:sz="4" w:space="0" w:color="000000"/>
            </w:tcBorders>
            <w:shd w:val="clear" w:color="auto" w:fill="auto"/>
            <w:vAlign w:val="center"/>
            <w:hideMark/>
          </w:tcPr>
          <w:p w14:paraId="58E3A33F"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Féminin</w:t>
            </w:r>
          </w:p>
        </w:tc>
        <w:tc>
          <w:tcPr>
            <w:tcW w:w="1115" w:type="dxa"/>
            <w:tcBorders>
              <w:top w:val="nil"/>
              <w:left w:val="nil"/>
              <w:bottom w:val="single" w:sz="4" w:space="0" w:color="000000"/>
              <w:right w:val="single" w:sz="4" w:space="0" w:color="000000"/>
            </w:tcBorders>
            <w:shd w:val="clear" w:color="auto" w:fill="auto"/>
            <w:noWrap/>
            <w:hideMark/>
          </w:tcPr>
          <w:p w14:paraId="2FFA9FE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1187</w:t>
            </w:r>
          </w:p>
        </w:tc>
        <w:tc>
          <w:tcPr>
            <w:tcW w:w="1022" w:type="dxa"/>
            <w:tcBorders>
              <w:top w:val="nil"/>
              <w:left w:val="nil"/>
              <w:bottom w:val="single" w:sz="4" w:space="0" w:color="000000"/>
              <w:right w:val="single" w:sz="4" w:space="0" w:color="000000"/>
            </w:tcBorders>
            <w:shd w:val="clear" w:color="auto" w:fill="auto"/>
            <w:noWrap/>
            <w:hideMark/>
          </w:tcPr>
          <w:p w14:paraId="3CD5FA2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73,6</w:t>
            </w:r>
          </w:p>
        </w:tc>
        <w:tc>
          <w:tcPr>
            <w:tcW w:w="1240" w:type="dxa"/>
            <w:tcBorders>
              <w:top w:val="nil"/>
              <w:left w:val="nil"/>
              <w:bottom w:val="single" w:sz="4" w:space="0" w:color="000000"/>
              <w:right w:val="single" w:sz="4" w:space="0" w:color="000000"/>
            </w:tcBorders>
            <w:shd w:val="clear" w:color="auto" w:fill="auto"/>
            <w:noWrap/>
            <w:hideMark/>
          </w:tcPr>
          <w:p w14:paraId="77E96BD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426</w:t>
            </w:r>
          </w:p>
        </w:tc>
        <w:tc>
          <w:tcPr>
            <w:tcW w:w="1240" w:type="dxa"/>
            <w:tcBorders>
              <w:top w:val="nil"/>
              <w:left w:val="nil"/>
              <w:bottom w:val="single" w:sz="4" w:space="0" w:color="000000"/>
              <w:right w:val="single" w:sz="4" w:space="0" w:color="000000"/>
            </w:tcBorders>
            <w:shd w:val="clear" w:color="auto" w:fill="auto"/>
            <w:noWrap/>
            <w:hideMark/>
          </w:tcPr>
          <w:p w14:paraId="50DB55F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26,4</w:t>
            </w:r>
          </w:p>
        </w:tc>
        <w:tc>
          <w:tcPr>
            <w:tcW w:w="1240" w:type="dxa"/>
            <w:tcBorders>
              <w:top w:val="nil"/>
              <w:left w:val="nil"/>
              <w:bottom w:val="single" w:sz="4" w:space="0" w:color="000000"/>
              <w:right w:val="single" w:sz="4" w:space="0" w:color="000000"/>
            </w:tcBorders>
            <w:shd w:val="clear" w:color="auto" w:fill="auto"/>
            <w:noWrap/>
            <w:hideMark/>
          </w:tcPr>
          <w:p w14:paraId="097D175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1613</w:t>
            </w:r>
          </w:p>
        </w:tc>
      </w:tr>
      <w:tr w:rsidR="00CB3C28" w:rsidRPr="00BB77EB" w14:paraId="754BFB95"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3243BB8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Groupe âge</w:t>
            </w:r>
          </w:p>
        </w:tc>
        <w:tc>
          <w:tcPr>
            <w:tcW w:w="1115" w:type="dxa"/>
            <w:tcBorders>
              <w:top w:val="nil"/>
              <w:left w:val="nil"/>
              <w:bottom w:val="nil"/>
              <w:right w:val="single" w:sz="4" w:space="0" w:color="000000"/>
            </w:tcBorders>
            <w:shd w:val="clear" w:color="auto" w:fill="auto"/>
            <w:noWrap/>
            <w:hideMark/>
          </w:tcPr>
          <w:p w14:paraId="6B7EBFE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022" w:type="dxa"/>
            <w:tcBorders>
              <w:top w:val="nil"/>
              <w:left w:val="nil"/>
              <w:bottom w:val="nil"/>
              <w:right w:val="single" w:sz="4" w:space="0" w:color="000000"/>
            </w:tcBorders>
            <w:shd w:val="clear" w:color="auto" w:fill="auto"/>
            <w:noWrap/>
            <w:hideMark/>
          </w:tcPr>
          <w:p w14:paraId="7893E24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5C5D431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00E2CBB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17AD7AC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6F48BD57"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7EFF7FEB"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10-14 ans</w:t>
            </w:r>
          </w:p>
        </w:tc>
        <w:tc>
          <w:tcPr>
            <w:tcW w:w="1115" w:type="dxa"/>
            <w:tcBorders>
              <w:top w:val="nil"/>
              <w:left w:val="nil"/>
              <w:bottom w:val="nil"/>
              <w:right w:val="single" w:sz="4" w:space="0" w:color="000000"/>
            </w:tcBorders>
            <w:shd w:val="clear" w:color="auto" w:fill="auto"/>
            <w:noWrap/>
            <w:hideMark/>
          </w:tcPr>
          <w:p w14:paraId="2ADB5B7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604</w:t>
            </w:r>
          </w:p>
        </w:tc>
        <w:tc>
          <w:tcPr>
            <w:tcW w:w="1022" w:type="dxa"/>
            <w:tcBorders>
              <w:top w:val="nil"/>
              <w:left w:val="nil"/>
              <w:bottom w:val="nil"/>
              <w:right w:val="single" w:sz="4" w:space="0" w:color="000000"/>
            </w:tcBorders>
            <w:shd w:val="clear" w:color="auto" w:fill="auto"/>
            <w:noWrap/>
            <w:hideMark/>
          </w:tcPr>
          <w:p w14:paraId="3C51099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76,9</w:t>
            </w:r>
          </w:p>
        </w:tc>
        <w:tc>
          <w:tcPr>
            <w:tcW w:w="1240" w:type="dxa"/>
            <w:tcBorders>
              <w:top w:val="nil"/>
              <w:left w:val="nil"/>
              <w:bottom w:val="nil"/>
              <w:right w:val="single" w:sz="4" w:space="0" w:color="000000"/>
            </w:tcBorders>
            <w:shd w:val="clear" w:color="auto" w:fill="auto"/>
            <w:noWrap/>
            <w:hideMark/>
          </w:tcPr>
          <w:p w14:paraId="0BEA07D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181</w:t>
            </w:r>
          </w:p>
        </w:tc>
        <w:tc>
          <w:tcPr>
            <w:tcW w:w="1240" w:type="dxa"/>
            <w:tcBorders>
              <w:top w:val="nil"/>
              <w:left w:val="nil"/>
              <w:bottom w:val="nil"/>
              <w:right w:val="single" w:sz="4" w:space="0" w:color="000000"/>
            </w:tcBorders>
            <w:shd w:val="clear" w:color="auto" w:fill="auto"/>
            <w:noWrap/>
            <w:hideMark/>
          </w:tcPr>
          <w:p w14:paraId="2C3C04C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23,1</w:t>
            </w:r>
          </w:p>
        </w:tc>
        <w:tc>
          <w:tcPr>
            <w:tcW w:w="1240" w:type="dxa"/>
            <w:tcBorders>
              <w:top w:val="nil"/>
              <w:left w:val="nil"/>
              <w:bottom w:val="nil"/>
              <w:right w:val="single" w:sz="4" w:space="0" w:color="000000"/>
            </w:tcBorders>
            <w:shd w:val="clear" w:color="auto" w:fill="auto"/>
            <w:noWrap/>
            <w:hideMark/>
          </w:tcPr>
          <w:p w14:paraId="1590CE5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785</w:t>
            </w:r>
          </w:p>
        </w:tc>
      </w:tr>
      <w:tr w:rsidR="00CB3C28" w:rsidRPr="00BB77EB" w14:paraId="371D3793" w14:textId="77777777" w:rsidTr="00E36E5D">
        <w:tc>
          <w:tcPr>
            <w:tcW w:w="2423" w:type="dxa"/>
            <w:tcBorders>
              <w:top w:val="nil"/>
              <w:left w:val="single" w:sz="4" w:space="0" w:color="000000"/>
              <w:bottom w:val="single" w:sz="4" w:space="0" w:color="000000"/>
              <w:right w:val="single" w:sz="4" w:space="0" w:color="000000"/>
            </w:tcBorders>
            <w:shd w:val="clear" w:color="auto" w:fill="auto"/>
            <w:vAlign w:val="center"/>
            <w:hideMark/>
          </w:tcPr>
          <w:p w14:paraId="5494955C"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15-24 ans</w:t>
            </w:r>
          </w:p>
        </w:tc>
        <w:tc>
          <w:tcPr>
            <w:tcW w:w="1115" w:type="dxa"/>
            <w:tcBorders>
              <w:top w:val="nil"/>
              <w:left w:val="nil"/>
              <w:bottom w:val="single" w:sz="4" w:space="0" w:color="000000"/>
              <w:right w:val="single" w:sz="4" w:space="0" w:color="000000"/>
            </w:tcBorders>
            <w:shd w:val="clear" w:color="auto" w:fill="auto"/>
            <w:noWrap/>
            <w:hideMark/>
          </w:tcPr>
          <w:p w14:paraId="6332D3D8"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1279</w:t>
            </w:r>
          </w:p>
        </w:tc>
        <w:tc>
          <w:tcPr>
            <w:tcW w:w="1022" w:type="dxa"/>
            <w:tcBorders>
              <w:top w:val="nil"/>
              <w:left w:val="nil"/>
              <w:bottom w:val="single" w:sz="4" w:space="0" w:color="000000"/>
              <w:right w:val="single" w:sz="4" w:space="0" w:color="000000"/>
            </w:tcBorders>
            <w:shd w:val="clear" w:color="auto" w:fill="auto"/>
            <w:noWrap/>
            <w:hideMark/>
          </w:tcPr>
          <w:p w14:paraId="2FF5F51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63,7</w:t>
            </w:r>
          </w:p>
        </w:tc>
        <w:tc>
          <w:tcPr>
            <w:tcW w:w="1240" w:type="dxa"/>
            <w:tcBorders>
              <w:top w:val="nil"/>
              <w:left w:val="nil"/>
              <w:bottom w:val="single" w:sz="4" w:space="0" w:color="000000"/>
              <w:right w:val="single" w:sz="4" w:space="0" w:color="000000"/>
            </w:tcBorders>
            <w:shd w:val="clear" w:color="auto" w:fill="auto"/>
            <w:noWrap/>
            <w:hideMark/>
          </w:tcPr>
          <w:p w14:paraId="09C925B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728</w:t>
            </w:r>
          </w:p>
        </w:tc>
        <w:tc>
          <w:tcPr>
            <w:tcW w:w="1240" w:type="dxa"/>
            <w:tcBorders>
              <w:top w:val="nil"/>
              <w:left w:val="nil"/>
              <w:bottom w:val="single" w:sz="4" w:space="0" w:color="000000"/>
              <w:right w:val="single" w:sz="4" w:space="0" w:color="000000"/>
            </w:tcBorders>
            <w:shd w:val="clear" w:color="auto" w:fill="auto"/>
            <w:noWrap/>
            <w:hideMark/>
          </w:tcPr>
          <w:p w14:paraId="04B9931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36,3</w:t>
            </w:r>
          </w:p>
        </w:tc>
        <w:tc>
          <w:tcPr>
            <w:tcW w:w="1240" w:type="dxa"/>
            <w:tcBorders>
              <w:top w:val="nil"/>
              <w:left w:val="nil"/>
              <w:bottom w:val="single" w:sz="4" w:space="0" w:color="000000"/>
              <w:right w:val="single" w:sz="4" w:space="0" w:color="000000"/>
            </w:tcBorders>
            <w:shd w:val="clear" w:color="auto" w:fill="auto"/>
            <w:noWrap/>
            <w:hideMark/>
          </w:tcPr>
          <w:p w14:paraId="5E4C7B2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2007</w:t>
            </w:r>
          </w:p>
        </w:tc>
      </w:tr>
      <w:tr w:rsidR="00CB3C28" w:rsidRPr="00BB77EB" w14:paraId="06873F1D" w14:textId="77777777" w:rsidTr="00E36E5D">
        <w:tc>
          <w:tcPr>
            <w:tcW w:w="2423" w:type="dxa"/>
            <w:tcBorders>
              <w:top w:val="nil"/>
              <w:left w:val="single" w:sz="4" w:space="0" w:color="000000"/>
              <w:bottom w:val="nil"/>
              <w:right w:val="single" w:sz="4" w:space="0" w:color="000000"/>
            </w:tcBorders>
            <w:shd w:val="clear" w:color="auto" w:fill="auto"/>
            <w:vAlign w:val="center"/>
            <w:hideMark/>
          </w:tcPr>
          <w:p w14:paraId="76E9C2EA"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Niveau instruction</w:t>
            </w:r>
          </w:p>
        </w:tc>
        <w:tc>
          <w:tcPr>
            <w:tcW w:w="1115" w:type="dxa"/>
            <w:tcBorders>
              <w:top w:val="nil"/>
              <w:left w:val="nil"/>
              <w:bottom w:val="nil"/>
              <w:right w:val="single" w:sz="4" w:space="0" w:color="000000"/>
            </w:tcBorders>
            <w:shd w:val="clear" w:color="auto" w:fill="auto"/>
            <w:noWrap/>
            <w:hideMark/>
          </w:tcPr>
          <w:p w14:paraId="00E773E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022" w:type="dxa"/>
            <w:tcBorders>
              <w:top w:val="nil"/>
              <w:left w:val="nil"/>
              <w:bottom w:val="nil"/>
              <w:right w:val="single" w:sz="4" w:space="0" w:color="000000"/>
            </w:tcBorders>
            <w:shd w:val="clear" w:color="auto" w:fill="auto"/>
            <w:noWrap/>
            <w:hideMark/>
          </w:tcPr>
          <w:p w14:paraId="4A567082"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7127144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0341C01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c>
          <w:tcPr>
            <w:tcW w:w="1240" w:type="dxa"/>
            <w:tcBorders>
              <w:top w:val="nil"/>
              <w:left w:val="nil"/>
              <w:bottom w:val="nil"/>
              <w:right w:val="single" w:sz="4" w:space="0" w:color="000000"/>
            </w:tcBorders>
            <w:shd w:val="clear" w:color="auto" w:fill="auto"/>
            <w:noWrap/>
            <w:hideMark/>
          </w:tcPr>
          <w:p w14:paraId="0C71D86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 </w:t>
            </w:r>
          </w:p>
        </w:tc>
      </w:tr>
      <w:tr w:rsidR="00CB3C28" w:rsidRPr="00BB77EB" w14:paraId="5BFA58E9" w14:textId="77777777" w:rsidTr="00E36E5D">
        <w:tc>
          <w:tcPr>
            <w:tcW w:w="2423" w:type="dxa"/>
            <w:tcBorders>
              <w:top w:val="nil"/>
              <w:left w:val="single" w:sz="4" w:space="0" w:color="000000"/>
              <w:bottom w:val="nil"/>
              <w:right w:val="single" w:sz="4" w:space="0" w:color="000000"/>
            </w:tcBorders>
            <w:shd w:val="clear" w:color="auto" w:fill="auto"/>
            <w:hideMark/>
          </w:tcPr>
          <w:p w14:paraId="0D8CEA49"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Aucun</w:t>
            </w:r>
          </w:p>
        </w:tc>
        <w:tc>
          <w:tcPr>
            <w:tcW w:w="1115" w:type="dxa"/>
            <w:tcBorders>
              <w:top w:val="nil"/>
              <w:left w:val="nil"/>
              <w:bottom w:val="nil"/>
              <w:right w:val="single" w:sz="4" w:space="0" w:color="000000"/>
            </w:tcBorders>
            <w:shd w:val="clear" w:color="auto" w:fill="auto"/>
            <w:noWrap/>
            <w:hideMark/>
          </w:tcPr>
          <w:p w14:paraId="7204A3E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725</w:t>
            </w:r>
          </w:p>
        </w:tc>
        <w:tc>
          <w:tcPr>
            <w:tcW w:w="1022" w:type="dxa"/>
            <w:tcBorders>
              <w:top w:val="nil"/>
              <w:left w:val="nil"/>
              <w:bottom w:val="nil"/>
              <w:right w:val="single" w:sz="4" w:space="0" w:color="000000"/>
            </w:tcBorders>
            <w:shd w:val="clear" w:color="auto" w:fill="auto"/>
            <w:noWrap/>
            <w:hideMark/>
          </w:tcPr>
          <w:p w14:paraId="371190E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78,2</w:t>
            </w:r>
          </w:p>
        </w:tc>
        <w:tc>
          <w:tcPr>
            <w:tcW w:w="1240" w:type="dxa"/>
            <w:tcBorders>
              <w:top w:val="nil"/>
              <w:left w:val="nil"/>
              <w:bottom w:val="nil"/>
              <w:right w:val="single" w:sz="4" w:space="0" w:color="000000"/>
            </w:tcBorders>
            <w:shd w:val="clear" w:color="auto" w:fill="auto"/>
            <w:noWrap/>
            <w:hideMark/>
          </w:tcPr>
          <w:p w14:paraId="37F053E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202</w:t>
            </w:r>
          </w:p>
        </w:tc>
        <w:tc>
          <w:tcPr>
            <w:tcW w:w="1240" w:type="dxa"/>
            <w:tcBorders>
              <w:top w:val="nil"/>
              <w:left w:val="nil"/>
              <w:bottom w:val="nil"/>
              <w:right w:val="single" w:sz="4" w:space="0" w:color="000000"/>
            </w:tcBorders>
            <w:shd w:val="clear" w:color="auto" w:fill="auto"/>
            <w:noWrap/>
            <w:hideMark/>
          </w:tcPr>
          <w:p w14:paraId="19D0371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21,8</w:t>
            </w:r>
          </w:p>
        </w:tc>
        <w:tc>
          <w:tcPr>
            <w:tcW w:w="1240" w:type="dxa"/>
            <w:tcBorders>
              <w:top w:val="nil"/>
              <w:left w:val="nil"/>
              <w:bottom w:val="nil"/>
              <w:right w:val="single" w:sz="4" w:space="0" w:color="000000"/>
            </w:tcBorders>
            <w:shd w:val="clear" w:color="auto" w:fill="auto"/>
            <w:noWrap/>
            <w:hideMark/>
          </w:tcPr>
          <w:p w14:paraId="63DE233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927</w:t>
            </w:r>
          </w:p>
        </w:tc>
      </w:tr>
      <w:tr w:rsidR="00CB3C28" w:rsidRPr="00BB77EB" w14:paraId="691ADBE9" w14:textId="77777777" w:rsidTr="00E36E5D">
        <w:tc>
          <w:tcPr>
            <w:tcW w:w="2423" w:type="dxa"/>
            <w:tcBorders>
              <w:top w:val="nil"/>
              <w:left w:val="single" w:sz="4" w:space="0" w:color="000000"/>
              <w:bottom w:val="nil"/>
              <w:right w:val="single" w:sz="4" w:space="0" w:color="000000"/>
            </w:tcBorders>
            <w:shd w:val="clear" w:color="auto" w:fill="auto"/>
            <w:hideMark/>
          </w:tcPr>
          <w:p w14:paraId="2E31D19D"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Primaire</w:t>
            </w:r>
          </w:p>
        </w:tc>
        <w:tc>
          <w:tcPr>
            <w:tcW w:w="1115" w:type="dxa"/>
            <w:tcBorders>
              <w:top w:val="nil"/>
              <w:left w:val="nil"/>
              <w:bottom w:val="nil"/>
              <w:right w:val="single" w:sz="4" w:space="0" w:color="000000"/>
            </w:tcBorders>
            <w:shd w:val="clear" w:color="auto" w:fill="auto"/>
            <w:noWrap/>
            <w:hideMark/>
          </w:tcPr>
          <w:p w14:paraId="48434E4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638</w:t>
            </w:r>
          </w:p>
        </w:tc>
        <w:tc>
          <w:tcPr>
            <w:tcW w:w="1022" w:type="dxa"/>
            <w:tcBorders>
              <w:top w:val="nil"/>
              <w:left w:val="nil"/>
              <w:bottom w:val="nil"/>
              <w:right w:val="single" w:sz="4" w:space="0" w:color="000000"/>
            </w:tcBorders>
            <w:shd w:val="clear" w:color="auto" w:fill="auto"/>
            <w:noWrap/>
            <w:hideMark/>
          </w:tcPr>
          <w:p w14:paraId="591DBB66"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73,6</w:t>
            </w:r>
          </w:p>
        </w:tc>
        <w:tc>
          <w:tcPr>
            <w:tcW w:w="1240" w:type="dxa"/>
            <w:tcBorders>
              <w:top w:val="nil"/>
              <w:left w:val="nil"/>
              <w:bottom w:val="nil"/>
              <w:right w:val="single" w:sz="4" w:space="0" w:color="000000"/>
            </w:tcBorders>
            <w:shd w:val="clear" w:color="auto" w:fill="auto"/>
            <w:noWrap/>
            <w:hideMark/>
          </w:tcPr>
          <w:p w14:paraId="64AB233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229</w:t>
            </w:r>
          </w:p>
        </w:tc>
        <w:tc>
          <w:tcPr>
            <w:tcW w:w="1240" w:type="dxa"/>
            <w:tcBorders>
              <w:top w:val="nil"/>
              <w:left w:val="nil"/>
              <w:bottom w:val="nil"/>
              <w:right w:val="single" w:sz="4" w:space="0" w:color="000000"/>
            </w:tcBorders>
            <w:shd w:val="clear" w:color="auto" w:fill="auto"/>
            <w:noWrap/>
            <w:hideMark/>
          </w:tcPr>
          <w:p w14:paraId="147251F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26,4</w:t>
            </w:r>
          </w:p>
        </w:tc>
        <w:tc>
          <w:tcPr>
            <w:tcW w:w="1240" w:type="dxa"/>
            <w:tcBorders>
              <w:top w:val="nil"/>
              <w:left w:val="nil"/>
              <w:bottom w:val="nil"/>
              <w:right w:val="single" w:sz="4" w:space="0" w:color="000000"/>
            </w:tcBorders>
            <w:shd w:val="clear" w:color="auto" w:fill="auto"/>
            <w:noWrap/>
            <w:hideMark/>
          </w:tcPr>
          <w:p w14:paraId="00C0376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867</w:t>
            </w:r>
          </w:p>
        </w:tc>
      </w:tr>
      <w:tr w:rsidR="00CB3C28" w:rsidRPr="00BB77EB" w14:paraId="00354E05" w14:textId="77777777" w:rsidTr="00E36E5D">
        <w:tc>
          <w:tcPr>
            <w:tcW w:w="2423" w:type="dxa"/>
            <w:tcBorders>
              <w:top w:val="nil"/>
              <w:left w:val="single" w:sz="4" w:space="0" w:color="000000"/>
              <w:bottom w:val="nil"/>
              <w:right w:val="single" w:sz="4" w:space="0" w:color="000000"/>
            </w:tcBorders>
            <w:shd w:val="clear" w:color="auto" w:fill="auto"/>
            <w:hideMark/>
          </w:tcPr>
          <w:p w14:paraId="467363E5"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Collège</w:t>
            </w:r>
          </w:p>
        </w:tc>
        <w:tc>
          <w:tcPr>
            <w:tcW w:w="1115" w:type="dxa"/>
            <w:tcBorders>
              <w:top w:val="nil"/>
              <w:left w:val="nil"/>
              <w:bottom w:val="nil"/>
              <w:right w:val="single" w:sz="4" w:space="0" w:color="000000"/>
            </w:tcBorders>
            <w:shd w:val="clear" w:color="auto" w:fill="auto"/>
            <w:noWrap/>
            <w:hideMark/>
          </w:tcPr>
          <w:p w14:paraId="53CC1CD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395</w:t>
            </w:r>
          </w:p>
        </w:tc>
        <w:tc>
          <w:tcPr>
            <w:tcW w:w="1022" w:type="dxa"/>
            <w:tcBorders>
              <w:top w:val="nil"/>
              <w:left w:val="nil"/>
              <w:bottom w:val="nil"/>
              <w:right w:val="single" w:sz="4" w:space="0" w:color="000000"/>
            </w:tcBorders>
            <w:shd w:val="clear" w:color="auto" w:fill="auto"/>
            <w:noWrap/>
            <w:hideMark/>
          </w:tcPr>
          <w:p w14:paraId="587C078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58,7</w:t>
            </w:r>
          </w:p>
        </w:tc>
        <w:tc>
          <w:tcPr>
            <w:tcW w:w="1240" w:type="dxa"/>
            <w:tcBorders>
              <w:top w:val="nil"/>
              <w:left w:val="nil"/>
              <w:bottom w:val="nil"/>
              <w:right w:val="single" w:sz="4" w:space="0" w:color="000000"/>
            </w:tcBorders>
            <w:shd w:val="clear" w:color="auto" w:fill="auto"/>
            <w:noWrap/>
            <w:hideMark/>
          </w:tcPr>
          <w:p w14:paraId="2938A2B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278</w:t>
            </w:r>
          </w:p>
        </w:tc>
        <w:tc>
          <w:tcPr>
            <w:tcW w:w="1240" w:type="dxa"/>
            <w:tcBorders>
              <w:top w:val="nil"/>
              <w:left w:val="nil"/>
              <w:bottom w:val="nil"/>
              <w:right w:val="single" w:sz="4" w:space="0" w:color="000000"/>
            </w:tcBorders>
            <w:shd w:val="clear" w:color="auto" w:fill="auto"/>
            <w:noWrap/>
            <w:hideMark/>
          </w:tcPr>
          <w:p w14:paraId="7CC687C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41,3</w:t>
            </w:r>
          </w:p>
        </w:tc>
        <w:tc>
          <w:tcPr>
            <w:tcW w:w="1240" w:type="dxa"/>
            <w:tcBorders>
              <w:top w:val="nil"/>
              <w:left w:val="nil"/>
              <w:bottom w:val="nil"/>
              <w:right w:val="single" w:sz="4" w:space="0" w:color="000000"/>
            </w:tcBorders>
            <w:shd w:val="clear" w:color="auto" w:fill="auto"/>
            <w:noWrap/>
            <w:hideMark/>
          </w:tcPr>
          <w:p w14:paraId="675342C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673</w:t>
            </w:r>
          </w:p>
        </w:tc>
      </w:tr>
      <w:tr w:rsidR="00CB3C28" w:rsidRPr="00BB77EB" w14:paraId="7768338C" w14:textId="77777777" w:rsidTr="00E36E5D">
        <w:tc>
          <w:tcPr>
            <w:tcW w:w="2423" w:type="dxa"/>
            <w:tcBorders>
              <w:top w:val="nil"/>
              <w:left w:val="single" w:sz="4" w:space="0" w:color="000000"/>
              <w:bottom w:val="nil"/>
              <w:right w:val="single" w:sz="4" w:space="0" w:color="000000"/>
            </w:tcBorders>
            <w:shd w:val="clear" w:color="auto" w:fill="auto"/>
            <w:hideMark/>
          </w:tcPr>
          <w:p w14:paraId="17FED01D"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Lycée</w:t>
            </w:r>
          </w:p>
        </w:tc>
        <w:tc>
          <w:tcPr>
            <w:tcW w:w="1115" w:type="dxa"/>
            <w:tcBorders>
              <w:top w:val="nil"/>
              <w:left w:val="nil"/>
              <w:bottom w:val="nil"/>
              <w:right w:val="single" w:sz="4" w:space="0" w:color="000000"/>
            </w:tcBorders>
            <w:shd w:val="clear" w:color="auto" w:fill="auto"/>
            <w:noWrap/>
            <w:hideMark/>
          </w:tcPr>
          <w:p w14:paraId="2582A82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89</w:t>
            </w:r>
          </w:p>
        </w:tc>
        <w:tc>
          <w:tcPr>
            <w:tcW w:w="1022" w:type="dxa"/>
            <w:tcBorders>
              <w:top w:val="nil"/>
              <w:left w:val="nil"/>
              <w:bottom w:val="nil"/>
              <w:right w:val="single" w:sz="4" w:space="0" w:color="000000"/>
            </w:tcBorders>
            <w:shd w:val="clear" w:color="auto" w:fill="auto"/>
            <w:noWrap/>
            <w:hideMark/>
          </w:tcPr>
          <w:p w14:paraId="2079AA2E"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41,4</w:t>
            </w:r>
          </w:p>
        </w:tc>
        <w:tc>
          <w:tcPr>
            <w:tcW w:w="1240" w:type="dxa"/>
            <w:tcBorders>
              <w:top w:val="nil"/>
              <w:left w:val="nil"/>
              <w:bottom w:val="nil"/>
              <w:right w:val="single" w:sz="4" w:space="0" w:color="000000"/>
            </w:tcBorders>
            <w:shd w:val="clear" w:color="auto" w:fill="auto"/>
            <w:noWrap/>
            <w:hideMark/>
          </w:tcPr>
          <w:p w14:paraId="768273B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126</w:t>
            </w:r>
          </w:p>
        </w:tc>
        <w:tc>
          <w:tcPr>
            <w:tcW w:w="1240" w:type="dxa"/>
            <w:tcBorders>
              <w:top w:val="nil"/>
              <w:left w:val="nil"/>
              <w:bottom w:val="nil"/>
              <w:right w:val="single" w:sz="4" w:space="0" w:color="000000"/>
            </w:tcBorders>
            <w:shd w:val="clear" w:color="auto" w:fill="auto"/>
            <w:noWrap/>
            <w:hideMark/>
          </w:tcPr>
          <w:p w14:paraId="059EE90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58,6</w:t>
            </w:r>
          </w:p>
        </w:tc>
        <w:tc>
          <w:tcPr>
            <w:tcW w:w="1240" w:type="dxa"/>
            <w:tcBorders>
              <w:top w:val="nil"/>
              <w:left w:val="nil"/>
              <w:bottom w:val="nil"/>
              <w:right w:val="single" w:sz="4" w:space="0" w:color="000000"/>
            </w:tcBorders>
            <w:shd w:val="clear" w:color="auto" w:fill="auto"/>
            <w:noWrap/>
            <w:hideMark/>
          </w:tcPr>
          <w:p w14:paraId="3C5DD95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215</w:t>
            </w:r>
          </w:p>
        </w:tc>
      </w:tr>
      <w:tr w:rsidR="00CB3C28" w:rsidRPr="00BB77EB" w14:paraId="2EFF67D8" w14:textId="77777777" w:rsidTr="00E36E5D">
        <w:tc>
          <w:tcPr>
            <w:tcW w:w="2423" w:type="dxa"/>
            <w:tcBorders>
              <w:top w:val="nil"/>
              <w:left w:val="single" w:sz="4" w:space="0" w:color="000000"/>
              <w:bottom w:val="nil"/>
              <w:right w:val="single" w:sz="4" w:space="0" w:color="000000"/>
            </w:tcBorders>
            <w:shd w:val="clear" w:color="auto" w:fill="auto"/>
            <w:hideMark/>
          </w:tcPr>
          <w:p w14:paraId="738E8A9A"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Professionnel</w:t>
            </w:r>
          </w:p>
        </w:tc>
        <w:tc>
          <w:tcPr>
            <w:tcW w:w="1115" w:type="dxa"/>
            <w:tcBorders>
              <w:top w:val="nil"/>
              <w:left w:val="nil"/>
              <w:bottom w:val="nil"/>
              <w:right w:val="single" w:sz="4" w:space="0" w:color="000000"/>
            </w:tcBorders>
            <w:shd w:val="clear" w:color="auto" w:fill="auto"/>
            <w:noWrap/>
            <w:hideMark/>
          </w:tcPr>
          <w:p w14:paraId="3E6822D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14</w:t>
            </w:r>
          </w:p>
        </w:tc>
        <w:tc>
          <w:tcPr>
            <w:tcW w:w="1022" w:type="dxa"/>
            <w:tcBorders>
              <w:top w:val="nil"/>
              <w:left w:val="nil"/>
              <w:bottom w:val="nil"/>
              <w:right w:val="single" w:sz="4" w:space="0" w:color="000000"/>
            </w:tcBorders>
            <w:shd w:val="clear" w:color="auto" w:fill="auto"/>
            <w:noWrap/>
            <w:hideMark/>
          </w:tcPr>
          <w:p w14:paraId="3C0C82E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28,6</w:t>
            </w:r>
          </w:p>
        </w:tc>
        <w:tc>
          <w:tcPr>
            <w:tcW w:w="1240" w:type="dxa"/>
            <w:tcBorders>
              <w:top w:val="nil"/>
              <w:left w:val="nil"/>
              <w:bottom w:val="nil"/>
              <w:right w:val="single" w:sz="4" w:space="0" w:color="000000"/>
            </w:tcBorders>
            <w:shd w:val="clear" w:color="auto" w:fill="auto"/>
            <w:noWrap/>
            <w:hideMark/>
          </w:tcPr>
          <w:p w14:paraId="470746C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35</w:t>
            </w:r>
          </w:p>
        </w:tc>
        <w:tc>
          <w:tcPr>
            <w:tcW w:w="1240" w:type="dxa"/>
            <w:tcBorders>
              <w:top w:val="nil"/>
              <w:left w:val="nil"/>
              <w:bottom w:val="nil"/>
              <w:right w:val="single" w:sz="4" w:space="0" w:color="000000"/>
            </w:tcBorders>
            <w:shd w:val="clear" w:color="auto" w:fill="auto"/>
            <w:noWrap/>
            <w:hideMark/>
          </w:tcPr>
          <w:p w14:paraId="7D338FEA"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71,4</w:t>
            </w:r>
          </w:p>
        </w:tc>
        <w:tc>
          <w:tcPr>
            <w:tcW w:w="1240" w:type="dxa"/>
            <w:tcBorders>
              <w:top w:val="nil"/>
              <w:left w:val="nil"/>
              <w:bottom w:val="nil"/>
              <w:right w:val="single" w:sz="4" w:space="0" w:color="000000"/>
            </w:tcBorders>
            <w:shd w:val="clear" w:color="auto" w:fill="auto"/>
            <w:noWrap/>
            <w:hideMark/>
          </w:tcPr>
          <w:p w14:paraId="3E2510B9"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49</w:t>
            </w:r>
          </w:p>
        </w:tc>
      </w:tr>
      <w:tr w:rsidR="00CB3C28" w:rsidRPr="00BB77EB" w14:paraId="3A64FC36" w14:textId="77777777" w:rsidTr="00E36E5D">
        <w:tc>
          <w:tcPr>
            <w:tcW w:w="2423" w:type="dxa"/>
            <w:tcBorders>
              <w:top w:val="nil"/>
              <w:left w:val="single" w:sz="4" w:space="0" w:color="000000"/>
              <w:bottom w:val="nil"/>
              <w:right w:val="single" w:sz="4" w:space="0" w:color="000000"/>
            </w:tcBorders>
            <w:shd w:val="clear" w:color="auto" w:fill="auto"/>
            <w:hideMark/>
          </w:tcPr>
          <w:p w14:paraId="173F8CC2"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Universitaire</w:t>
            </w:r>
          </w:p>
        </w:tc>
        <w:tc>
          <w:tcPr>
            <w:tcW w:w="1115" w:type="dxa"/>
            <w:tcBorders>
              <w:top w:val="nil"/>
              <w:left w:val="nil"/>
              <w:bottom w:val="nil"/>
              <w:right w:val="single" w:sz="4" w:space="0" w:color="000000"/>
            </w:tcBorders>
            <w:shd w:val="clear" w:color="auto" w:fill="auto"/>
            <w:noWrap/>
            <w:hideMark/>
          </w:tcPr>
          <w:p w14:paraId="7C07A64B"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22</w:t>
            </w:r>
          </w:p>
        </w:tc>
        <w:tc>
          <w:tcPr>
            <w:tcW w:w="1022" w:type="dxa"/>
            <w:tcBorders>
              <w:top w:val="nil"/>
              <w:left w:val="nil"/>
              <w:bottom w:val="nil"/>
              <w:right w:val="single" w:sz="4" w:space="0" w:color="000000"/>
            </w:tcBorders>
            <w:shd w:val="clear" w:color="auto" w:fill="auto"/>
            <w:noWrap/>
            <w:hideMark/>
          </w:tcPr>
          <w:p w14:paraId="4C8397D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36,1</w:t>
            </w:r>
          </w:p>
        </w:tc>
        <w:tc>
          <w:tcPr>
            <w:tcW w:w="1240" w:type="dxa"/>
            <w:tcBorders>
              <w:top w:val="nil"/>
              <w:left w:val="nil"/>
              <w:bottom w:val="nil"/>
              <w:right w:val="single" w:sz="4" w:space="0" w:color="000000"/>
            </w:tcBorders>
            <w:shd w:val="clear" w:color="auto" w:fill="auto"/>
            <w:noWrap/>
            <w:hideMark/>
          </w:tcPr>
          <w:p w14:paraId="6F63D71C"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39</w:t>
            </w:r>
          </w:p>
        </w:tc>
        <w:tc>
          <w:tcPr>
            <w:tcW w:w="1240" w:type="dxa"/>
            <w:tcBorders>
              <w:top w:val="nil"/>
              <w:left w:val="nil"/>
              <w:bottom w:val="nil"/>
              <w:right w:val="single" w:sz="4" w:space="0" w:color="000000"/>
            </w:tcBorders>
            <w:shd w:val="clear" w:color="auto" w:fill="auto"/>
            <w:noWrap/>
            <w:hideMark/>
          </w:tcPr>
          <w:p w14:paraId="64403120"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63,9</w:t>
            </w:r>
          </w:p>
        </w:tc>
        <w:tc>
          <w:tcPr>
            <w:tcW w:w="1240" w:type="dxa"/>
            <w:tcBorders>
              <w:top w:val="nil"/>
              <w:left w:val="nil"/>
              <w:bottom w:val="nil"/>
              <w:right w:val="single" w:sz="4" w:space="0" w:color="000000"/>
            </w:tcBorders>
            <w:shd w:val="clear" w:color="auto" w:fill="auto"/>
            <w:noWrap/>
            <w:hideMark/>
          </w:tcPr>
          <w:p w14:paraId="0DA97E75"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61</w:t>
            </w:r>
          </w:p>
        </w:tc>
      </w:tr>
      <w:tr w:rsidR="00CB3C28" w:rsidRPr="00BB77EB" w14:paraId="6FEB191E" w14:textId="77777777" w:rsidTr="00E36E5D">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75D0" w14:textId="77777777" w:rsidR="00CB3C28" w:rsidRPr="00BB77EB" w:rsidRDefault="00CB3C28" w:rsidP="00E36E5D">
            <w:pPr>
              <w:rPr>
                <w:rFonts w:cs="Arial"/>
                <w:bCs/>
                <w:color w:val="000000"/>
                <w:sz w:val="20"/>
                <w:szCs w:val="20"/>
                <w:lang w:eastAsia="fr-FR"/>
              </w:rPr>
            </w:pPr>
            <w:r w:rsidRPr="00BB77EB">
              <w:rPr>
                <w:rFonts w:cs="Arial"/>
                <w:bCs/>
                <w:color w:val="000000"/>
                <w:sz w:val="20"/>
                <w:szCs w:val="20"/>
                <w:lang w:eastAsia="fr-FR"/>
              </w:rPr>
              <w:t>Total</w:t>
            </w:r>
          </w:p>
        </w:tc>
        <w:tc>
          <w:tcPr>
            <w:tcW w:w="1115" w:type="dxa"/>
            <w:tcBorders>
              <w:top w:val="single" w:sz="4" w:space="0" w:color="auto"/>
              <w:left w:val="nil"/>
              <w:bottom w:val="single" w:sz="4" w:space="0" w:color="auto"/>
              <w:right w:val="single" w:sz="4" w:space="0" w:color="auto"/>
            </w:tcBorders>
            <w:shd w:val="clear" w:color="auto" w:fill="auto"/>
            <w:noWrap/>
            <w:hideMark/>
          </w:tcPr>
          <w:p w14:paraId="77B0905D"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1883</w:t>
            </w:r>
          </w:p>
        </w:tc>
        <w:tc>
          <w:tcPr>
            <w:tcW w:w="1022" w:type="dxa"/>
            <w:tcBorders>
              <w:top w:val="single" w:sz="4" w:space="0" w:color="auto"/>
              <w:left w:val="nil"/>
              <w:bottom w:val="single" w:sz="4" w:space="0" w:color="auto"/>
              <w:right w:val="single" w:sz="4" w:space="0" w:color="auto"/>
            </w:tcBorders>
            <w:shd w:val="clear" w:color="auto" w:fill="auto"/>
            <w:noWrap/>
            <w:hideMark/>
          </w:tcPr>
          <w:p w14:paraId="4B9F3DE4"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67,4</w:t>
            </w:r>
          </w:p>
        </w:tc>
        <w:tc>
          <w:tcPr>
            <w:tcW w:w="1240" w:type="dxa"/>
            <w:tcBorders>
              <w:top w:val="single" w:sz="4" w:space="0" w:color="auto"/>
              <w:left w:val="nil"/>
              <w:bottom w:val="single" w:sz="4" w:space="0" w:color="auto"/>
              <w:right w:val="single" w:sz="4" w:space="0" w:color="auto"/>
            </w:tcBorders>
            <w:shd w:val="clear" w:color="auto" w:fill="auto"/>
            <w:noWrap/>
            <w:hideMark/>
          </w:tcPr>
          <w:p w14:paraId="37162247"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909</w:t>
            </w:r>
          </w:p>
        </w:tc>
        <w:tc>
          <w:tcPr>
            <w:tcW w:w="1240" w:type="dxa"/>
            <w:tcBorders>
              <w:top w:val="single" w:sz="4" w:space="0" w:color="auto"/>
              <w:left w:val="nil"/>
              <w:bottom w:val="single" w:sz="4" w:space="0" w:color="auto"/>
              <w:right w:val="single" w:sz="4" w:space="0" w:color="auto"/>
            </w:tcBorders>
            <w:shd w:val="clear" w:color="auto" w:fill="auto"/>
            <w:noWrap/>
            <w:hideMark/>
          </w:tcPr>
          <w:p w14:paraId="672DDE73"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32,6</w:t>
            </w:r>
          </w:p>
        </w:tc>
        <w:tc>
          <w:tcPr>
            <w:tcW w:w="1240" w:type="dxa"/>
            <w:tcBorders>
              <w:top w:val="single" w:sz="4" w:space="0" w:color="auto"/>
              <w:left w:val="nil"/>
              <w:bottom w:val="single" w:sz="4" w:space="0" w:color="auto"/>
              <w:right w:val="single" w:sz="4" w:space="0" w:color="auto"/>
            </w:tcBorders>
            <w:shd w:val="clear" w:color="auto" w:fill="auto"/>
            <w:noWrap/>
            <w:hideMark/>
          </w:tcPr>
          <w:p w14:paraId="65BBC7C1" w14:textId="77777777" w:rsidR="00CB3C28" w:rsidRPr="00BB77EB" w:rsidRDefault="00CB3C28" w:rsidP="00E36E5D">
            <w:pPr>
              <w:jc w:val="right"/>
              <w:rPr>
                <w:rFonts w:cs="Arial"/>
                <w:bCs/>
                <w:color w:val="000000"/>
                <w:sz w:val="20"/>
                <w:szCs w:val="20"/>
                <w:lang w:eastAsia="fr-FR"/>
              </w:rPr>
            </w:pPr>
            <w:r w:rsidRPr="00BB77EB">
              <w:rPr>
                <w:rFonts w:cs="Arial"/>
                <w:bCs/>
                <w:color w:val="000000"/>
                <w:sz w:val="20"/>
                <w:szCs w:val="20"/>
                <w:lang w:eastAsia="fr-FR"/>
              </w:rPr>
              <w:t>2792</w:t>
            </w:r>
          </w:p>
        </w:tc>
      </w:tr>
    </w:tbl>
    <w:p w14:paraId="292F8438" w14:textId="77777777" w:rsidR="00CB3C28" w:rsidRPr="00BB77EB" w:rsidRDefault="00CB3C28" w:rsidP="00CB3C28">
      <w:pPr>
        <w:rPr>
          <w:rFonts w:cs="Arial"/>
          <w:bCs/>
          <w:sz w:val="20"/>
          <w:szCs w:val="20"/>
        </w:rPr>
      </w:pPr>
    </w:p>
    <w:p w14:paraId="1EF0169D" w14:textId="77777777" w:rsidR="00CB3C28" w:rsidRPr="00BB77EB" w:rsidRDefault="00CB3C28" w:rsidP="00CB3C28">
      <w:pPr>
        <w:rPr>
          <w:rFonts w:cs="Arial"/>
          <w:bCs/>
          <w:sz w:val="20"/>
          <w:szCs w:val="20"/>
        </w:rPr>
      </w:pPr>
    </w:p>
    <w:p w14:paraId="7BA03656" w14:textId="77777777" w:rsidR="00CB3C28" w:rsidRPr="00632D6B" w:rsidRDefault="00CB3C28" w:rsidP="003C0592">
      <w:pPr>
        <w:pStyle w:val="Paragraphedeliste"/>
        <w:keepNext/>
        <w:keepLines/>
        <w:numPr>
          <w:ilvl w:val="0"/>
          <w:numId w:val="24"/>
        </w:numPr>
        <w:ind w:left="714" w:hanging="357"/>
        <w:jc w:val="both"/>
        <w:rPr>
          <w:rFonts w:cs="Arial"/>
        </w:rPr>
      </w:pPr>
      <w:r w:rsidRPr="00632D6B">
        <w:rPr>
          <w:rFonts w:cs="Arial"/>
        </w:rPr>
        <w:lastRenderedPageBreak/>
        <w:t>A l’image des études antérieures sur les MGF, les résultats de cette enquête confirment que les mutilations génitales féminines sont un problème majeur de santé publique en Guinée. Cette pratique néfaste à la santé de la femme est très connue des jeunes dans 91% des cas, très populaire, 70% d’entre eux seraient favorables au maintien et à la poursuite de celle-ci, et 67% des jeunes ont l’intention d’exciser à l’avenir leur fille dont 59% de garçons et 74% de filles ayant exprimé cette intention. Le motif principal invoqué pour justifier cette intention d’exciser leur fille est le respect de la tradition dans 92% des cas. Ce motif a été mentionné dans les mêmes proportions chez les filles et chez les garçons (92%). Plus de la moitié des jeunes 55% pensent que cette pratique est une exigence de la religion.</w:t>
      </w:r>
    </w:p>
    <w:p w14:paraId="4C516F03" w14:textId="77777777" w:rsidR="00CB3C28" w:rsidRPr="00632D6B" w:rsidRDefault="00CB3C28" w:rsidP="00CB3C28">
      <w:pPr>
        <w:pStyle w:val="Paragraphedeliste"/>
        <w:keepNext/>
        <w:keepLines/>
        <w:ind w:left="714"/>
        <w:rPr>
          <w:rFonts w:cs="Arial"/>
        </w:rPr>
      </w:pPr>
    </w:p>
    <w:p w14:paraId="6B1CA3F9" w14:textId="77777777" w:rsidR="00CB3C28" w:rsidRPr="00632D6B" w:rsidRDefault="00CB3C28" w:rsidP="003C0592">
      <w:pPr>
        <w:pStyle w:val="Paragraphedeliste"/>
        <w:keepNext/>
        <w:keepLines/>
        <w:numPr>
          <w:ilvl w:val="0"/>
          <w:numId w:val="24"/>
        </w:numPr>
        <w:ind w:left="714" w:hanging="357"/>
        <w:jc w:val="both"/>
        <w:rPr>
          <w:rFonts w:cs="Arial"/>
        </w:rPr>
      </w:pPr>
      <w:r w:rsidRPr="00632D6B">
        <w:rPr>
          <w:rFonts w:cs="Arial"/>
        </w:rPr>
        <w:t>Un fait important, est aussi le fait que les jeunes reconnaissent majoritairement que ni leurs parents, ni les religieux ne peuvent être considérés comme des acteurs qui les encouragent à abandonner les mutilations génitales féminines.</w:t>
      </w:r>
    </w:p>
    <w:p w14:paraId="44CB7826" w14:textId="77777777" w:rsidR="00CB3C28" w:rsidRPr="00632D6B" w:rsidRDefault="00CB3C28" w:rsidP="00CB3C28">
      <w:pPr>
        <w:pStyle w:val="Paragraphedeliste"/>
        <w:keepNext/>
        <w:keepLines/>
        <w:ind w:left="714"/>
        <w:rPr>
          <w:rFonts w:cs="Arial"/>
        </w:rPr>
      </w:pPr>
    </w:p>
    <w:p w14:paraId="4CCD2AD6" w14:textId="77777777" w:rsidR="00CB3C28" w:rsidRPr="00632D6B" w:rsidRDefault="00CB3C28" w:rsidP="003C0592">
      <w:pPr>
        <w:pStyle w:val="Paragraphedeliste"/>
        <w:keepNext/>
        <w:keepLines/>
        <w:numPr>
          <w:ilvl w:val="0"/>
          <w:numId w:val="24"/>
        </w:numPr>
        <w:ind w:left="714" w:hanging="357"/>
        <w:jc w:val="both"/>
        <w:rPr>
          <w:rFonts w:cs="Arial"/>
        </w:rPr>
      </w:pPr>
      <w:r w:rsidRPr="00632D6B">
        <w:rPr>
          <w:rFonts w:cs="Arial"/>
        </w:rPr>
        <w:t>Une majorité de jeunes 73% attribuent une image positive aux filles excisées (meilleure contrôle de la sexualité). Cette image positive de l’excision est plus fréquemment reconnue par les filles 77% que par les garçons 67%. A contrario, des attitudes de stigmatisation des filles non excisées pour les incitées à être excisées comme le harcèlement 88%, les injures 87%, les moqueries 88% ont été mentionnées par les jeunes</w:t>
      </w:r>
    </w:p>
    <w:p w14:paraId="75F13632" w14:textId="77777777" w:rsidR="00CB3C28" w:rsidRPr="00632D6B" w:rsidRDefault="00CB3C28" w:rsidP="00CB3C28">
      <w:pPr>
        <w:pStyle w:val="Paragraphedeliste"/>
        <w:keepNext/>
        <w:keepLines/>
        <w:ind w:left="714"/>
        <w:rPr>
          <w:rFonts w:cs="Arial"/>
        </w:rPr>
      </w:pPr>
    </w:p>
    <w:p w14:paraId="41B90FEE" w14:textId="77777777" w:rsidR="00CB3C28" w:rsidRPr="00632D6B" w:rsidRDefault="00CB3C28" w:rsidP="003C0592">
      <w:pPr>
        <w:pStyle w:val="Paragraphedeliste"/>
        <w:keepNext/>
        <w:keepLines/>
        <w:numPr>
          <w:ilvl w:val="0"/>
          <w:numId w:val="24"/>
        </w:numPr>
        <w:ind w:left="714" w:hanging="357"/>
        <w:jc w:val="both"/>
        <w:rPr>
          <w:rFonts w:cs="Arial"/>
        </w:rPr>
      </w:pPr>
      <w:r w:rsidRPr="00632D6B">
        <w:rPr>
          <w:rFonts w:cs="Arial"/>
        </w:rPr>
        <w:t>Les mutilations génitales féminines sont une pratique très fréquente et précoce. En effet, 95% des jeunes filles interrogées affirment avoir été excisées et l’âge moyen des filles à leur excision est de 7 ans.</w:t>
      </w:r>
    </w:p>
    <w:p w14:paraId="73A4E95C" w14:textId="77777777" w:rsidR="00CB3C28" w:rsidRPr="00632D6B" w:rsidRDefault="00CB3C28" w:rsidP="00CB3C28">
      <w:pPr>
        <w:pStyle w:val="Paragraphedeliste"/>
        <w:keepNext/>
        <w:keepLines/>
        <w:ind w:left="714"/>
        <w:rPr>
          <w:rFonts w:cs="Arial"/>
        </w:rPr>
      </w:pPr>
    </w:p>
    <w:p w14:paraId="18996EB4" w14:textId="77777777" w:rsidR="00CB3C28" w:rsidRPr="00632D6B" w:rsidRDefault="00CB3C28" w:rsidP="003C0592">
      <w:pPr>
        <w:pStyle w:val="Paragraphedeliste"/>
        <w:keepNext/>
        <w:keepLines/>
        <w:numPr>
          <w:ilvl w:val="0"/>
          <w:numId w:val="24"/>
        </w:numPr>
        <w:ind w:left="714" w:hanging="357"/>
        <w:jc w:val="both"/>
        <w:rPr>
          <w:rFonts w:cs="Arial"/>
        </w:rPr>
      </w:pPr>
      <w:r w:rsidRPr="00632D6B">
        <w:rPr>
          <w:rFonts w:cs="Arial"/>
        </w:rPr>
        <w:t>La prévalence en méthode moderne de contraception est de de 9% chez les femmes de 15 à 49 ans et les femmes qui sont capables de citer au moins 3 méthodes modernes de planification familiale à savoir la pilule, les injections et le préservatif sont de 20%</w:t>
      </w:r>
    </w:p>
    <w:p w14:paraId="5138A1AB" w14:textId="77777777" w:rsidR="00CB3C28" w:rsidRPr="00632D6B" w:rsidRDefault="00CB3C28" w:rsidP="00CB3C28">
      <w:pPr>
        <w:pStyle w:val="Paragraphedeliste"/>
        <w:keepNext/>
        <w:keepLines/>
        <w:ind w:left="714"/>
        <w:rPr>
          <w:rFonts w:cs="Arial"/>
        </w:rPr>
      </w:pPr>
    </w:p>
    <w:p w14:paraId="049EF265" w14:textId="77777777" w:rsidR="00CB3C28" w:rsidRDefault="00CB3C28" w:rsidP="00CB3C28">
      <w:pPr>
        <w:pStyle w:val="Paragraphedeliste"/>
        <w:keepNext/>
        <w:keepLines/>
        <w:ind w:left="714"/>
        <w:rPr>
          <w:rFonts w:cs="Arial"/>
        </w:rPr>
      </w:pPr>
    </w:p>
    <w:p w14:paraId="60C5B4ED" w14:textId="70CCDF0B" w:rsidR="00DA2CB3" w:rsidRDefault="00F60630" w:rsidP="0079632E">
      <w:pPr>
        <w:pStyle w:val="Titre1"/>
      </w:pPr>
      <w:bookmarkStart w:id="43" w:name="_Toc126566259"/>
      <w:bookmarkStart w:id="44" w:name="_Toc128374899"/>
      <w:r>
        <w:t>Bibliographie et ressources MGF</w:t>
      </w:r>
      <w:bookmarkEnd w:id="43"/>
      <w:bookmarkEnd w:id="44"/>
    </w:p>
    <w:p w14:paraId="1BBAD6B2" w14:textId="77777777" w:rsidR="00DA2CB3" w:rsidRPr="0079632E" w:rsidRDefault="00DA2CB3" w:rsidP="0079632E">
      <w:pPr>
        <w:rPr>
          <w:b/>
        </w:rPr>
      </w:pPr>
      <w:proofErr w:type="spellStart"/>
      <w:r w:rsidRPr="0079632E">
        <w:rPr>
          <w:b/>
        </w:rPr>
        <w:t>CoP</w:t>
      </w:r>
      <w:proofErr w:type="spellEnd"/>
      <w:r w:rsidRPr="0079632E">
        <w:rPr>
          <w:b/>
        </w:rPr>
        <w:t xml:space="preserve"> MGF - Communauté de pratiques sur les mutilations génitales féminines </w:t>
      </w:r>
    </w:p>
    <w:p w14:paraId="69CB2209" w14:textId="77777777" w:rsidR="00DA2CB3" w:rsidRPr="00F60630" w:rsidRDefault="00DA2CB3" w:rsidP="00DA2CB3">
      <w:r w:rsidRPr="00F60630">
        <w:rPr>
          <w:noProof/>
          <w:lang w:val="en-US"/>
        </w:rPr>
        <w:drawing>
          <wp:inline distT="0" distB="0" distL="0" distR="0" wp14:anchorId="72B21098" wp14:editId="3433806B">
            <wp:extent cx="1295074" cy="1231900"/>
            <wp:effectExtent l="0" t="0" r="635"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8731" cy="1235378"/>
                    </a:xfrm>
                    <a:prstGeom prst="rect">
                      <a:avLst/>
                    </a:prstGeom>
                  </pic:spPr>
                </pic:pic>
              </a:graphicData>
            </a:graphic>
          </wp:inline>
        </w:drawing>
      </w:r>
    </w:p>
    <w:p w14:paraId="30E59607" w14:textId="77777777" w:rsidR="00DA2CB3" w:rsidRPr="00F60630" w:rsidRDefault="00C05D60" w:rsidP="00DA2CB3">
      <w:hyperlink r:id="rId12" w:history="1">
        <w:r w:rsidR="00DA2CB3" w:rsidRPr="00F60630">
          <w:rPr>
            <w:rStyle w:val="Lienhypertexte"/>
          </w:rPr>
          <w:t>https://copfgm.org/</w:t>
        </w:r>
      </w:hyperlink>
      <w:r w:rsidR="00DA2CB3" w:rsidRPr="00F60630">
        <w:t xml:space="preserve"> </w:t>
      </w:r>
    </w:p>
    <w:p w14:paraId="72B94D73" w14:textId="77777777" w:rsidR="00DA2CB3" w:rsidRPr="00F60630" w:rsidRDefault="00DA2CB3" w:rsidP="00DA2CB3">
      <w:r w:rsidRPr="00F60630">
        <w:t>La Communauté de pratiques sur les mutilations génitales féminines (</w:t>
      </w:r>
      <w:proofErr w:type="spellStart"/>
      <w:r w:rsidRPr="00F60630">
        <w:t>CoP</w:t>
      </w:r>
      <w:proofErr w:type="spellEnd"/>
      <w:r w:rsidRPr="00F60630">
        <w:t xml:space="preserve"> MGF) est un réseau bilingue (français/anglais) de </w:t>
      </w:r>
      <w:proofErr w:type="spellStart"/>
      <w:r w:rsidRPr="00F60630">
        <w:t>professionnel.</w:t>
      </w:r>
      <w:proofErr w:type="gramStart"/>
      <w:r w:rsidRPr="00F60630">
        <w:t>le.s</w:t>
      </w:r>
      <w:proofErr w:type="spellEnd"/>
      <w:proofErr w:type="gramEnd"/>
      <w:r w:rsidRPr="00F60630">
        <w:t xml:space="preserve"> d’Afrique et d’Europe travaillant autour des mutilations génitales féminines (MGF). La </w:t>
      </w:r>
      <w:proofErr w:type="spellStart"/>
      <w:r w:rsidRPr="00F60630">
        <w:t>CoP</w:t>
      </w:r>
      <w:proofErr w:type="spellEnd"/>
      <w:r w:rsidRPr="00F60630">
        <w:t xml:space="preserve"> vise l’abandon des MGF et la promotion du bien-être et des droits humains des femmes et des filles.</w:t>
      </w:r>
    </w:p>
    <w:p w14:paraId="49DD3CD9" w14:textId="77777777" w:rsidR="00DA2CB3" w:rsidRPr="00F60630" w:rsidRDefault="00DA2CB3" w:rsidP="00DA2CB3">
      <w:pPr>
        <w:rPr>
          <w:color w:val="8EAADB" w:themeColor="accent1" w:themeTint="99"/>
        </w:rPr>
      </w:pPr>
    </w:p>
    <w:p w14:paraId="47742547" w14:textId="77777777" w:rsidR="00DA2CB3" w:rsidRPr="00F60630" w:rsidRDefault="00DA2CB3" w:rsidP="00DA2CB3">
      <w:pPr>
        <w:rPr>
          <w:b/>
          <w:lang w:val="en-US"/>
        </w:rPr>
      </w:pPr>
      <w:r w:rsidRPr="00F60630">
        <w:rPr>
          <w:b/>
          <w:lang w:val="en-US"/>
        </w:rPr>
        <w:t xml:space="preserve">Global Media Campaign </w:t>
      </w:r>
      <w:proofErr w:type="gramStart"/>
      <w:r w:rsidRPr="00F60630">
        <w:rPr>
          <w:b/>
          <w:lang w:val="en-US"/>
        </w:rPr>
        <w:t>To</w:t>
      </w:r>
      <w:proofErr w:type="gramEnd"/>
      <w:r w:rsidRPr="00F60630">
        <w:rPr>
          <w:b/>
          <w:lang w:val="en-US"/>
        </w:rPr>
        <w:t xml:space="preserve"> End FGM – </w:t>
      </w:r>
      <w:proofErr w:type="spellStart"/>
      <w:r w:rsidRPr="00F60630">
        <w:rPr>
          <w:b/>
          <w:lang w:val="en-US"/>
        </w:rPr>
        <w:t>Playliste</w:t>
      </w:r>
      <w:proofErr w:type="spellEnd"/>
      <w:r w:rsidRPr="00F60630">
        <w:rPr>
          <w:b/>
          <w:lang w:val="en-US"/>
        </w:rPr>
        <w:t xml:space="preserve"> </w:t>
      </w:r>
      <w:proofErr w:type="spellStart"/>
      <w:r w:rsidRPr="00F60630">
        <w:rPr>
          <w:b/>
          <w:lang w:val="en-US"/>
        </w:rPr>
        <w:t>Vidéos</w:t>
      </w:r>
      <w:proofErr w:type="spellEnd"/>
      <w:r w:rsidRPr="00F60630">
        <w:rPr>
          <w:b/>
          <w:lang w:val="en-US"/>
        </w:rPr>
        <w:t xml:space="preserve"> </w:t>
      </w:r>
      <w:proofErr w:type="spellStart"/>
      <w:r w:rsidRPr="00F60630">
        <w:rPr>
          <w:b/>
          <w:lang w:val="en-US"/>
        </w:rPr>
        <w:t>en</w:t>
      </w:r>
      <w:proofErr w:type="spellEnd"/>
      <w:r w:rsidRPr="00F60630">
        <w:rPr>
          <w:b/>
          <w:lang w:val="en-US"/>
        </w:rPr>
        <w:t xml:space="preserve"> </w:t>
      </w:r>
      <w:proofErr w:type="spellStart"/>
      <w:r w:rsidRPr="00F60630">
        <w:rPr>
          <w:b/>
          <w:lang w:val="en-US"/>
        </w:rPr>
        <w:t>français</w:t>
      </w:r>
      <w:proofErr w:type="spellEnd"/>
    </w:p>
    <w:p w14:paraId="4DC6E378" w14:textId="77777777" w:rsidR="00DA2CB3" w:rsidRPr="00F60630" w:rsidRDefault="00C05D60" w:rsidP="00DA2CB3">
      <w:pPr>
        <w:rPr>
          <w:lang w:val="en-US"/>
        </w:rPr>
      </w:pPr>
      <w:hyperlink r:id="rId13" w:history="1">
        <w:r w:rsidR="00DA2CB3" w:rsidRPr="00F60630">
          <w:rPr>
            <w:rStyle w:val="Lienhypertexte"/>
            <w:lang w:val="en-US"/>
          </w:rPr>
          <w:t>https://www.youtube.com/playlist?list=PL6m7FGcmNs9QbxmB9tUU2CZnCf4QUyqeh</w:t>
        </w:r>
      </w:hyperlink>
    </w:p>
    <w:p w14:paraId="621141CB" w14:textId="77777777" w:rsidR="00DA2CB3" w:rsidRPr="00F60630" w:rsidRDefault="00DA2CB3" w:rsidP="00DA2CB3">
      <w:pPr>
        <w:pStyle w:val="Paragraphedeliste"/>
        <w:numPr>
          <w:ilvl w:val="0"/>
          <w:numId w:val="42"/>
        </w:numPr>
        <w:spacing w:after="160" w:line="259" w:lineRule="auto"/>
        <w:contextualSpacing w:val="0"/>
      </w:pPr>
      <w:r w:rsidRPr="00F60630">
        <w:t xml:space="preserve">Sadia Hussein, mère, survivante de l'excision et activiste des médias, Global Media </w:t>
      </w:r>
      <w:proofErr w:type="spellStart"/>
      <w:r w:rsidRPr="00F60630">
        <w:t>Campaign</w:t>
      </w:r>
      <w:proofErr w:type="spellEnd"/>
      <w:r w:rsidRPr="00F60630">
        <w:t xml:space="preserve"> To End FGM - </w:t>
      </w:r>
      <w:proofErr w:type="gramStart"/>
      <w:r w:rsidRPr="00F60630">
        <w:t>3:</w:t>
      </w:r>
      <w:proofErr w:type="gramEnd"/>
      <w:r w:rsidRPr="00F60630">
        <w:t>27 min</w:t>
      </w:r>
    </w:p>
    <w:p w14:paraId="4B15E25C" w14:textId="77777777" w:rsidR="00DA2CB3" w:rsidRPr="00F60630" w:rsidRDefault="00DA2CB3" w:rsidP="00DA2CB3">
      <w:pPr>
        <w:pStyle w:val="Paragraphedeliste"/>
        <w:numPr>
          <w:ilvl w:val="0"/>
          <w:numId w:val="42"/>
        </w:numPr>
        <w:spacing w:after="160" w:line="259" w:lineRule="auto"/>
        <w:contextualSpacing w:val="0"/>
      </w:pPr>
      <w:r w:rsidRPr="00F60630">
        <w:lastRenderedPageBreak/>
        <w:t xml:space="preserve">La Campagne Jusqu'à Présent, Global Media </w:t>
      </w:r>
      <w:proofErr w:type="spellStart"/>
      <w:r w:rsidRPr="00F60630">
        <w:t>Campaign</w:t>
      </w:r>
      <w:proofErr w:type="spellEnd"/>
      <w:r w:rsidRPr="00F60630">
        <w:t xml:space="preserve"> To End FGM - </w:t>
      </w:r>
      <w:proofErr w:type="gramStart"/>
      <w:r w:rsidRPr="00F60630">
        <w:t>8:</w:t>
      </w:r>
      <w:proofErr w:type="gramEnd"/>
      <w:r w:rsidRPr="00F60630">
        <w:t>42 min</w:t>
      </w:r>
    </w:p>
    <w:p w14:paraId="2199C68E" w14:textId="77777777" w:rsidR="00DA2CB3" w:rsidRPr="00F60630" w:rsidRDefault="00DA2CB3" w:rsidP="00DA2CB3">
      <w:pPr>
        <w:pStyle w:val="Paragraphedeliste"/>
        <w:numPr>
          <w:ilvl w:val="0"/>
          <w:numId w:val="42"/>
        </w:numPr>
        <w:spacing w:after="160" w:line="259" w:lineRule="auto"/>
        <w:contextualSpacing w:val="0"/>
        <w:rPr>
          <w:lang w:val="en-US"/>
        </w:rPr>
      </w:pPr>
      <w:r w:rsidRPr="00F60630">
        <w:rPr>
          <w:lang w:val="en-US"/>
        </w:rPr>
        <w:t xml:space="preserve">FMG Mali </w:t>
      </w:r>
      <w:proofErr w:type="spellStart"/>
      <w:proofErr w:type="gramStart"/>
      <w:r w:rsidRPr="00F60630">
        <w:rPr>
          <w:lang w:val="en-US"/>
        </w:rPr>
        <w:t>v.Gathering</w:t>
      </w:r>
      <w:proofErr w:type="spellEnd"/>
      <w:proofErr w:type="gramEnd"/>
      <w:r w:rsidRPr="00F60630">
        <w:rPr>
          <w:lang w:val="en-US"/>
        </w:rPr>
        <w:t xml:space="preserve"> 1.0 FR, Global Media Campaign To End FGM - 13:22 min</w:t>
      </w:r>
    </w:p>
    <w:p w14:paraId="2362F4FA" w14:textId="77777777" w:rsidR="00DA2CB3" w:rsidRPr="00F60630" w:rsidRDefault="00DA2CB3" w:rsidP="00DA2CB3">
      <w:pPr>
        <w:pStyle w:val="Paragraphedeliste"/>
        <w:numPr>
          <w:ilvl w:val="0"/>
          <w:numId w:val="42"/>
        </w:numPr>
        <w:spacing w:after="160" w:line="259" w:lineRule="auto"/>
        <w:contextualSpacing w:val="0"/>
        <w:rPr>
          <w:lang w:val="en-US"/>
        </w:rPr>
      </w:pPr>
      <w:proofErr w:type="spellStart"/>
      <w:r w:rsidRPr="00F60630">
        <w:rPr>
          <w:lang w:val="en-US"/>
        </w:rPr>
        <w:t>Macoun</w:t>
      </w:r>
      <w:proofErr w:type="spellEnd"/>
      <w:r w:rsidRPr="00F60630">
        <w:rPr>
          <w:lang w:val="en-US"/>
        </w:rPr>
        <w:t xml:space="preserve"> </w:t>
      </w:r>
      <w:proofErr w:type="spellStart"/>
      <w:r w:rsidRPr="00F60630">
        <w:rPr>
          <w:lang w:val="en-US"/>
        </w:rPr>
        <w:t>Bana</w:t>
      </w:r>
      <w:proofErr w:type="spellEnd"/>
      <w:r w:rsidRPr="00F60630">
        <w:rPr>
          <w:lang w:val="en-US"/>
        </w:rPr>
        <w:t xml:space="preserve"> (</w:t>
      </w:r>
      <w:proofErr w:type="spellStart"/>
      <w:r w:rsidRPr="00F60630">
        <w:rPr>
          <w:lang w:val="en-US"/>
        </w:rPr>
        <w:t>français</w:t>
      </w:r>
      <w:proofErr w:type="spellEnd"/>
      <w:r w:rsidRPr="00F60630">
        <w:rPr>
          <w:lang w:val="en-US"/>
        </w:rPr>
        <w:t xml:space="preserve">), Global Media Campaign </w:t>
      </w:r>
      <w:proofErr w:type="gramStart"/>
      <w:r w:rsidRPr="00F60630">
        <w:rPr>
          <w:lang w:val="en-US"/>
        </w:rPr>
        <w:t>To</w:t>
      </w:r>
      <w:proofErr w:type="gramEnd"/>
      <w:r w:rsidRPr="00F60630">
        <w:rPr>
          <w:lang w:val="en-US"/>
        </w:rPr>
        <w:t xml:space="preserve"> End FGM - 13:06 min</w:t>
      </w:r>
    </w:p>
    <w:p w14:paraId="265CE7EC" w14:textId="77777777" w:rsidR="00DA2CB3" w:rsidRPr="00F60630" w:rsidRDefault="00DA2CB3" w:rsidP="00DA2CB3">
      <w:pPr>
        <w:rPr>
          <w:rStyle w:val="lev"/>
          <w:lang w:val="en-US"/>
        </w:rPr>
      </w:pPr>
    </w:p>
    <w:p w14:paraId="553A1F0D" w14:textId="77777777" w:rsidR="00DA2CB3" w:rsidRPr="00F60630" w:rsidRDefault="00C05D60" w:rsidP="00DA2CB3">
      <w:pPr>
        <w:rPr>
          <w:color w:val="8EAADB" w:themeColor="accent1" w:themeTint="99"/>
          <w:lang w:val="en-US"/>
        </w:rPr>
      </w:pPr>
      <w:hyperlink r:id="rId14" w:history="1">
        <w:r w:rsidR="00DA2CB3" w:rsidRPr="00F60630">
          <w:rPr>
            <w:rStyle w:val="Lienhypertexte"/>
            <w:lang w:val="en-US"/>
          </w:rPr>
          <w:t>https://www.cwc.westafrica.exposed/methodologie-et-orientation/12-illustrations-sur-les-differentes-formes-de-vbg/</w:t>
        </w:r>
      </w:hyperlink>
    </w:p>
    <w:p w14:paraId="31C61927" w14:textId="77777777" w:rsidR="00DA2CB3" w:rsidRPr="004567E2" w:rsidRDefault="00DA2CB3" w:rsidP="00DA2CB3">
      <w:pPr>
        <w:rPr>
          <w:i/>
          <w:sz w:val="20"/>
          <w:szCs w:val="20"/>
        </w:rPr>
      </w:pPr>
      <w:r w:rsidRPr="00F60630">
        <w:rPr>
          <w:i/>
          <w:noProof/>
          <w:sz w:val="20"/>
          <w:szCs w:val="20"/>
          <w:lang w:val="en-US"/>
        </w:rPr>
        <w:drawing>
          <wp:inline distT="0" distB="0" distL="0" distR="0" wp14:anchorId="36D2639C" wp14:editId="4044303D">
            <wp:extent cx="2578100" cy="8464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6452" cy="852449"/>
                    </a:xfrm>
                    <a:prstGeom prst="rect">
                      <a:avLst/>
                    </a:prstGeom>
                  </pic:spPr>
                </pic:pic>
              </a:graphicData>
            </a:graphic>
          </wp:inline>
        </w:drawing>
      </w:r>
    </w:p>
    <w:p w14:paraId="17BFC86F" w14:textId="77777777" w:rsidR="00DA2CB3" w:rsidRPr="004567E2" w:rsidRDefault="00C05D60" w:rsidP="00DA2CB3">
      <w:pPr>
        <w:rPr>
          <w:i/>
          <w:sz w:val="20"/>
          <w:szCs w:val="20"/>
        </w:rPr>
      </w:pPr>
      <w:hyperlink r:id="rId16" w:history="1">
        <w:r w:rsidR="00DA2CB3" w:rsidRPr="004567E2">
          <w:rPr>
            <w:rStyle w:val="Lienhypertexte"/>
            <w:sz w:val="20"/>
            <w:szCs w:val="20"/>
          </w:rPr>
          <w:t>https://gams.be/en/resources/</w:t>
        </w:r>
      </w:hyperlink>
    </w:p>
    <w:p w14:paraId="337906F1" w14:textId="77777777" w:rsidR="00DA2CB3" w:rsidRPr="004567E2" w:rsidRDefault="00C05D60" w:rsidP="00DA2CB3">
      <w:pPr>
        <w:rPr>
          <w:i/>
          <w:sz w:val="20"/>
          <w:szCs w:val="20"/>
        </w:rPr>
      </w:pPr>
      <w:hyperlink r:id="rId17" w:history="1">
        <w:r w:rsidR="00DA2CB3" w:rsidRPr="004567E2">
          <w:rPr>
            <w:rStyle w:val="Lienhypertexte"/>
            <w:sz w:val="20"/>
            <w:szCs w:val="20"/>
          </w:rPr>
          <w:t>https://gams.be/en/2021/08/03/access-videos-now-available-in-3-new-languages/</w:t>
        </w:r>
      </w:hyperlink>
    </w:p>
    <w:p w14:paraId="450C235E" w14:textId="77777777" w:rsidR="00DA2CB3" w:rsidRDefault="00DA2CB3" w:rsidP="00DA2CB3">
      <w:pPr>
        <w:rPr>
          <w:b/>
          <w:i/>
          <w:sz w:val="20"/>
          <w:szCs w:val="20"/>
        </w:rPr>
      </w:pPr>
    </w:p>
    <w:p w14:paraId="7DB5A27D" w14:textId="77777777" w:rsidR="00DA2CB3" w:rsidRPr="00416E09" w:rsidRDefault="00DA2CB3" w:rsidP="00DA2CB3">
      <w:pPr>
        <w:rPr>
          <w:b/>
          <w:i/>
          <w:sz w:val="20"/>
          <w:szCs w:val="20"/>
        </w:rPr>
      </w:pPr>
      <w:r w:rsidRPr="00416E09">
        <w:rPr>
          <w:b/>
          <w:i/>
          <w:sz w:val="20"/>
          <w:szCs w:val="20"/>
        </w:rPr>
        <w:t>OMS - Mutilations sexuelles féminines</w:t>
      </w:r>
    </w:p>
    <w:p w14:paraId="3C279158" w14:textId="77777777" w:rsidR="00DA2CB3" w:rsidRDefault="00C05D60" w:rsidP="00DA2CB3">
      <w:pPr>
        <w:rPr>
          <w:i/>
          <w:sz w:val="20"/>
          <w:szCs w:val="20"/>
        </w:rPr>
      </w:pPr>
      <w:hyperlink r:id="rId18" w:history="1">
        <w:r w:rsidR="00DA2CB3" w:rsidRPr="00895A01">
          <w:rPr>
            <w:rStyle w:val="Lienhypertexte"/>
            <w:sz w:val="20"/>
            <w:szCs w:val="20"/>
          </w:rPr>
          <w:t>https://www.who.int/fr/news-room/fact-sheets/detail/female-genital-mutilation</w:t>
        </w:r>
      </w:hyperlink>
    </w:p>
    <w:p w14:paraId="54FFA13A" w14:textId="77777777" w:rsidR="00DA2CB3" w:rsidRPr="004567E2" w:rsidRDefault="00DA2CB3" w:rsidP="00DA2CB3">
      <w:pPr>
        <w:rPr>
          <w:i/>
          <w:sz w:val="20"/>
          <w:szCs w:val="20"/>
        </w:rPr>
      </w:pPr>
    </w:p>
    <w:p w14:paraId="6DD91A1D" w14:textId="77777777" w:rsidR="00DA2CB3" w:rsidRPr="004567E2" w:rsidRDefault="00DA2CB3" w:rsidP="00DA2CB3">
      <w:pPr>
        <w:jc w:val="both"/>
        <w:rPr>
          <w:rFonts w:cstheme="minorHAnsi"/>
          <w:bCs/>
          <w:i/>
          <w:sz w:val="20"/>
          <w:szCs w:val="20"/>
        </w:rPr>
      </w:pPr>
      <w:r w:rsidRPr="004567E2">
        <w:rPr>
          <w:rFonts w:cstheme="minorHAnsi"/>
          <w:bCs/>
          <w:i/>
          <w:sz w:val="20"/>
          <w:szCs w:val="20"/>
        </w:rPr>
        <w:t>ONU Femmes. 2017. « </w:t>
      </w:r>
      <w:r w:rsidRPr="004567E2">
        <w:rPr>
          <w:rFonts w:cstheme="minorHAnsi"/>
          <w:bCs/>
          <w:i/>
          <w:iCs/>
          <w:sz w:val="20"/>
          <w:szCs w:val="20"/>
        </w:rPr>
        <w:t>Manuel de formation. Le genre et les mutilations génitales féminines/l’excision</w:t>
      </w:r>
      <w:r w:rsidRPr="004567E2">
        <w:rPr>
          <w:rFonts w:cstheme="minorHAnsi"/>
          <w:bCs/>
          <w:i/>
          <w:sz w:val="20"/>
          <w:szCs w:val="20"/>
        </w:rPr>
        <w:t> ». ONU Femmes, Unicef, UNFPA</w:t>
      </w:r>
    </w:p>
    <w:p w14:paraId="3CCBC7E4" w14:textId="77777777" w:rsidR="00DA2CB3" w:rsidRPr="004567E2" w:rsidRDefault="00C05D60" w:rsidP="00DA2CB3">
      <w:pPr>
        <w:jc w:val="both"/>
        <w:rPr>
          <w:rFonts w:cstheme="minorHAnsi"/>
          <w:bCs/>
          <w:i/>
          <w:sz w:val="20"/>
          <w:szCs w:val="20"/>
        </w:rPr>
      </w:pPr>
      <w:hyperlink r:id="rId19" w:history="1">
        <w:r w:rsidR="00DA2CB3" w:rsidRPr="004567E2">
          <w:rPr>
            <w:rStyle w:val="Lienhypertexte"/>
            <w:rFonts w:cstheme="minorHAnsi"/>
            <w:bCs/>
            <w:sz w:val="20"/>
            <w:szCs w:val="20"/>
          </w:rPr>
          <w:t>https://trainingcentre.unwomen.org/RESOURCES_LIBRARY/Resources_Centre/FGM%20french.pdf</w:t>
        </w:r>
      </w:hyperlink>
    </w:p>
    <w:p w14:paraId="70C04B52" w14:textId="77777777" w:rsidR="00DA2CB3" w:rsidRPr="004567E2" w:rsidRDefault="00DA2CB3" w:rsidP="00DA2CB3">
      <w:pPr>
        <w:jc w:val="both"/>
        <w:rPr>
          <w:rFonts w:cstheme="minorHAnsi"/>
          <w:bCs/>
          <w:i/>
          <w:sz w:val="20"/>
          <w:szCs w:val="20"/>
        </w:rPr>
      </w:pPr>
      <w:bookmarkStart w:id="45" w:name="_Hlk65315296"/>
      <w:r w:rsidRPr="004567E2">
        <w:rPr>
          <w:rFonts w:cstheme="minorHAnsi"/>
          <w:bCs/>
          <w:i/>
          <w:sz w:val="20"/>
          <w:szCs w:val="20"/>
        </w:rPr>
        <w:t>Programme conjoint UNFPA-UNICEF sur l’élimination des mutilations génitales féminines. 2019. « </w:t>
      </w:r>
      <w:r w:rsidRPr="004567E2">
        <w:rPr>
          <w:rFonts w:cstheme="minorHAnsi"/>
          <w:bCs/>
          <w:i/>
          <w:iCs/>
          <w:sz w:val="20"/>
          <w:szCs w:val="20"/>
        </w:rPr>
        <w:t>Accélérer le changement. Rapport annuel 2018</w:t>
      </w:r>
      <w:r w:rsidRPr="004567E2">
        <w:rPr>
          <w:rFonts w:cstheme="minorHAnsi"/>
          <w:bCs/>
          <w:i/>
          <w:sz w:val="20"/>
          <w:szCs w:val="20"/>
        </w:rPr>
        <w:t> ». Programme conjoint UNFPA-UNICEF.</w:t>
      </w:r>
    </w:p>
    <w:p w14:paraId="1C166C4C" w14:textId="77777777" w:rsidR="00DA2CB3" w:rsidRPr="004567E2" w:rsidRDefault="00C05D60" w:rsidP="00DA2CB3">
      <w:pPr>
        <w:jc w:val="both"/>
        <w:rPr>
          <w:rFonts w:cstheme="minorHAnsi"/>
          <w:bCs/>
          <w:i/>
          <w:sz w:val="20"/>
          <w:szCs w:val="20"/>
        </w:rPr>
      </w:pPr>
      <w:hyperlink r:id="rId20" w:history="1">
        <w:r w:rsidR="00DA2CB3" w:rsidRPr="004567E2">
          <w:rPr>
            <w:rStyle w:val="Lienhypertexte"/>
            <w:rFonts w:cstheme="minorHAnsi"/>
            <w:bCs/>
            <w:sz w:val="20"/>
            <w:szCs w:val="20"/>
          </w:rPr>
          <w:t>https://www.unfpa.org/sites/default/files/pub-pdf/2018_FGM_Annual_Report_-_Final_Version_August_16.pdf</w:t>
        </w:r>
      </w:hyperlink>
      <w:r w:rsidR="00DA2CB3" w:rsidRPr="004567E2">
        <w:rPr>
          <w:rFonts w:cstheme="minorHAnsi"/>
          <w:bCs/>
          <w:i/>
          <w:sz w:val="20"/>
          <w:szCs w:val="20"/>
        </w:rPr>
        <w:t xml:space="preserve"> </w:t>
      </w:r>
    </w:p>
    <w:bookmarkEnd w:id="45"/>
    <w:p w14:paraId="23455B7B" w14:textId="77777777" w:rsidR="00DA2CB3" w:rsidRPr="004567E2" w:rsidRDefault="00DA2CB3" w:rsidP="00DA2CB3">
      <w:pPr>
        <w:jc w:val="both"/>
        <w:rPr>
          <w:rFonts w:cstheme="minorHAnsi"/>
          <w:bCs/>
          <w:i/>
          <w:sz w:val="20"/>
          <w:szCs w:val="20"/>
        </w:rPr>
      </w:pPr>
      <w:r w:rsidRPr="004567E2">
        <w:rPr>
          <w:rFonts w:cstheme="minorHAnsi"/>
          <w:bCs/>
          <w:i/>
          <w:sz w:val="20"/>
          <w:szCs w:val="20"/>
        </w:rPr>
        <w:t>Stratégies concertées MGF. « </w:t>
      </w:r>
      <w:r w:rsidRPr="004567E2">
        <w:rPr>
          <w:rFonts w:cstheme="minorHAnsi"/>
          <w:bCs/>
          <w:i/>
          <w:iCs/>
          <w:sz w:val="20"/>
          <w:szCs w:val="20"/>
        </w:rPr>
        <w:t>A propos des MGF. Prévalence et distribution</w:t>
      </w:r>
      <w:r w:rsidRPr="004567E2">
        <w:rPr>
          <w:rFonts w:cstheme="minorHAnsi"/>
          <w:bCs/>
          <w:i/>
          <w:sz w:val="20"/>
          <w:szCs w:val="20"/>
        </w:rPr>
        <w:t xml:space="preserve"> ». [En ligne]. </w:t>
      </w:r>
      <w:hyperlink r:id="rId21" w:history="1">
        <w:r w:rsidRPr="004567E2">
          <w:rPr>
            <w:rStyle w:val="Lienhypertexte"/>
            <w:rFonts w:cstheme="minorHAnsi"/>
            <w:bCs/>
            <w:sz w:val="20"/>
            <w:szCs w:val="20"/>
          </w:rPr>
          <w:t>http://www.strategiesconcertees-mgf.be/a-propos-des-mgf/</w:t>
        </w:r>
      </w:hyperlink>
    </w:p>
    <w:p w14:paraId="36D3362E" w14:textId="77777777" w:rsidR="00DA2CB3" w:rsidRPr="005865AC" w:rsidRDefault="00DA2CB3" w:rsidP="00DA2CB3">
      <w:pPr>
        <w:jc w:val="both"/>
        <w:rPr>
          <w:rFonts w:cstheme="minorHAnsi"/>
          <w:bCs/>
          <w:i/>
          <w:sz w:val="20"/>
          <w:szCs w:val="20"/>
        </w:rPr>
      </w:pPr>
      <w:r w:rsidRPr="004567E2">
        <w:rPr>
          <w:rFonts w:cstheme="minorHAnsi"/>
          <w:bCs/>
          <w:i/>
          <w:sz w:val="20"/>
          <w:szCs w:val="20"/>
        </w:rPr>
        <w:t>GAMS Belgique. 2016. « </w:t>
      </w:r>
      <w:r w:rsidRPr="004567E2">
        <w:rPr>
          <w:rFonts w:cstheme="minorHAnsi"/>
          <w:bCs/>
          <w:i/>
          <w:iCs/>
          <w:sz w:val="20"/>
          <w:szCs w:val="20"/>
        </w:rPr>
        <w:t>Mutilations sexuelles. Déconstruire les idées reçues</w:t>
      </w:r>
      <w:r w:rsidRPr="004567E2">
        <w:rPr>
          <w:rFonts w:cstheme="minorHAnsi"/>
          <w:bCs/>
          <w:i/>
          <w:sz w:val="20"/>
          <w:szCs w:val="20"/>
        </w:rPr>
        <w:t xml:space="preserve"> ». [En ligne]. </w:t>
      </w:r>
      <w:r w:rsidRPr="005865AC">
        <w:rPr>
          <w:rFonts w:cstheme="minorHAnsi"/>
          <w:bCs/>
          <w:i/>
          <w:sz w:val="20"/>
          <w:szCs w:val="20"/>
        </w:rPr>
        <w:t xml:space="preserve">Bruxelles. </w:t>
      </w:r>
      <w:hyperlink r:id="rId22" w:history="1">
        <w:r w:rsidRPr="005865AC">
          <w:rPr>
            <w:rStyle w:val="Lienhypertexte"/>
            <w:rFonts w:cstheme="minorHAnsi"/>
            <w:bCs/>
            <w:sz w:val="20"/>
            <w:szCs w:val="20"/>
          </w:rPr>
          <w:t>http://www.strategiesconcertees-mgf.be/wp-content/uploads/SC-MGF_Idees-recues_web.pdf</w:t>
        </w:r>
      </w:hyperlink>
      <w:r w:rsidRPr="005865AC">
        <w:rPr>
          <w:rFonts w:cstheme="minorHAnsi"/>
          <w:bCs/>
          <w:i/>
          <w:sz w:val="20"/>
          <w:szCs w:val="20"/>
        </w:rPr>
        <w:t xml:space="preserve"> </w:t>
      </w:r>
    </w:p>
    <w:p w14:paraId="5FD25AE6" w14:textId="77777777" w:rsidR="00DA2CB3" w:rsidRPr="005865AC" w:rsidRDefault="00DA2CB3" w:rsidP="00DA2CB3">
      <w:pPr>
        <w:rPr>
          <w:i/>
          <w:sz w:val="20"/>
          <w:szCs w:val="20"/>
        </w:rPr>
      </w:pPr>
    </w:p>
    <w:p w14:paraId="23F621BE" w14:textId="77777777" w:rsidR="00DA2CB3" w:rsidRPr="004567E2" w:rsidRDefault="00DA2CB3" w:rsidP="0079632E">
      <w:pPr>
        <w:pStyle w:val="TITRe21"/>
        <w:rPr>
          <w:lang w:val="pt-BR"/>
        </w:rPr>
      </w:pPr>
      <w:bookmarkStart w:id="46" w:name="_Toc128374900"/>
      <w:r w:rsidRPr="004567E2">
        <w:rPr>
          <w:lang w:val="pt-BR"/>
        </w:rPr>
        <w:t>Guinée</w:t>
      </w:r>
      <w:bookmarkEnd w:id="46"/>
    </w:p>
    <w:p w14:paraId="347936FD" w14:textId="77777777" w:rsidR="00DA2CB3" w:rsidRPr="004567E2" w:rsidRDefault="00DA2CB3" w:rsidP="00DA2CB3">
      <w:pPr>
        <w:pStyle w:val="Notedebasdepage"/>
        <w:spacing w:after="160" w:line="259" w:lineRule="auto"/>
        <w:rPr>
          <w:i/>
          <w:iCs/>
        </w:rPr>
      </w:pPr>
      <w:r w:rsidRPr="004567E2">
        <w:rPr>
          <w:i/>
          <w:iCs/>
          <w:lang w:val="pt-BR"/>
        </w:rPr>
        <w:t xml:space="preserve">Barry, Alpha Amadou Bano. 2015. </w:t>
      </w:r>
      <w:r w:rsidRPr="004567E2">
        <w:rPr>
          <w:i/>
        </w:rPr>
        <w:t>« Analyse socio-anthropologique des déterminants de la perpétuation des MGF/E en Guinée »</w:t>
      </w:r>
      <w:r w:rsidRPr="004567E2">
        <w:rPr>
          <w:i/>
          <w:iCs/>
        </w:rPr>
        <w:t>. Fonds des Nations-Unies pour l’Enfance (Unicef), Conakry, République de Guinée.</w:t>
      </w:r>
    </w:p>
    <w:p w14:paraId="293F4DE5" w14:textId="77777777" w:rsidR="00DA2CB3" w:rsidRDefault="00DA2CB3" w:rsidP="00DA2CB3">
      <w:pPr>
        <w:jc w:val="both"/>
        <w:rPr>
          <w:i/>
          <w:sz w:val="20"/>
          <w:szCs w:val="20"/>
        </w:rPr>
      </w:pPr>
      <w:r w:rsidRPr="004567E2">
        <w:rPr>
          <w:i/>
          <w:sz w:val="20"/>
          <w:szCs w:val="20"/>
        </w:rPr>
        <w:t xml:space="preserve">Barry, Alpha Amadou </w:t>
      </w:r>
      <w:proofErr w:type="spellStart"/>
      <w:r w:rsidRPr="004567E2">
        <w:rPr>
          <w:i/>
          <w:sz w:val="20"/>
          <w:szCs w:val="20"/>
        </w:rPr>
        <w:t>Bano</w:t>
      </w:r>
      <w:proofErr w:type="spellEnd"/>
      <w:r w:rsidRPr="004567E2">
        <w:rPr>
          <w:i/>
          <w:sz w:val="20"/>
          <w:szCs w:val="20"/>
        </w:rPr>
        <w:t>. 2019. « </w:t>
      </w:r>
      <w:r w:rsidRPr="004567E2">
        <w:rPr>
          <w:i/>
          <w:iCs/>
          <w:sz w:val="20"/>
          <w:szCs w:val="20"/>
        </w:rPr>
        <w:t xml:space="preserve">Etude sur la perception des bénéfices que les femmes et les communautés trouvent dans la pratique des MGF ». </w:t>
      </w:r>
      <w:r w:rsidRPr="004567E2">
        <w:rPr>
          <w:i/>
          <w:sz w:val="20"/>
          <w:szCs w:val="20"/>
        </w:rPr>
        <w:t>Fonds des Nations-Unies pour l’Enfance (Unicef), Conakry, République de Guinée.</w:t>
      </w:r>
    </w:p>
    <w:p w14:paraId="7C9C16B1" w14:textId="77777777" w:rsidR="00E36E5D" w:rsidRPr="004567E2" w:rsidRDefault="00E36E5D" w:rsidP="00DA2CB3">
      <w:pPr>
        <w:jc w:val="both"/>
        <w:rPr>
          <w:i/>
          <w:sz w:val="20"/>
          <w:szCs w:val="20"/>
        </w:rPr>
      </w:pPr>
    </w:p>
    <w:p w14:paraId="0B1F6F9A" w14:textId="77777777" w:rsidR="00DA2CB3" w:rsidRPr="004567E2" w:rsidRDefault="00DA2CB3" w:rsidP="00DA2CB3">
      <w:pPr>
        <w:jc w:val="both"/>
        <w:rPr>
          <w:i/>
          <w:sz w:val="20"/>
          <w:szCs w:val="20"/>
        </w:rPr>
      </w:pPr>
      <w:r w:rsidRPr="004567E2">
        <w:rPr>
          <w:i/>
          <w:sz w:val="20"/>
          <w:szCs w:val="20"/>
        </w:rPr>
        <w:t xml:space="preserve">Barry, Alpha Amadou </w:t>
      </w:r>
      <w:proofErr w:type="spellStart"/>
      <w:r w:rsidRPr="004567E2">
        <w:rPr>
          <w:i/>
          <w:sz w:val="20"/>
          <w:szCs w:val="20"/>
        </w:rPr>
        <w:t>Bano</w:t>
      </w:r>
      <w:proofErr w:type="spellEnd"/>
      <w:r w:rsidRPr="004567E2">
        <w:rPr>
          <w:i/>
          <w:sz w:val="20"/>
          <w:szCs w:val="20"/>
        </w:rPr>
        <w:t xml:space="preserve">. 2017. « </w:t>
      </w:r>
      <w:r w:rsidRPr="004567E2">
        <w:rPr>
          <w:i/>
          <w:iCs/>
          <w:sz w:val="20"/>
          <w:szCs w:val="20"/>
        </w:rPr>
        <w:t xml:space="preserve">Impact des stratégies de promotion de l’abandon des MGF en Guinée </w:t>
      </w:r>
      <w:r w:rsidRPr="004567E2">
        <w:rPr>
          <w:i/>
          <w:sz w:val="20"/>
          <w:szCs w:val="20"/>
        </w:rPr>
        <w:t>». Ministère des affaires sociales, de la promotion féminine et de l’enfance, Conakry, République de Guinée.</w:t>
      </w:r>
    </w:p>
    <w:p w14:paraId="50091E9E" w14:textId="77777777" w:rsidR="00F60630" w:rsidRDefault="00F60630" w:rsidP="00DA2CB3">
      <w:pPr>
        <w:jc w:val="both"/>
        <w:rPr>
          <w:i/>
          <w:sz w:val="20"/>
          <w:szCs w:val="20"/>
        </w:rPr>
      </w:pPr>
    </w:p>
    <w:p w14:paraId="08E86BAB" w14:textId="77777777" w:rsidR="00DA2CB3" w:rsidRPr="004567E2" w:rsidRDefault="00DA2CB3" w:rsidP="00DA2CB3">
      <w:pPr>
        <w:jc w:val="both"/>
        <w:rPr>
          <w:i/>
          <w:iCs/>
          <w:sz w:val="20"/>
          <w:szCs w:val="20"/>
        </w:rPr>
      </w:pPr>
      <w:r w:rsidRPr="004567E2">
        <w:rPr>
          <w:i/>
          <w:sz w:val="20"/>
          <w:szCs w:val="20"/>
        </w:rPr>
        <w:t>Commissariat général aux réfugiés et aux apatrides. 2014. « </w:t>
      </w:r>
      <w:r w:rsidRPr="004567E2">
        <w:rPr>
          <w:i/>
          <w:iCs/>
          <w:sz w:val="20"/>
          <w:szCs w:val="20"/>
        </w:rPr>
        <w:t xml:space="preserve">Guinée, Les mutilations génitales féminines ». </w:t>
      </w:r>
      <w:r w:rsidRPr="004567E2">
        <w:rPr>
          <w:i/>
          <w:sz w:val="20"/>
          <w:szCs w:val="20"/>
        </w:rPr>
        <w:t xml:space="preserve">[En ligne]. </w:t>
      </w:r>
      <w:r w:rsidRPr="004567E2">
        <w:rPr>
          <w:i/>
          <w:iCs/>
          <w:sz w:val="20"/>
          <w:szCs w:val="20"/>
        </w:rPr>
        <w:t>Centre de documentation et de recherche du CGRA.</w:t>
      </w:r>
    </w:p>
    <w:p w14:paraId="5777318C" w14:textId="77777777" w:rsidR="00DA2CB3" w:rsidRPr="004567E2" w:rsidRDefault="00C05D60" w:rsidP="00DA2CB3">
      <w:pPr>
        <w:jc w:val="both"/>
        <w:rPr>
          <w:i/>
          <w:sz w:val="20"/>
          <w:szCs w:val="20"/>
        </w:rPr>
      </w:pPr>
      <w:hyperlink r:id="rId23" w:history="1">
        <w:r w:rsidR="00DA2CB3" w:rsidRPr="004567E2">
          <w:rPr>
            <w:rStyle w:val="Lienhypertexte"/>
            <w:sz w:val="20"/>
            <w:szCs w:val="20"/>
          </w:rPr>
          <w:t>https://www.cgvs.be/sites/default/files/rapporten/coi_focus_guinee._les_mutilations_genitales_feminines_1.pdf</w:t>
        </w:r>
      </w:hyperlink>
    </w:p>
    <w:p w14:paraId="12B4AB11" w14:textId="77777777" w:rsidR="00DA2CB3" w:rsidRDefault="00DA2CB3" w:rsidP="00DA2CB3">
      <w:pPr>
        <w:jc w:val="both"/>
        <w:rPr>
          <w:i/>
          <w:sz w:val="20"/>
          <w:szCs w:val="20"/>
        </w:rPr>
      </w:pPr>
    </w:p>
    <w:p w14:paraId="38137189" w14:textId="77777777" w:rsidR="00DA2CB3" w:rsidRDefault="00DA2CB3" w:rsidP="00DA2CB3">
      <w:pPr>
        <w:jc w:val="both"/>
        <w:rPr>
          <w:i/>
          <w:sz w:val="20"/>
          <w:szCs w:val="20"/>
        </w:rPr>
      </w:pPr>
      <w:r w:rsidRPr="004567E2">
        <w:rPr>
          <w:i/>
          <w:sz w:val="20"/>
          <w:szCs w:val="20"/>
        </w:rPr>
        <w:t xml:space="preserve">Office Français de Protection des Réfugiés et Apatrides (OFPRA). 2018. « Rapport de mission en Guinée du 07 au 18 novembre 2017 ». [En ligne]. Office Français de Protection des Réfugiés et Apatrides (OFPRA). Cour Nationale du Droit d’Asile (CNDA). </w:t>
      </w:r>
    </w:p>
    <w:p w14:paraId="5CF75DC0" w14:textId="77777777" w:rsidR="00F60630" w:rsidRPr="004567E2" w:rsidRDefault="00F60630" w:rsidP="00F60630">
      <w:pPr>
        <w:rPr>
          <w:i/>
          <w:sz w:val="20"/>
          <w:szCs w:val="20"/>
        </w:rPr>
      </w:pPr>
      <w:r w:rsidRPr="00F60630">
        <w:rPr>
          <w:b/>
          <w:i/>
          <w:sz w:val="20"/>
          <w:szCs w:val="20"/>
        </w:rPr>
        <w:t>P. 53 Les mutilations sexuelles féminines (MSF)</w:t>
      </w:r>
      <w:r>
        <w:rPr>
          <w:b/>
          <w:i/>
          <w:sz w:val="20"/>
          <w:szCs w:val="20"/>
        </w:rPr>
        <w:t xml:space="preserve"> : </w:t>
      </w:r>
      <w:hyperlink r:id="rId24" w:history="1">
        <w:r w:rsidRPr="00C83638">
          <w:rPr>
            <w:rStyle w:val="Lienhypertexte"/>
            <w:i/>
            <w:sz w:val="20"/>
            <w:szCs w:val="20"/>
          </w:rPr>
          <w:t>www.cnda.fr/content/download/129040/1307735/version/2/file/GIN_OFPRA-CNDA_11.2017_Rapport%20de%20mission%20en%20Guinee.pdf</w:t>
        </w:r>
      </w:hyperlink>
      <w:r>
        <w:rPr>
          <w:i/>
          <w:sz w:val="20"/>
          <w:szCs w:val="20"/>
        </w:rPr>
        <w:t xml:space="preserve"> </w:t>
      </w:r>
    </w:p>
    <w:p w14:paraId="18D46572" w14:textId="77777777" w:rsidR="00DA2CB3" w:rsidRDefault="00DA2CB3" w:rsidP="007B5643">
      <w:bookmarkStart w:id="47" w:name="_Toc67075076"/>
    </w:p>
    <w:p w14:paraId="27447FF6" w14:textId="77777777" w:rsidR="00DA2CB3" w:rsidRPr="00420F37" w:rsidRDefault="00DA2CB3" w:rsidP="0079632E">
      <w:pPr>
        <w:pStyle w:val="TITRe21"/>
        <w:rPr>
          <w:lang w:val="en-US"/>
        </w:rPr>
      </w:pPr>
      <w:bookmarkStart w:id="48" w:name="_Toc128374901"/>
      <w:proofErr w:type="spellStart"/>
      <w:r w:rsidRPr="00420F37">
        <w:rPr>
          <w:lang w:val="en-US"/>
        </w:rPr>
        <w:lastRenderedPageBreak/>
        <w:t>Vidéos</w:t>
      </w:r>
      <w:bookmarkEnd w:id="47"/>
      <w:bookmarkEnd w:id="48"/>
      <w:proofErr w:type="spellEnd"/>
      <w:r w:rsidRPr="00420F37">
        <w:rPr>
          <w:lang w:val="en-US"/>
        </w:rPr>
        <w:t> </w:t>
      </w:r>
    </w:p>
    <w:p w14:paraId="09EDC707" w14:textId="77777777" w:rsidR="00DA2CB3" w:rsidRPr="00DA2CB3" w:rsidRDefault="00DA2CB3" w:rsidP="00DA2CB3">
      <w:pPr>
        <w:rPr>
          <w:lang w:val="en-US"/>
        </w:rPr>
      </w:pPr>
      <w:r w:rsidRPr="004567E2">
        <w:rPr>
          <w:rFonts w:cstheme="minorHAnsi"/>
          <w:i/>
          <w:sz w:val="20"/>
          <w:szCs w:val="20"/>
          <w:u w:val="single"/>
          <w:lang w:val="en-US"/>
        </w:rPr>
        <w:t>Today in Guinea - We Talk about Female Genital Mutilation, GIZ, 14 :19 min </w:t>
      </w:r>
      <w:r w:rsidRPr="004567E2">
        <w:rPr>
          <w:rFonts w:cstheme="minorHAnsi"/>
          <w:i/>
          <w:sz w:val="20"/>
          <w:szCs w:val="20"/>
          <w:lang w:val="en-US"/>
        </w:rPr>
        <w:t xml:space="preserve">: </w:t>
      </w:r>
      <w:hyperlink r:id="rId25" w:history="1">
        <w:r w:rsidRPr="004567E2">
          <w:rPr>
            <w:rStyle w:val="Lienhypertexte"/>
            <w:rFonts w:cstheme="minorHAnsi"/>
            <w:sz w:val="20"/>
            <w:szCs w:val="20"/>
            <w:lang w:val="en-US"/>
          </w:rPr>
          <w:t>https://www.youtube.com/watch?v=ROFOvVkFA9Q&amp;feature=emb_logo</w:t>
        </w:r>
      </w:hyperlink>
    </w:p>
    <w:p w14:paraId="01F9160A" w14:textId="77777777" w:rsidR="00CB3C28" w:rsidRPr="00DA2CB3" w:rsidRDefault="00CB3C28" w:rsidP="00CB3C28">
      <w:pPr>
        <w:rPr>
          <w:lang w:val="en-US"/>
        </w:rPr>
      </w:pPr>
    </w:p>
    <w:p w14:paraId="4BCF1D7A" w14:textId="77777777" w:rsidR="00CB3C28" w:rsidRPr="00DA2CB3" w:rsidRDefault="00CB3C28" w:rsidP="00CB3C28">
      <w:pPr>
        <w:rPr>
          <w:lang w:val="en-US"/>
        </w:rPr>
      </w:pPr>
    </w:p>
    <w:p w14:paraId="63AAB2BA" w14:textId="77777777" w:rsidR="00944DBD" w:rsidRPr="00D458F7" w:rsidRDefault="00944DBD" w:rsidP="00944DBD">
      <w:pPr>
        <w:spacing w:after="60"/>
        <w:rPr>
          <w:b/>
        </w:rPr>
      </w:pPr>
      <w:r w:rsidRPr="00D458F7">
        <w:rPr>
          <w:b/>
        </w:rPr>
        <w:t xml:space="preserve">Les mutilations génitales féminines. État des lieux et des connaissances, A. </w:t>
      </w:r>
      <w:proofErr w:type="spellStart"/>
      <w:r w:rsidRPr="00D458F7">
        <w:rPr>
          <w:b/>
        </w:rPr>
        <w:t>Andro</w:t>
      </w:r>
      <w:proofErr w:type="spellEnd"/>
      <w:r w:rsidRPr="00D458F7">
        <w:rPr>
          <w:b/>
        </w:rPr>
        <w:t xml:space="preserve">, M. </w:t>
      </w:r>
      <w:proofErr w:type="spellStart"/>
      <w:r w:rsidRPr="00D458F7">
        <w:rPr>
          <w:b/>
        </w:rPr>
        <w:t>Lesclingand</w:t>
      </w:r>
      <w:proofErr w:type="spellEnd"/>
      <w:r w:rsidRPr="00D458F7">
        <w:rPr>
          <w:b/>
        </w:rPr>
        <w:t>, Population 2016/2 (Vol. 71), pages 224 à 311</w:t>
      </w:r>
    </w:p>
    <w:p w14:paraId="26977F82" w14:textId="77777777" w:rsidR="00944DBD" w:rsidRDefault="00C05D60" w:rsidP="00944DBD">
      <w:pPr>
        <w:spacing w:after="60"/>
      </w:pPr>
      <w:hyperlink r:id="rId26" w:history="1">
        <w:r w:rsidR="00944DBD" w:rsidRPr="00F22BE9">
          <w:rPr>
            <w:rStyle w:val="Lienhypertexte"/>
          </w:rPr>
          <w:t>https://www.cairn.info/revue-population-2016-2-page-224.htm</w:t>
        </w:r>
      </w:hyperlink>
      <w:r w:rsidR="00944DBD">
        <w:t xml:space="preserve"> </w:t>
      </w:r>
    </w:p>
    <w:p w14:paraId="1D037452" w14:textId="77777777" w:rsidR="00944DBD" w:rsidRDefault="00944DBD" w:rsidP="00944DBD"/>
    <w:p w14:paraId="28923C51" w14:textId="77777777" w:rsidR="00944DBD" w:rsidRPr="00E34D7B" w:rsidRDefault="00944DBD" w:rsidP="00944DBD">
      <w:pPr>
        <w:spacing w:after="60"/>
        <w:rPr>
          <w:b/>
        </w:rPr>
      </w:pPr>
      <w:r w:rsidRPr="00E34D7B">
        <w:rPr>
          <w:b/>
        </w:rPr>
        <w:t>Saisir l’état en action en Afrique subsaharienne : action publique et appropriation de la cause des mutilations génitales féminines au Mali et au Kenya, Aurélie LATOURES, Université Bordeaux IV, Institut d’études politiques</w:t>
      </w:r>
    </w:p>
    <w:p w14:paraId="0D20B0B1" w14:textId="77777777" w:rsidR="00944DBD" w:rsidRPr="00E34D7B" w:rsidRDefault="00C05D60" w:rsidP="00944DBD">
      <w:pPr>
        <w:spacing w:after="60"/>
      </w:pPr>
      <w:hyperlink r:id="rId27" w:history="1">
        <w:r w:rsidR="00944DBD" w:rsidRPr="00E34D7B">
          <w:rPr>
            <w:rStyle w:val="Lienhypertexte"/>
          </w:rPr>
          <w:t>https://tel.archives-ouvertes.fr/tel-00350604/document</w:t>
        </w:r>
      </w:hyperlink>
      <w:r w:rsidR="00944DBD" w:rsidRPr="00E34D7B">
        <w:t xml:space="preserve"> </w:t>
      </w:r>
    </w:p>
    <w:p w14:paraId="3A2731CB" w14:textId="77777777" w:rsidR="00944DBD" w:rsidRDefault="00944DBD" w:rsidP="00944DBD">
      <w:pPr>
        <w:rPr>
          <w:b/>
        </w:rPr>
      </w:pPr>
    </w:p>
    <w:p w14:paraId="0CAE1B21" w14:textId="77777777" w:rsidR="00944DBD" w:rsidRDefault="00944DBD" w:rsidP="00944DBD">
      <w:pPr>
        <w:rPr>
          <w:b/>
        </w:rPr>
      </w:pPr>
      <w:r>
        <w:rPr>
          <w:b/>
        </w:rPr>
        <w:t xml:space="preserve">Analyse des </w:t>
      </w:r>
      <w:r w:rsidRPr="00ED1493">
        <w:rPr>
          <w:b/>
        </w:rPr>
        <w:t>Cadres juridiques relatifs</w:t>
      </w:r>
      <w:r>
        <w:rPr>
          <w:b/>
        </w:rPr>
        <w:t xml:space="preserve"> </w:t>
      </w:r>
      <w:r w:rsidRPr="00ED1493">
        <w:rPr>
          <w:b/>
        </w:rPr>
        <w:t>aux Mutilations Génitales</w:t>
      </w:r>
      <w:r>
        <w:rPr>
          <w:b/>
        </w:rPr>
        <w:t xml:space="preserve"> </w:t>
      </w:r>
      <w:r w:rsidRPr="00ED1493">
        <w:rPr>
          <w:b/>
        </w:rPr>
        <w:t>Féminines (MGF)</w:t>
      </w:r>
      <w:r>
        <w:rPr>
          <w:b/>
        </w:rPr>
        <w:t xml:space="preserve"> </w:t>
      </w:r>
      <w:r w:rsidRPr="00ED1493">
        <w:rPr>
          <w:b/>
        </w:rPr>
        <w:t>de Pays Sélectionnés d'Afrique de l'Ouest</w:t>
      </w:r>
      <w:r>
        <w:rPr>
          <w:b/>
        </w:rPr>
        <w:t>, UNFPA, 2018</w:t>
      </w:r>
    </w:p>
    <w:p w14:paraId="0E53876D" w14:textId="77777777" w:rsidR="00944DBD" w:rsidRDefault="00C05D60" w:rsidP="00944DBD">
      <w:pPr>
        <w:rPr>
          <w:i/>
          <w:sz w:val="18"/>
          <w:szCs w:val="18"/>
        </w:rPr>
      </w:pPr>
      <w:hyperlink r:id="rId28" w:history="1">
        <w:r w:rsidR="00944DBD" w:rsidRPr="00DC77F6">
          <w:rPr>
            <w:rStyle w:val="Lienhypertexte"/>
            <w:sz w:val="18"/>
            <w:szCs w:val="18"/>
          </w:rPr>
          <w:t>https://wcaro.unfpa.org/fr/publications/cadres-juridiques-relatifs-aux-mutilations-g%C3%A9nitales-f%C3%A9minines-mgf-de-pays-s%C3%A9lectionn%C3%A9s</w:t>
        </w:r>
      </w:hyperlink>
      <w:r w:rsidR="00944DBD" w:rsidRPr="00DC77F6">
        <w:rPr>
          <w:i/>
          <w:sz w:val="18"/>
          <w:szCs w:val="18"/>
        </w:rPr>
        <w:t xml:space="preserve"> </w:t>
      </w:r>
    </w:p>
    <w:p w14:paraId="357F0A2F" w14:textId="77777777" w:rsidR="00944DBD" w:rsidRPr="00DC77F6" w:rsidRDefault="00944DBD" w:rsidP="00944DBD">
      <w:pPr>
        <w:rPr>
          <w:i/>
          <w:sz w:val="18"/>
          <w:szCs w:val="18"/>
        </w:rPr>
      </w:pPr>
    </w:p>
    <w:p w14:paraId="65B67FA5" w14:textId="77777777" w:rsidR="00CB3C28" w:rsidRDefault="00944DBD" w:rsidP="00944DBD">
      <w:pPr>
        <w:rPr>
          <w:b/>
        </w:rPr>
      </w:pPr>
      <w:r w:rsidRPr="00E34D7B">
        <w:rPr>
          <w:b/>
        </w:rPr>
        <w:t xml:space="preserve">HAL : Sexualité et littératures subsahariennes : de la poétique de la pudeur à l’esthétique du sexe, Innocent </w:t>
      </w:r>
      <w:proofErr w:type="spellStart"/>
      <w:r w:rsidRPr="00E34D7B">
        <w:rPr>
          <w:b/>
        </w:rPr>
        <w:t>Bekale</w:t>
      </w:r>
      <w:proofErr w:type="spellEnd"/>
      <w:r w:rsidRPr="00E34D7B">
        <w:rPr>
          <w:b/>
        </w:rPr>
        <w:t xml:space="preserve"> </w:t>
      </w:r>
      <w:proofErr w:type="spellStart"/>
      <w:r w:rsidRPr="00E34D7B">
        <w:rPr>
          <w:b/>
        </w:rPr>
        <w:t>Nguema</w:t>
      </w:r>
      <w:proofErr w:type="spellEnd"/>
    </w:p>
    <w:p w14:paraId="254BBD3A" w14:textId="77777777" w:rsidR="00F60630" w:rsidRDefault="00F60630" w:rsidP="00944DBD"/>
    <w:p w14:paraId="65A71D34" w14:textId="77777777" w:rsidR="00F60630" w:rsidRPr="00C747A3" w:rsidRDefault="00F60630" w:rsidP="00F60630">
      <w:pPr>
        <w:rPr>
          <w:b/>
          <w:sz w:val="20"/>
          <w:szCs w:val="20"/>
        </w:rPr>
      </w:pPr>
      <w:r w:rsidRPr="00C747A3">
        <w:rPr>
          <w:b/>
          <w:sz w:val="20"/>
          <w:szCs w:val="20"/>
        </w:rPr>
        <w:t>Documentation GIZ/Enabel</w:t>
      </w:r>
    </w:p>
    <w:p w14:paraId="57184A80" w14:textId="77777777" w:rsidR="00F60630" w:rsidRPr="00C747A3" w:rsidRDefault="00F60630" w:rsidP="00F60630">
      <w:pPr>
        <w:spacing w:after="60"/>
        <w:rPr>
          <w:b/>
          <w:sz w:val="20"/>
          <w:szCs w:val="20"/>
        </w:rPr>
      </w:pPr>
      <w:r w:rsidRPr="00C747A3">
        <w:rPr>
          <w:b/>
          <w:sz w:val="20"/>
          <w:szCs w:val="20"/>
        </w:rPr>
        <w:t>Rapports atelier « Rapport d’Atelier de réflexion sur les nouvelles approches communautaires de lutte contre les VBG et d'identification des besoins en information des jeunes sur la santé sexuelle et reproductive », Kindia : 8 – 12.02.2021</w:t>
      </w:r>
    </w:p>
    <w:p w14:paraId="59EEFEF1" w14:textId="77777777" w:rsidR="00F60630" w:rsidRPr="00C747A3" w:rsidRDefault="00C05D60" w:rsidP="00F60630">
      <w:pPr>
        <w:spacing w:after="60"/>
        <w:rPr>
          <w:sz w:val="20"/>
          <w:szCs w:val="20"/>
        </w:rPr>
      </w:pPr>
      <w:hyperlink r:id="rId29" w:history="1">
        <w:r w:rsidR="00F60630" w:rsidRPr="00C747A3">
          <w:rPr>
            <w:rStyle w:val="Lienhypertexte"/>
            <w:sz w:val="20"/>
            <w:szCs w:val="20"/>
          </w:rPr>
          <w:t>https://drive.google.com/drive/folders/1MXBKyZvYzltWwnCSZ7fefjR3DfOOZ__o?usp=sharing</w:t>
        </w:r>
      </w:hyperlink>
    </w:p>
    <w:p w14:paraId="40B759B7" w14:textId="77777777" w:rsidR="00F60630" w:rsidRPr="00C747A3" w:rsidRDefault="00F60630" w:rsidP="00F60630">
      <w:pPr>
        <w:numPr>
          <w:ilvl w:val="0"/>
          <w:numId w:val="43"/>
        </w:numPr>
        <w:suppressAutoHyphens/>
        <w:snapToGrid w:val="0"/>
        <w:spacing w:after="60"/>
        <w:jc w:val="both"/>
        <w:rPr>
          <w:rFonts w:cstheme="minorHAnsi"/>
          <w:sz w:val="20"/>
          <w:szCs w:val="20"/>
        </w:rPr>
      </w:pPr>
      <w:r w:rsidRPr="00C747A3">
        <w:rPr>
          <w:rFonts w:cstheme="minorHAnsi"/>
          <w:sz w:val="20"/>
          <w:szCs w:val="20"/>
        </w:rPr>
        <w:t xml:space="preserve">Rapport d’Atelier de réflexion sur les nouvelles approches communautaires de lutte contre les VBG et d'identification des besoins en information des jeunes sur la santé sexuelle et reproductive </w:t>
      </w:r>
    </w:p>
    <w:p w14:paraId="54F9861D" w14:textId="77777777" w:rsidR="00F60630" w:rsidRPr="00C747A3" w:rsidRDefault="00F60630" w:rsidP="00F60630">
      <w:pPr>
        <w:snapToGrid w:val="0"/>
        <w:spacing w:after="60"/>
        <w:ind w:left="720"/>
        <w:jc w:val="both"/>
        <w:rPr>
          <w:rFonts w:cstheme="minorHAnsi"/>
          <w:sz w:val="20"/>
          <w:szCs w:val="20"/>
        </w:rPr>
      </w:pPr>
      <w:r w:rsidRPr="00C747A3">
        <w:rPr>
          <w:rFonts w:cstheme="minorHAnsi"/>
          <w:sz w:val="20"/>
          <w:szCs w:val="20"/>
        </w:rPr>
        <w:t>Partie 1 – Sante Sexuelle et Reproductive (SSR) / VBG (58 pages)</w:t>
      </w:r>
    </w:p>
    <w:p w14:paraId="039AEF10" w14:textId="77777777" w:rsidR="00F60630" w:rsidRPr="00C747A3" w:rsidRDefault="00F60630" w:rsidP="00F60630">
      <w:pPr>
        <w:numPr>
          <w:ilvl w:val="0"/>
          <w:numId w:val="43"/>
        </w:numPr>
        <w:suppressAutoHyphens/>
        <w:snapToGrid w:val="0"/>
        <w:spacing w:after="60"/>
        <w:jc w:val="both"/>
        <w:rPr>
          <w:rFonts w:cstheme="minorHAnsi"/>
          <w:sz w:val="20"/>
          <w:szCs w:val="20"/>
        </w:rPr>
      </w:pPr>
      <w:r w:rsidRPr="00C747A3">
        <w:rPr>
          <w:rFonts w:cstheme="minorHAnsi"/>
          <w:sz w:val="20"/>
          <w:szCs w:val="20"/>
        </w:rPr>
        <w:t>Digitalisation : Accès à l’information sur la SSR et les VBG, basé sur les Nouvelles Technologies d’Information et de la Communication (J1 – 2) Partie-2 (38 pages)</w:t>
      </w:r>
    </w:p>
    <w:p w14:paraId="69D1FB32" w14:textId="77777777" w:rsidR="00F60630" w:rsidRPr="00C747A3" w:rsidRDefault="00F60630" w:rsidP="00F60630">
      <w:pPr>
        <w:numPr>
          <w:ilvl w:val="0"/>
          <w:numId w:val="43"/>
        </w:numPr>
        <w:suppressAutoHyphens/>
        <w:snapToGrid w:val="0"/>
        <w:spacing w:after="60"/>
        <w:jc w:val="both"/>
        <w:rPr>
          <w:rFonts w:cstheme="minorHAnsi"/>
          <w:sz w:val="20"/>
          <w:szCs w:val="20"/>
        </w:rPr>
      </w:pPr>
      <w:r w:rsidRPr="00C747A3">
        <w:rPr>
          <w:rFonts w:cstheme="minorHAnsi"/>
          <w:sz w:val="20"/>
          <w:szCs w:val="20"/>
        </w:rPr>
        <w:t>ANNEXES (46 pages)</w:t>
      </w:r>
    </w:p>
    <w:p w14:paraId="379EAAD2" w14:textId="77777777" w:rsidR="00F60630" w:rsidRPr="00C747A3" w:rsidRDefault="00F60630" w:rsidP="00F60630">
      <w:pPr>
        <w:numPr>
          <w:ilvl w:val="0"/>
          <w:numId w:val="43"/>
        </w:numPr>
        <w:suppressAutoHyphens/>
        <w:snapToGrid w:val="0"/>
        <w:spacing w:after="60"/>
        <w:jc w:val="both"/>
        <w:rPr>
          <w:rFonts w:cstheme="minorHAnsi"/>
          <w:sz w:val="20"/>
          <w:szCs w:val="20"/>
        </w:rPr>
      </w:pPr>
      <w:bookmarkStart w:id="49" w:name="OLE_LINK2"/>
      <w:proofErr w:type="spellStart"/>
      <w:r w:rsidRPr="00C747A3">
        <w:rPr>
          <w:rFonts w:cstheme="minorHAnsi"/>
          <w:sz w:val="20"/>
          <w:szCs w:val="20"/>
        </w:rPr>
        <w:t>Mapping</w:t>
      </w:r>
      <w:proofErr w:type="spellEnd"/>
      <w:r w:rsidRPr="00C747A3">
        <w:rPr>
          <w:rFonts w:cstheme="minorHAnsi"/>
          <w:sz w:val="20"/>
          <w:szCs w:val="20"/>
        </w:rPr>
        <w:t xml:space="preserve"> des initiatives “</w:t>
      </w:r>
      <w:proofErr w:type="spellStart"/>
      <w:r w:rsidRPr="00C747A3">
        <w:rPr>
          <w:rFonts w:cstheme="minorHAnsi"/>
          <w:sz w:val="20"/>
          <w:szCs w:val="20"/>
        </w:rPr>
        <w:t>e-sante</w:t>
      </w:r>
      <w:proofErr w:type="spellEnd"/>
      <w:r w:rsidRPr="00C747A3">
        <w:rPr>
          <w:rFonts w:cstheme="minorHAnsi"/>
          <w:sz w:val="20"/>
          <w:szCs w:val="20"/>
        </w:rPr>
        <w:t>” de la santé sexuelle et reproductive des adolescents et jeunes (SSRAJ) en République de Guinée », 9/2019 (78 pages</w:t>
      </w:r>
      <w:bookmarkEnd w:id="49"/>
      <w:r w:rsidRPr="00C747A3">
        <w:rPr>
          <w:rFonts w:cstheme="minorHAnsi"/>
          <w:sz w:val="20"/>
          <w:szCs w:val="20"/>
        </w:rPr>
        <w:t>)</w:t>
      </w:r>
    </w:p>
    <w:p w14:paraId="5D0C0537" w14:textId="77777777" w:rsidR="00F60630" w:rsidRPr="00C747A3" w:rsidRDefault="00F60630" w:rsidP="00F60630">
      <w:pPr>
        <w:numPr>
          <w:ilvl w:val="0"/>
          <w:numId w:val="43"/>
        </w:numPr>
        <w:suppressAutoHyphens/>
        <w:snapToGrid w:val="0"/>
        <w:spacing w:after="60"/>
        <w:jc w:val="both"/>
        <w:rPr>
          <w:rFonts w:cstheme="minorHAnsi"/>
          <w:sz w:val="20"/>
          <w:szCs w:val="20"/>
        </w:rPr>
      </w:pPr>
      <w:r w:rsidRPr="00C747A3">
        <w:rPr>
          <w:rFonts w:cstheme="minorHAnsi"/>
          <w:sz w:val="20"/>
          <w:szCs w:val="20"/>
        </w:rPr>
        <w:t>PPT « Réflexion nouvelles approches communautaires de lutte contre VBG - SYNTHÈSE / CONCLUSIONS », 51 diapos</w:t>
      </w:r>
    </w:p>
    <w:p w14:paraId="31310166" w14:textId="77777777" w:rsidR="00F60630" w:rsidRPr="00C747A3" w:rsidRDefault="00F60630" w:rsidP="00F60630">
      <w:pPr>
        <w:numPr>
          <w:ilvl w:val="0"/>
          <w:numId w:val="43"/>
        </w:numPr>
        <w:suppressAutoHyphens/>
        <w:snapToGrid w:val="0"/>
        <w:spacing w:after="60"/>
        <w:jc w:val="both"/>
        <w:rPr>
          <w:rFonts w:cstheme="minorHAnsi"/>
          <w:sz w:val="20"/>
          <w:szCs w:val="20"/>
        </w:rPr>
      </w:pPr>
      <w:r w:rsidRPr="00C747A3">
        <w:rPr>
          <w:rFonts w:cstheme="minorHAnsi"/>
          <w:sz w:val="20"/>
          <w:szCs w:val="20"/>
        </w:rPr>
        <w:t>PPT « Réflexion nouvelles approches communautaires de lutte contre VBG – ANNEXES / DETAILS, 114 diapos</w:t>
      </w:r>
    </w:p>
    <w:p w14:paraId="400F678B" w14:textId="77777777" w:rsidR="00F60630" w:rsidRDefault="00F60630" w:rsidP="00F60630">
      <w:pPr>
        <w:suppressAutoHyphens/>
        <w:snapToGrid w:val="0"/>
        <w:spacing w:after="60"/>
        <w:jc w:val="both"/>
        <w:rPr>
          <w:rFonts w:cstheme="minorHAnsi"/>
        </w:rPr>
      </w:pPr>
    </w:p>
    <w:p w14:paraId="2A040FE5" w14:textId="77777777" w:rsidR="00F60630" w:rsidRPr="007A2FBF" w:rsidRDefault="00F60630" w:rsidP="00F60630">
      <w:pPr>
        <w:rPr>
          <w:rFonts w:cstheme="minorHAnsi"/>
          <w:sz w:val="20"/>
          <w:szCs w:val="20"/>
        </w:rPr>
      </w:pPr>
      <w:r w:rsidRPr="007A2FBF">
        <w:rPr>
          <w:rFonts w:cstheme="minorHAnsi"/>
          <w:b/>
          <w:sz w:val="20"/>
          <w:szCs w:val="20"/>
        </w:rPr>
        <w:t xml:space="preserve">Diallo, </w:t>
      </w:r>
      <w:proofErr w:type="spellStart"/>
      <w:r w:rsidRPr="007A2FBF">
        <w:rPr>
          <w:rFonts w:cstheme="minorHAnsi"/>
          <w:b/>
          <w:sz w:val="20"/>
          <w:szCs w:val="20"/>
        </w:rPr>
        <w:t>Diariatou</w:t>
      </w:r>
      <w:proofErr w:type="spellEnd"/>
      <w:r w:rsidRPr="007A2FBF">
        <w:rPr>
          <w:rFonts w:cstheme="minorHAnsi"/>
          <w:b/>
          <w:sz w:val="20"/>
          <w:szCs w:val="20"/>
        </w:rPr>
        <w:t xml:space="preserve">. 2019. « </w:t>
      </w:r>
      <w:proofErr w:type="spellStart"/>
      <w:r w:rsidRPr="007A2FBF">
        <w:rPr>
          <w:rFonts w:cstheme="minorHAnsi"/>
          <w:b/>
          <w:sz w:val="20"/>
          <w:szCs w:val="20"/>
        </w:rPr>
        <w:t>Mapping</w:t>
      </w:r>
      <w:proofErr w:type="spellEnd"/>
      <w:r w:rsidRPr="007A2FBF">
        <w:rPr>
          <w:rFonts w:cstheme="minorHAnsi"/>
          <w:b/>
          <w:sz w:val="20"/>
          <w:szCs w:val="20"/>
        </w:rPr>
        <w:t xml:space="preserve"> des initiatives “</w:t>
      </w:r>
      <w:proofErr w:type="spellStart"/>
      <w:r w:rsidRPr="007A2FBF">
        <w:rPr>
          <w:rFonts w:cstheme="minorHAnsi"/>
          <w:b/>
          <w:sz w:val="20"/>
          <w:szCs w:val="20"/>
        </w:rPr>
        <w:t>e-sante</w:t>
      </w:r>
      <w:proofErr w:type="spellEnd"/>
      <w:r w:rsidRPr="007A2FBF">
        <w:rPr>
          <w:rFonts w:cstheme="minorHAnsi"/>
          <w:b/>
          <w:sz w:val="20"/>
          <w:szCs w:val="20"/>
        </w:rPr>
        <w:t xml:space="preserve">” de la santé sexuelle et reproductive des adolescents et jeunes (SSRAJ) en République de Guinée ». [En ligne]. Coopération Internationale Allemande, Ministère de la Santé, Conakry, République de Guinée : </w:t>
      </w:r>
      <w:hyperlink r:id="rId30" w:history="1">
        <w:r w:rsidRPr="007A2FBF">
          <w:rPr>
            <w:rStyle w:val="Lienhypertexte"/>
            <w:rFonts w:cstheme="minorHAnsi"/>
            <w:sz w:val="20"/>
            <w:szCs w:val="20"/>
          </w:rPr>
          <w:t>https://drive.google.com/file/d/1Hu0I0ryWp12ALeT5QjtqsKG5Xf0pUztc/view?usp=sharing</w:t>
        </w:r>
      </w:hyperlink>
      <w:r w:rsidRPr="007A2FBF">
        <w:rPr>
          <w:rFonts w:cstheme="minorHAnsi"/>
          <w:sz w:val="20"/>
          <w:szCs w:val="20"/>
        </w:rPr>
        <w:t xml:space="preserve"> </w:t>
      </w:r>
    </w:p>
    <w:p w14:paraId="78E29A35" w14:textId="77777777" w:rsidR="00F60630" w:rsidRDefault="00F60630" w:rsidP="00F60630">
      <w:pPr>
        <w:pStyle w:val="Notedebasdepage"/>
        <w:spacing w:after="160" w:line="259" w:lineRule="auto"/>
        <w:rPr>
          <w:rFonts w:asciiTheme="minorHAnsi" w:hAnsiTheme="minorHAnsi" w:cstheme="minorHAnsi"/>
        </w:rPr>
      </w:pPr>
    </w:p>
    <w:p w14:paraId="2842D12D" w14:textId="77777777" w:rsidR="00F60630" w:rsidRPr="007A2FBF" w:rsidRDefault="00F60630" w:rsidP="00F60630">
      <w:pPr>
        <w:pStyle w:val="Notedebasdepage"/>
        <w:spacing w:after="160" w:line="259" w:lineRule="auto"/>
        <w:rPr>
          <w:rFonts w:asciiTheme="minorHAnsi" w:hAnsiTheme="minorHAnsi" w:cstheme="minorHAnsi"/>
        </w:rPr>
      </w:pPr>
      <w:r w:rsidRPr="007A2FBF">
        <w:rPr>
          <w:rFonts w:asciiTheme="minorHAnsi" w:hAnsiTheme="minorHAnsi" w:cstheme="minorHAnsi"/>
        </w:rPr>
        <w:t>Guinée Stat Plus. 2021. « </w:t>
      </w:r>
      <w:r w:rsidRPr="007A2FBF">
        <w:rPr>
          <w:rFonts w:asciiTheme="minorHAnsi" w:hAnsiTheme="minorHAnsi" w:cstheme="minorHAnsi"/>
          <w:iCs/>
        </w:rPr>
        <w:t>Etude CAP sur la santé reproductive en particulier chez les jeunes (y inclut les mutilations génitales féminines) dans les régions administratives de Mamou, Labé, Faranah et Kindia</w:t>
      </w:r>
      <w:r w:rsidRPr="007A2FBF">
        <w:rPr>
          <w:rFonts w:asciiTheme="minorHAnsi" w:hAnsiTheme="minorHAnsi" w:cstheme="minorHAnsi"/>
        </w:rPr>
        <w:t xml:space="preserve"> ». </w:t>
      </w:r>
      <w:proofErr w:type="spellStart"/>
      <w:r w:rsidRPr="007A2FBF">
        <w:rPr>
          <w:rFonts w:asciiTheme="minorHAnsi" w:hAnsiTheme="minorHAnsi" w:cstheme="minorHAnsi"/>
        </w:rPr>
        <w:t>Draft</w:t>
      </w:r>
      <w:proofErr w:type="spellEnd"/>
      <w:r w:rsidRPr="007A2FBF">
        <w:rPr>
          <w:rFonts w:asciiTheme="minorHAnsi" w:hAnsiTheme="minorHAnsi" w:cstheme="minorHAnsi"/>
        </w:rPr>
        <w:t xml:space="preserve">. </w:t>
      </w:r>
      <w:proofErr w:type="spellStart"/>
      <w:r w:rsidRPr="007A2FBF">
        <w:rPr>
          <w:rFonts w:asciiTheme="minorHAnsi" w:hAnsiTheme="minorHAnsi" w:cstheme="minorHAnsi"/>
        </w:rPr>
        <w:t>Health</w:t>
      </w:r>
      <w:proofErr w:type="spellEnd"/>
      <w:r w:rsidRPr="007A2FBF">
        <w:rPr>
          <w:rFonts w:asciiTheme="minorHAnsi" w:hAnsiTheme="minorHAnsi" w:cstheme="minorHAnsi"/>
        </w:rPr>
        <w:t xml:space="preserve"> Focus, Conakry, République de Guinée.</w:t>
      </w:r>
    </w:p>
    <w:p w14:paraId="265F70CF" w14:textId="77777777" w:rsidR="00F60630" w:rsidRDefault="00F60630" w:rsidP="00F60630">
      <w:pPr>
        <w:jc w:val="both"/>
        <w:rPr>
          <w:rFonts w:cstheme="minorHAnsi"/>
        </w:rPr>
      </w:pPr>
      <w:r w:rsidRPr="007A2FBF">
        <w:rPr>
          <w:rFonts w:cstheme="minorHAnsi"/>
          <w:sz w:val="20"/>
          <w:szCs w:val="20"/>
        </w:rPr>
        <w:t>Institut National de Statistique (INS). 2019. « </w:t>
      </w:r>
      <w:r w:rsidRPr="007A2FBF">
        <w:rPr>
          <w:rFonts w:cstheme="minorHAnsi"/>
          <w:iCs/>
          <w:sz w:val="20"/>
          <w:szCs w:val="20"/>
        </w:rPr>
        <w:t>Enquête Démographique et de Santé (EDS V) 2018</w:t>
      </w:r>
      <w:r w:rsidRPr="007A2FBF">
        <w:rPr>
          <w:rFonts w:cstheme="minorHAnsi"/>
          <w:sz w:val="20"/>
          <w:szCs w:val="20"/>
        </w:rPr>
        <w:t> ». Conakry, République de Guinée.</w:t>
      </w:r>
    </w:p>
    <w:p w14:paraId="36777749" w14:textId="77777777" w:rsidR="00F60630" w:rsidRDefault="00F60630" w:rsidP="00F60630">
      <w:pPr>
        <w:jc w:val="both"/>
        <w:rPr>
          <w:rFonts w:cstheme="minorHAnsi"/>
        </w:rPr>
      </w:pPr>
    </w:p>
    <w:p w14:paraId="20280D4E" w14:textId="77777777" w:rsidR="00F60630" w:rsidRPr="007A2FBF" w:rsidRDefault="00F60630" w:rsidP="00F60630">
      <w:pPr>
        <w:jc w:val="both"/>
        <w:rPr>
          <w:rFonts w:cstheme="minorHAnsi"/>
          <w:sz w:val="20"/>
          <w:szCs w:val="20"/>
        </w:rPr>
      </w:pPr>
      <w:r w:rsidRPr="007A2FBF">
        <w:rPr>
          <w:rFonts w:cstheme="minorHAnsi"/>
          <w:sz w:val="20"/>
          <w:szCs w:val="20"/>
        </w:rPr>
        <w:t>Ministère de la santé. 2020. « Manuel de formation sur la santé et le développement de l’adolescent/jeune à la stratégie AA-HA en Guinée – Formateur/Participant ». Direction Nationale de la santé Familiale et Nutrition (DNSFN), Ministère de la santé, République de Guinée.</w:t>
      </w:r>
    </w:p>
    <w:p w14:paraId="3B931E63" w14:textId="77777777" w:rsidR="00F60630" w:rsidRDefault="00F60630" w:rsidP="00F60630">
      <w:pPr>
        <w:jc w:val="both"/>
        <w:rPr>
          <w:rFonts w:cstheme="minorHAnsi"/>
          <w:bCs/>
        </w:rPr>
      </w:pPr>
    </w:p>
    <w:p w14:paraId="16018685" w14:textId="77777777" w:rsidR="00F60630" w:rsidRDefault="00F60630" w:rsidP="00F60630">
      <w:pPr>
        <w:jc w:val="both"/>
        <w:rPr>
          <w:rFonts w:cstheme="minorHAnsi"/>
        </w:rPr>
      </w:pPr>
      <w:r w:rsidRPr="007A2FBF">
        <w:rPr>
          <w:rFonts w:cstheme="minorHAnsi"/>
          <w:bCs/>
          <w:sz w:val="20"/>
          <w:szCs w:val="20"/>
        </w:rPr>
        <w:t xml:space="preserve">Cour Nationale du Droit d’Asile. « Les dossiers pays de la CNDA. Guinée-Conakry ». Dossiers. </w:t>
      </w:r>
      <w:hyperlink r:id="rId31" w:history="1">
        <w:r w:rsidRPr="007A2FBF">
          <w:rPr>
            <w:rStyle w:val="Lienhypertexte"/>
            <w:rFonts w:cstheme="minorHAnsi"/>
            <w:bCs/>
            <w:sz w:val="20"/>
            <w:szCs w:val="20"/>
          </w:rPr>
          <w:t>http://www.cnda.fr/cartables/guinee-conakry.htm</w:t>
        </w:r>
      </w:hyperlink>
    </w:p>
    <w:p w14:paraId="53926BE4" w14:textId="77777777" w:rsidR="00F60630" w:rsidRDefault="00F60630" w:rsidP="00F60630"/>
    <w:p w14:paraId="3341DFEC" w14:textId="77777777" w:rsidR="007B5643" w:rsidRDefault="007B5643" w:rsidP="00F60630"/>
    <w:p w14:paraId="01382F43" w14:textId="77777777" w:rsidR="007B5643" w:rsidRPr="00FD0D60" w:rsidRDefault="00FD0D60" w:rsidP="0079632E">
      <w:pPr>
        <w:pStyle w:val="TITRe21"/>
      </w:pPr>
      <w:bookmarkStart w:id="50" w:name="_Toc128374902"/>
      <w:r w:rsidRPr="00FD0D60">
        <w:t>Egalité genre</w:t>
      </w:r>
      <w:bookmarkEnd w:id="50"/>
    </w:p>
    <w:p w14:paraId="6379DE9A" w14:textId="77777777" w:rsidR="00FD0D60" w:rsidRDefault="00FD0D60" w:rsidP="00FD0D60"/>
    <w:p w14:paraId="555D9BCD" w14:textId="77777777" w:rsidR="00FD0D60" w:rsidRDefault="00FD0D60" w:rsidP="00FD0D60">
      <w:proofErr w:type="spellStart"/>
      <w:r>
        <w:t>Rutgers</w:t>
      </w:r>
      <w:proofErr w:type="spellEnd"/>
      <w:r>
        <w:t xml:space="preserve">. (2020). Pour une approche transformatrice du genre dans les programmes en faveur de la santé et des droits sexuels et reproductifs et contre les violences basées sur le genre—Boite à outils, Module 1. </w:t>
      </w:r>
      <w:hyperlink r:id="rId32" w:history="1">
        <w:r w:rsidRPr="00C83638">
          <w:rPr>
            <w:rStyle w:val="Lienhypertexte"/>
          </w:rPr>
          <w:t>https://rhrntools.rutgers.international/wp-content/uploads/2020/10/GTA-Toolkit-Module-1_FRA.pdf</w:t>
        </w:r>
      </w:hyperlink>
      <w:r>
        <w:t xml:space="preserve">  </w:t>
      </w:r>
    </w:p>
    <w:p w14:paraId="032EF552" w14:textId="77777777" w:rsidR="00FD0D60" w:rsidRDefault="00FD0D60" w:rsidP="00FD0D60">
      <w:r>
        <w:t xml:space="preserve">UNFPA. (2016). Evaluation indépendante du 7è programme de pays UNFPA/Guinée, rapport final. </w:t>
      </w:r>
      <w:hyperlink r:id="rId33" w:history="1">
        <w:r w:rsidRPr="00C83638">
          <w:rPr>
            <w:rStyle w:val="Lienhypertexte"/>
          </w:rPr>
          <w:t>https://web2.unfpa.org/public/about/oversight/evaluations/docDownload.unfpa;jsessionid=3F95C7DD59E57CC6725B872133676905?docId=201</w:t>
        </w:r>
      </w:hyperlink>
      <w:r>
        <w:t xml:space="preserve"> </w:t>
      </w:r>
    </w:p>
    <w:p w14:paraId="3B860934" w14:textId="77777777" w:rsidR="00FD0D60" w:rsidRPr="00291D27" w:rsidRDefault="00FD0D60" w:rsidP="00FD0D60"/>
    <w:p w14:paraId="201BF57F" w14:textId="77777777" w:rsidR="00FD0D60" w:rsidRDefault="00FD0D60" w:rsidP="00FD0D60">
      <w:pPr>
        <w:rPr>
          <w:lang w:val="en-US"/>
        </w:rPr>
      </w:pPr>
      <w:r w:rsidRPr="00FD0D60">
        <w:rPr>
          <w:lang w:val="en-US"/>
        </w:rPr>
        <w:t>USAID/Guinea. (2020). CDCS gender analysis Guinea</w:t>
      </w:r>
    </w:p>
    <w:p w14:paraId="6BA5DF4D" w14:textId="77777777" w:rsidR="007B5643" w:rsidRDefault="00C05D60" w:rsidP="007B5643">
      <w:pPr>
        <w:rPr>
          <w:lang w:val="en-US"/>
        </w:rPr>
      </w:pPr>
      <w:hyperlink r:id="rId34" w:history="1">
        <w:r w:rsidR="00FD0D60" w:rsidRPr="00C83638">
          <w:rPr>
            <w:rStyle w:val="Lienhypertexte"/>
            <w:lang w:val="en-US"/>
          </w:rPr>
          <w:t>https://banyanglobal.com/wp-content/uploads/2021/05/USAID-Guinea-CDCS-Gender-Analysis-Report-23-Nov-2020.pdf</w:t>
        </w:r>
      </w:hyperlink>
      <w:r w:rsidR="00FD0D60">
        <w:rPr>
          <w:lang w:val="en-US"/>
        </w:rPr>
        <w:t xml:space="preserve"> </w:t>
      </w:r>
    </w:p>
    <w:p w14:paraId="557488D4" w14:textId="77777777" w:rsidR="00FD0D60" w:rsidRPr="00FD0D60" w:rsidRDefault="00FD0D60" w:rsidP="007B5643">
      <w:pPr>
        <w:rPr>
          <w:lang w:val="en-US"/>
        </w:rPr>
      </w:pPr>
      <w:r>
        <w:rPr>
          <w:lang w:val="en-US"/>
        </w:rPr>
        <w:t>Cultural norms P.165</w:t>
      </w:r>
    </w:p>
    <w:sectPr w:rsidR="00FD0D60" w:rsidRPr="00FD0D60" w:rsidSect="002E4F2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EC4D" w14:textId="77777777" w:rsidR="00C05D60" w:rsidRDefault="00C05D60" w:rsidP="00C46848">
      <w:r>
        <w:separator/>
      </w:r>
    </w:p>
  </w:endnote>
  <w:endnote w:type="continuationSeparator" w:id="0">
    <w:p w14:paraId="4D87AE21" w14:textId="77777777" w:rsidR="00C05D60" w:rsidRDefault="00C05D60" w:rsidP="00C4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dhabi">
    <w:altName w:val="Times New Roman"/>
    <w:charset w:val="B2"/>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73471"/>
      <w:docPartObj>
        <w:docPartGallery w:val="Page Numbers (Bottom of Page)"/>
        <w:docPartUnique/>
      </w:docPartObj>
    </w:sdtPr>
    <w:sdtEndPr/>
    <w:sdtContent>
      <w:p w14:paraId="1918B5B6" w14:textId="6E6E7257" w:rsidR="00595CC6" w:rsidRDefault="00595CC6">
        <w:pPr>
          <w:pStyle w:val="Pieddepage"/>
          <w:jc w:val="right"/>
        </w:pPr>
        <w:r>
          <w:fldChar w:fldCharType="begin"/>
        </w:r>
        <w:r>
          <w:instrText>PAGE   \* MERGEFORMAT</w:instrText>
        </w:r>
        <w:r>
          <w:fldChar w:fldCharType="separate"/>
        </w:r>
        <w:r w:rsidR="00F5028B">
          <w:rPr>
            <w:noProof/>
          </w:rPr>
          <w:t>2</w:t>
        </w:r>
        <w:r>
          <w:fldChar w:fldCharType="end"/>
        </w:r>
      </w:p>
    </w:sdtContent>
  </w:sdt>
  <w:p w14:paraId="63FFC934" w14:textId="77777777" w:rsidR="00595CC6" w:rsidRDefault="00595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0CEB" w14:textId="77777777" w:rsidR="00C05D60" w:rsidRDefault="00C05D60" w:rsidP="00C46848">
      <w:r>
        <w:separator/>
      </w:r>
    </w:p>
  </w:footnote>
  <w:footnote w:type="continuationSeparator" w:id="0">
    <w:p w14:paraId="3FBE0C4E" w14:textId="77777777" w:rsidR="00C05D60" w:rsidRDefault="00C05D60" w:rsidP="00C46848">
      <w:r>
        <w:continuationSeparator/>
      </w:r>
    </w:p>
  </w:footnote>
  <w:footnote w:id="1">
    <w:p w14:paraId="2B5B6508" w14:textId="77777777" w:rsidR="00595CC6" w:rsidRPr="00DE17A5" w:rsidRDefault="00595CC6" w:rsidP="00CB3C28">
      <w:pPr>
        <w:pStyle w:val="Notedebasdepage"/>
      </w:pPr>
      <w:r>
        <w:rPr>
          <w:rStyle w:val="Appelnotedebasdep"/>
        </w:rPr>
        <w:footnoteRef/>
      </w:r>
      <w:r w:rsidRPr="00DE17A5">
        <w:t xml:space="preserve"> </w:t>
      </w:r>
      <w:r w:rsidRPr="00DE17A5">
        <w:rPr>
          <w:rFonts w:asciiTheme="minorHAnsi" w:hAnsiTheme="minorHAnsi" w:cstheme="minorHAnsi"/>
          <w:i/>
          <w:sz w:val="16"/>
          <w:szCs w:val="16"/>
        </w:rPr>
        <w:t>Global Promise, END FGM BY 2030, UNFPA, Unicef (Promesse mondiale, mettre fin aux MGF d'ici 2030), https://www.unicef.org/media/119261/file/Delivering-the-Global-Promise.pdf</w:t>
      </w:r>
      <w:r w:rsidRPr="00DE17A5">
        <w:t xml:space="preserve"> </w:t>
      </w:r>
    </w:p>
    <w:p w14:paraId="6C3F9FD9" w14:textId="77777777" w:rsidR="00595CC6" w:rsidRPr="00DE17A5" w:rsidRDefault="00595CC6" w:rsidP="00CB3C28">
      <w:pPr>
        <w:pStyle w:val="Notedebasdepage"/>
      </w:pPr>
    </w:p>
  </w:footnote>
  <w:footnote w:id="2">
    <w:p w14:paraId="5FE42DA8" w14:textId="77777777" w:rsidR="00595CC6" w:rsidRPr="00DE17A5" w:rsidRDefault="00595CC6" w:rsidP="00CB3C28">
      <w:pPr>
        <w:pStyle w:val="Notedebasdepage"/>
      </w:pPr>
      <w:r>
        <w:rPr>
          <w:rStyle w:val="Appelnotedebasdep"/>
        </w:rPr>
        <w:footnoteRef/>
      </w:r>
      <w:r w:rsidRPr="00DE17A5">
        <w:t xml:space="preserve"> </w:t>
      </w:r>
      <w:r w:rsidRPr="00DE17A5">
        <w:rPr>
          <w:rFonts w:asciiTheme="minorHAnsi" w:hAnsiTheme="minorHAnsi" w:cstheme="minorHAnsi"/>
          <w:i/>
          <w:sz w:val="16"/>
          <w:szCs w:val="16"/>
        </w:rPr>
        <w:t>https://www.unfpa.org/fr/programme-commun-de-lutte-contre-les-mutilation-genitale-feminine-et-lexcision</w:t>
      </w:r>
    </w:p>
  </w:footnote>
  <w:footnote w:id="3">
    <w:p w14:paraId="4D794C8B" w14:textId="77777777" w:rsidR="00595CC6" w:rsidRDefault="00595CC6" w:rsidP="00CB3C28">
      <w:pPr>
        <w:pStyle w:val="Notedebasdepage"/>
      </w:pPr>
      <w:r>
        <w:rPr>
          <w:rStyle w:val="Appelnotedebasdep"/>
        </w:rPr>
        <w:footnoteRef/>
      </w:r>
      <w:r>
        <w:t xml:space="preserve"> </w:t>
      </w:r>
      <w:r w:rsidRPr="00D16F4E">
        <w:rPr>
          <w:i/>
          <w:sz w:val="16"/>
          <w:szCs w:val="16"/>
        </w:rPr>
        <w:t xml:space="preserve">Prévention en milieu médical de l’excision en </w:t>
      </w:r>
      <w:proofErr w:type="gramStart"/>
      <w:r w:rsidRPr="00D16F4E">
        <w:rPr>
          <w:i/>
          <w:sz w:val="16"/>
          <w:szCs w:val="16"/>
        </w:rPr>
        <w:t>France:</w:t>
      </w:r>
      <w:proofErr w:type="gramEnd"/>
      <w:r w:rsidRPr="00D16F4E">
        <w:rPr>
          <w:i/>
          <w:sz w:val="16"/>
          <w:szCs w:val="16"/>
        </w:rPr>
        <w:t xml:space="preserve"> pistes d’amélioration, HAL, Alice </w:t>
      </w:r>
      <w:proofErr w:type="spellStart"/>
      <w:r w:rsidRPr="00D16F4E">
        <w:rPr>
          <w:i/>
          <w:sz w:val="16"/>
          <w:szCs w:val="16"/>
        </w:rPr>
        <w:t>Claudé</w:t>
      </w:r>
      <w:proofErr w:type="spellEnd"/>
      <w:r>
        <w:rPr>
          <w:i/>
          <w:sz w:val="16"/>
          <w:szCs w:val="16"/>
        </w:rPr>
        <w:t xml:space="preserve"> </w:t>
      </w:r>
      <w:r w:rsidRPr="00D16F4E">
        <w:rPr>
          <w:i/>
          <w:sz w:val="16"/>
          <w:szCs w:val="16"/>
        </w:rPr>
        <w:t>Gynécologie et obstétrique, 2015, dumas-01220571</w:t>
      </w:r>
    </w:p>
  </w:footnote>
  <w:footnote w:id="4">
    <w:p w14:paraId="417A52BA" w14:textId="77777777" w:rsidR="00595CC6" w:rsidRPr="00105E6E" w:rsidRDefault="00595CC6" w:rsidP="00CB3C28">
      <w:pPr>
        <w:pStyle w:val="Notedebasdepage"/>
        <w:rPr>
          <w:lang w:val="en-US"/>
        </w:rPr>
      </w:pPr>
      <w:r>
        <w:rPr>
          <w:rStyle w:val="Appelnotedebasdep"/>
        </w:rPr>
        <w:footnoteRef/>
      </w:r>
      <w:r w:rsidRPr="00105E6E">
        <w:rPr>
          <w:lang w:val="en-US"/>
        </w:rPr>
        <w:t xml:space="preserve"> </w:t>
      </w:r>
      <w:proofErr w:type="spellStart"/>
      <w:r w:rsidRPr="00105E6E">
        <w:rPr>
          <w:i/>
          <w:sz w:val="16"/>
          <w:szCs w:val="16"/>
          <w:lang w:val="en-US"/>
        </w:rPr>
        <w:t>Cislaghi</w:t>
      </w:r>
      <w:proofErr w:type="spellEnd"/>
      <w:r w:rsidRPr="00105E6E">
        <w:rPr>
          <w:i/>
          <w:sz w:val="16"/>
          <w:szCs w:val="16"/>
          <w:lang w:val="en-US"/>
        </w:rPr>
        <w:t xml:space="preserve">, Ben, and </w:t>
      </w:r>
      <w:proofErr w:type="spellStart"/>
      <w:r w:rsidRPr="00105E6E">
        <w:rPr>
          <w:i/>
          <w:sz w:val="16"/>
          <w:szCs w:val="16"/>
          <w:lang w:val="en-US"/>
        </w:rPr>
        <w:t>Heise</w:t>
      </w:r>
      <w:proofErr w:type="spellEnd"/>
      <w:r w:rsidRPr="00105E6E">
        <w:rPr>
          <w:i/>
          <w:sz w:val="16"/>
          <w:szCs w:val="16"/>
          <w:lang w:val="en-US"/>
        </w:rPr>
        <w:t>, Lori, ‘Gender norms and social norms: differences, similarities and why they matter in prevention science’, Sociology of Health and Illness, 42, 407- 422</w:t>
      </w:r>
      <w:proofErr w:type="gramStart"/>
      <w:r w:rsidRPr="00105E6E">
        <w:rPr>
          <w:i/>
          <w:sz w:val="16"/>
          <w:szCs w:val="16"/>
          <w:lang w:val="en-US"/>
        </w:rPr>
        <w:t xml:space="preserve">, </w:t>
      </w:r>
      <w:r w:rsidRPr="00105E6E">
        <w:rPr>
          <w:lang w:val="en-US"/>
        </w:rPr>
        <w:t>.</w:t>
      </w:r>
      <w:proofErr w:type="gramEnd"/>
    </w:p>
  </w:footnote>
  <w:footnote w:id="5">
    <w:p w14:paraId="0CC4886F" w14:textId="77777777" w:rsidR="00595CC6" w:rsidRDefault="00595CC6" w:rsidP="00CB3C28">
      <w:pPr>
        <w:pStyle w:val="Notedebasdepage"/>
      </w:pPr>
      <w:r>
        <w:rPr>
          <w:rStyle w:val="Appelnotedebasdep"/>
        </w:rPr>
        <w:footnoteRef/>
      </w:r>
      <w:r>
        <w:t xml:space="preserve"> </w:t>
      </w:r>
      <w:r w:rsidRPr="00B03ECF">
        <w:rPr>
          <w:rFonts w:asciiTheme="minorHAnsi" w:hAnsiTheme="minorHAnsi" w:cstheme="minorHAnsi"/>
          <w:sz w:val="16"/>
          <w:szCs w:val="16"/>
        </w:rPr>
        <w:t xml:space="preserve">Rapport d’Atelier de réflexion sur les nouvelles approches communautaires de lutte contre les VBG et d'identification des besoins en information des jeunes sur la santé sexuelle et reproductive, </w:t>
      </w:r>
      <w:proofErr w:type="spellStart"/>
      <w:r w:rsidRPr="00B03ECF">
        <w:rPr>
          <w:rFonts w:asciiTheme="minorHAnsi" w:hAnsiTheme="minorHAnsi" w:cstheme="minorHAnsi"/>
          <w:sz w:val="16"/>
          <w:szCs w:val="16"/>
        </w:rPr>
        <w:t>Healthfocus</w:t>
      </w:r>
      <w:proofErr w:type="spellEnd"/>
      <w:r w:rsidRPr="00B03ECF">
        <w:rPr>
          <w:rFonts w:asciiTheme="minorHAnsi" w:hAnsiTheme="minorHAnsi" w:cstheme="minorHAnsi"/>
          <w:sz w:val="16"/>
          <w:szCs w:val="16"/>
        </w:rPr>
        <w:t>, Enabel, GIZ, 2/2021</w:t>
      </w:r>
      <w:r>
        <w:t> ;</w:t>
      </w:r>
    </w:p>
  </w:footnote>
  <w:footnote w:id="6">
    <w:p w14:paraId="6AB2BC26" w14:textId="77777777" w:rsidR="00595CC6" w:rsidRPr="00735A0E" w:rsidRDefault="00595CC6" w:rsidP="00CB3C28">
      <w:pPr>
        <w:pStyle w:val="Notedebasdepage"/>
        <w:rPr>
          <w:rFonts w:asciiTheme="minorHAnsi" w:hAnsiTheme="minorHAnsi" w:cstheme="minorHAnsi"/>
          <w:i/>
          <w:sz w:val="16"/>
          <w:szCs w:val="16"/>
          <w:lang w:val="en-US"/>
        </w:rPr>
      </w:pPr>
      <w:r>
        <w:rPr>
          <w:rStyle w:val="Appelnotedebasdep"/>
        </w:rPr>
        <w:footnoteRef/>
      </w:r>
      <w:r w:rsidRPr="00AD2959">
        <w:rPr>
          <w:lang w:val="en-US"/>
        </w:rPr>
        <w:t xml:space="preserve"> </w:t>
      </w:r>
      <w:r w:rsidRPr="00735A0E">
        <w:rPr>
          <w:rFonts w:asciiTheme="minorHAnsi" w:hAnsiTheme="minorHAnsi" w:cstheme="minorHAnsi"/>
          <w:sz w:val="16"/>
          <w:szCs w:val="16"/>
          <w:lang w:val="en-US"/>
        </w:rPr>
        <w:t xml:space="preserve">Female Cutting in Guinea – coming of age, USAID, 1999, </w:t>
      </w:r>
      <w:hyperlink r:id="rId1" w:history="1">
        <w:r w:rsidRPr="00735A0E">
          <w:rPr>
            <w:rStyle w:val="Lienhypertexte"/>
            <w:rFonts w:asciiTheme="minorHAnsi" w:eastAsiaTheme="majorEastAsia" w:hAnsiTheme="minorHAnsi" w:cstheme="minorHAnsi"/>
            <w:i/>
            <w:sz w:val="16"/>
            <w:szCs w:val="16"/>
            <w:lang w:val="en-US"/>
          </w:rPr>
          <w:t>https://dhsprogram.com/pubs/pdf/OD14/04Chapter04_F.pdf</w:t>
        </w:r>
      </w:hyperlink>
    </w:p>
    <w:p w14:paraId="65E8F5FD" w14:textId="77777777" w:rsidR="00595CC6" w:rsidRPr="00AD2959" w:rsidRDefault="00C05D60" w:rsidP="00CB3C28">
      <w:pPr>
        <w:pStyle w:val="Notedebasdepage"/>
        <w:rPr>
          <w:lang w:val="en-US"/>
        </w:rPr>
      </w:pPr>
      <w:hyperlink r:id="rId2" w:history="1">
        <w:r w:rsidR="00595CC6" w:rsidRPr="00735A0E">
          <w:rPr>
            <w:rStyle w:val="Lienhypertexte"/>
            <w:rFonts w:asciiTheme="minorHAnsi" w:eastAsiaTheme="majorEastAsia" w:hAnsiTheme="minorHAnsi" w:cstheme="minorHAnsi"/>
            <w:i/>
            <w:sz w:val="16"/>
            <w:szCs w:val="16"/>
            <w:lang w:val="en-US"/>
          </w:rPr>
          <w:t>https://pdf.usaid.gov/pdf_docs/pnacj335.pdf</w:t>
        </w:r>
      </w:hyperlink>
      <w:r w:rsidR="00595CC6">
        <w:rPr>
          <w:rFonts w:asciiTheme="minorHAnsi" w:hAnsiTheme="minorHAnsi" w:cstheme="minorHAnsi"/>
          <w:i/>
          <w:sz w:val="16"/>
          <w:szCs w:val="16"/>
          <w:lang w:val="en-US"/>
        </w:rPr>
        <w:t xml:space="preserve"> </w:t>
      </w:r>
      <w:r w:rsidR="00595CC6" w:rsidRPr="00AD2959">
        <w:rPr>
          <w:rFonts w:asciiTheme="minorHAnsi" w:hAnsiTheme="minorHAnsi" w:cstheme="minorHAnsi"/>
          <w:i/>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FC"/>
    <w:multiLevelType w:val="hybridMultilevel"/>
    <w:tmpl w:val="EFDA3C04"/>
    <w:lvl w:ilvl="0" w:tplc="EA1CC8A2">
      <w:start w:val="1"/>
      <w:numFmt w:val="decimal"/>
      <w:pStyle w:val="CHILFUND2"/>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320FB2"/>
    <w:multiLevelType w:val="multilevel"/>
    <w:tmpl w:val="9E14ED2A"/>
    <w:styleLink w:val="WWOutlineListStyle"/>
    <w:lvl w:ilvl="0">
      <w:start w:val="1"/>
      <w:numFmt w:val="none"/>
      <w:lvlText w:val="%1"/>
      <w:lvlJc w:val="left"/>
    </w:lvl>
    <w:lvl w:ilvl="1">
      <w:start w:val="1"/>
      <w:numFmt w:val="upperRoman"/>
      <w:lvlText w:val="%2."/>
      <w:lvlJc w:val="left"/>
      <w:pPr>
        <w:ind w:left="108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B0218E"/>
    <w:multiLevelType w:val="hybridMultilevel"/>
    <w:tmpl w:val="DE1ED370"/>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31D1B"/>
    <w:multiLevelType w:val="hybridMultilevel"/>
    <w:tmpl w:val="8D62791A"/>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2060E"/>
    <w:multiLevelType w:val="hybridMultilevel"/>
    <w:tmpl w:val="9E549EA8"/>
    <w:lvl w:ilvl="0" w:tplc="3B88533C">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85E41"/>
    <w:multiLevelType w:val="multilevel"/>
    <w:tmpl w:val="BE7AE426"/>
    <w:name w:val="PHASE_TACHE4222222242222"/>
    <w:lvl w:ilvl="0">
      <w:start w:val="1"/>
      <w:numFmt w:val="decimal"/>
      <w:pStyle w:val="TITRE1PHASE"/>
      <w:lvlText w:val="PHASE %1"/>
      <w:lvlJc w:val="left"/>
      <w:pPr>
        <w:tabs>
          <w:tab w:val="num" w:pos="1424"/>
        </w:tabs>
        <w:ind w:left="1424" w:hanging="432"/>
      </w:pPr>
      <w:rPr>
        <w:rFonts w:hint="default"/>
      </w:rPr>
    </w:lvl>
    <w:lvl w:ilvl="1">
      <w:start w:val="1"/>
      <w:numFmt w:val="decimal"/>
      <w:pStyle w:val="TITRE2PHASE"/>
      <w:lvlText w:val="%1.%2"/>
      <w:lvlJc w:val="left"/>
      <w:pPr>
        <w:tabs>
          <w:tab w:val="num" w:pos="3837"/>
        </w:tabs>
        <w:ind w:left="3837" w:hanging="576"/>
      </w:pPr>
      <w:rPr>
        <w:rFonts w:hint="default"/>
      </w:rPr>
    </w:lvl>
    <w:lvl w:ilvl="2">
      <w:start w:val="1"/>
      <w:numFmt w:val="decimal"/>
      <w:pStyle w:val="TITRE3TACHE"/>
      <w:lvlText w:val="Tâche %1.%2.%3"/>
      <w:lvlJc w:val="left"/>
      <w:pPr>
        <w:tabs>
          <w:tab w:val="num" w:pos="2279"/>
        </w:tabs>
        <w:ind w:left="2279"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6" w15:restartNumberingAfterBreak="0">
    <w:nsid w:val="14C3274D"/>
    <w:multiLevelType w:val="hybridMultilevel"/>
    <w:tmpl w:val="A192CD1C"/>
    <w:lvl w:ilvl="0" w:tplc="43C2C066">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CB0E93"/>
    <w:multiLevelType w:val="multilevel"/>
    <w:tmpl w:val="C0CCF38E"/>
    <w:styleLink w:val="LFO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19620C"/>
    <w:multiLevelType w:val="hybridMultilevel"/>
    <w:tmpl w:val="4DA62B68"/>
    <w:lvl w:ilvl="0" w:tplc="528A08A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1206C0"/>
    <w:multiLevelType w:val="hybridMultilevel"/>
    <w:tmpl w:val="22A6BCD0"/>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B68C0"/>
    <w:multiLevelType w:val="multilevel"/>
    <w:tmpl w:val="AD58AA94"/>
    <w:styleLink w:val="LFO4"/>
    <w:lvl w:ilvl="0">
      <w:start w:val="1"/>
      <w:numFmt w:val="decimal"/>
      <w:lvlText w:val="PHASE %1"/>
      <w:lvlJc w:val="left"/>
      <w:pPr>
        <w:ind w:left="1424" w:hanging="432"/>
      </w:pPr>
    </w:lvl>
    <w:lvl w:ilvl="1">
      <w:start w:val="1"/>
      <w:numFmt w:val="decimal"/>
      <w:lvlText w:val="%1.%2"/>
      <w:lvlJc w:val="left"/>
      <w:pPr>
        <w:ind w:left="1568" w:hanging="576"/>
      </w:pPr>
    </w:lvl>
    <w:lvl w:ilvl="2">
      <w:start w:val="1"/>
      <w:numFmt w:val="decimal"/>
      <w:lvlText w:val="Tâche %1.%2.%3"/>
      <w:lvlJc w:val="left"/>
      <w:pPr>
        <w:ind w:left="1712"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11" w15:restartNumberingAfterBreak="0">
    <w:nsid w:val="1F646FF2"/>
    <w:multiLevelType w:val="hybridMultilevel"/>
    <w:tmpl w:val="E46C9964"/>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956A6"/>
    <w:multiLevelType w:val="hybridMultilevel"/>
    <w:tmpl w:val="A710A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9740D7"/>
    <w:multiLevelType w:val="hybridMultilevel"/>
    <w:tmpl w:val="76725F10"/>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FF147D"/>
    <w:multiLevelType w:val="hybridMultilevel"/>
    <w:tmpl w:val="8B269574"/>
    <w:lvl w:ilvl="0" w:tplc="FE72F812">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12596"/>
    <w:multiLevelType w:val="hybridMultilevel"/>
    <w:tmpl w:val="57FA9D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BF7119"/>
    <w:multiLevelType w:val="hybridMultilevel"/>
    <w:tmpl w:val="1F7C2D2A"/>
    <w:lvl w:ilvl="0" w:tplc="24A07D0E">
      <w:start w:val="1"/>
      <w:numFmt w:val="bullet"/>
      <w:lvlText w:val="•"/>
      <w:lvlJc w:val="left"/>
      <w:pPr>
        <w:tabs>
          <w:tab w:val="num" w:pos="720"/>
        </w:tabs>
        <w:ind w:left="720" w:hanging="360"/>
      </w:pPr>
      <w:rPr>
        <w:rFonts w:ascii="Arial" w:hAnsi="Arial" w:hint="default"/>
      </w:rPr>
    </w:lvl>
    <w:lvl w:ilvl="1" w:tplc="E9E46DDC" w:tentative="1">
      <w:start w:val="1"/>
      <w:numFmt w:val="bullet"/>
      <w:lvlText w:val="•"/>
      <w:lvlJc w:val="left"/>
      <w:pPr>
        <w:tabs>
          <w:tab w:val="num" w:pos="1440"/>
        </w:tabs>
        <w:ind w:left="1440" w:hanging="360"/>
      </w:pPr>
      <w:rPr>
        <w:rFonts w:ascii="Arial" w:hAnsi="Arial" w:hint="default"/>
      </w:rPr>
    </w:lvl>
    <w:lvl w:ilvl="2" w:tplc="09962B4C" w:tentative="1">
      <w:start w:val="1"/>
      <w:numFmt w:val="bullet"/>
      <w:lvlText w:val="•"/>
      <w:lvlJc w:val="left"/>
      <w:pPr>
        <w:tabs>
          <w:tab w:val="num" w:pos="2160"/>
        </w:tabs>
        <w:ind w:left="2160" w:hanging="360"/>
      </w:pPr>
      <w:rPr>
        <w:rFonts w:ascii="Arial" w:hAnsi="Arial" w:hint="default"/>
      </w:rPr>
    </w:lvl>
    <w:lvl w:ilvl="3" w:tplc="7FA444EE" w:tentative="1">
      <w:start w:val="1"/>
      <w:numFmt w:val="bullet"/>
      <w:lvlText w:val="•"/>
      <w:lvlJc w:val="left"/>
      <w:pPr>
        <w:tabs>
          <w:tab w:val="num" w:pos="2880"/>
        </w:tabs>
        <w:ind w:left="2880" w:hanging="360"/>
      </w:pPr>
      <w:rPr>
        <w:rFonts w:ascii="Arial" w:hAnsi="Arial" w:hint="default"/>
      </w:rPr>
    </w:lvl>
    <w:lvl w:ilvl="4" w:tplc="E658582E" w:tentative="1">
      <w:start w:val="1"/>
      <w:numFmt w:val="bullet"/>
      <w:lvlText w:val="•"/>
      <w:lvlJc w:val="left"/>
      <w:pPr>
        <w:tabs>
          <w:tab w:val="num" w:pos="3600"/>
        </w:tabs>
        <w:ind w:left="3600" w:hanging="360"/>
      </w:pPr>
      <w:rPr>
        <w:rFonts w:ascii="Arial" w:hAnsi="Arial" w:hint="default"/>
      </w:rPr>
    </w:lvl>
    <w:lvl w:ilvl="5" w:tplc="6A689028" w:tentative="1">
      <w:start w:val="1"/>
      <w:numFmt w:val="bullet"/>
      <w:lvlText w:val="•"/>
      <w:lvlJc w:val="left"/>
      <w:pPr>
        <w:tabs>
          <w:tab w:val="num" w:pos="4320"/>
        </w:tabs>
        <w:ind w:left="4320" w:hanging="360"/>
      </w:pPr>
      <w:rPr>
        <w:rFonts w:ascii="Arial" w:hAnsi="Arial" w:hint="default"/>
      </w:rPr>
    </w:lvl>
    <w:lvl w:ilvl="6" w:tplc="E57A1DF8" w:tentative="1">
      <w:start w:val="1"/>
      <w:numFmt w:val="bullet"/>
      <w:lvlText w:val="•"/>
      <w:lvlJc w:val="left"/>
      <w:pPr>
        <w:tabs>
          <w:tab w:val="num" w:pos="5040"/>
        </w:tabs>
        <w:ind w:left="5040" w:hanging="360"/>
      </w:pPr>
      <w:rPr>
        <w:rFonts w:ascii="Arial" w:hAnsi="Arial" w:hint="default"/>
      </w:rPr>
    </w:lvl>
    <w:lvl w:ilvl="7" w:tplc="0ACED578" w:tentative="1">
      <w:start w:val="1"/>
      <w:numFmt w:val="bullet"/>
      <w:lvlText w:val="•"/>
      <w:lvlJc w:val="left"/>
      <w:pPr>
        <w:tabs>
          <w:tab w:val="num" w:pos="5760"/>
        </w:tabs>
        <w:ind w:left="5760" w:hanging="360"/>
      </w:pPr>
      <w:rPr>
        <w:rFonts w:ascii="Arial" w:hAnsi="Arial" w:hint="default"/>
      </w:rPr>
    </w:lvl>
    <w:lvl w:ilvl="8" w:tplc="EE4C8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DF3911"/>
    <w:multiLevelType w:val="hybridMultilevel"/>
    <w:tmpl w:val="019E7930"/>
    <w:lvl w:ilvl="0" w:tplc="040C0001">
      <w:start w:val="1"/>
      <w:numFmt w:val="upperLetter"/>
      <w:pStyle w:val="TITREA"/>
      <w:lvlText w:val="%1."/>
      <w:lvlJc w:val="left"/>
      <w:pPr>
        <w:tabs>
          <w:tab w:val="num" w:pos="1571"/>
        </w:tabs>
        <w:ind w:left="144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 w15:restartNumberingAfterBreak="0">
    <w:nsid w:val="26CC1BC1"/>
    <w:multiLevelType w:val="hybridMultilevel"/>
    <w:tmpl w:val="D31C71E2"/>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F62453"/>
    <w:multiLevelType w:val="hybridMultilevel"/>
    <w:tmpl w:val="6E2AC10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FFC1678"/>
    <w:multiLevelType w:val="hybridMultilevel"/>
    <w:tmpl w:val="62A85F22"/>
    <w:lvl w:ilvl="0" w:tplc="2B90BBEA">
      <w:start w:val="1"/>
      <w:numFmt w:val="bullet"/>
      <w:lvlText w:val="•"/>
      <w:lvlJc w:val="left"/>
      <w:pPr>
        <w:tabs>
          <w:tab w:val="num" w:pos="720"/>
        </w:tabs>
        <w:ind w:left="720" w:hanging="360"/>
      </w:pPr>
      <w:rPr>
        <w:rFonts w:ascii="Arial" w:hAnsi="Arial" w:hint="default"/>
      </w:rPr>
    </w:lvl>
    <w:lvl w:ilvl="1" w:tplc="B2EA5E06">
      <w:start w:val="121"/>
      <w:numFmt w:val="bullet"/>
      <w:lvlText w:val=""/>
      <w:lvlJc w:val="left"/>
      <w:pPr>
        <w:tabs>
          <w:tab w:val="num" w:pos="1440"/>
        </w:tabs>
        <w:ind w:left="1440" w:hanging="360"/>
      </w:pPr>
      <w:rPr>
        <w:rFonts w:ascii="Wingdings" w:hAnsi="Wingdings" w:hint="default"/>
      </w:rPr>
    </w:lvl>
    <w:lvl w:ilvl="2" w:tplc="73309144" w:tentative="1">
      <w:start w:val="1"/>
      <w:numFmt w:val="bullet"/>
      <w:lvlText w:val="•"/>
      <w:lvlJc w:val="left"/>
      <w:pPr>
        <w:tabs>
          <w:tab w:val="num" w:pos="2160"/>
        </w:tabs>
        <w:ind w:left="2160" w:hanging="360"/>
      </w:pPr>
      <w:rPr>
        <w:rFonts w:ascii="Arial" w:hAnsi="Arial" w:hint="default"/>
      </w:rPr>
    </w:lvl>
    <w:lvl w:ilvl="3" w:tplc="46883ABE" w:tentative="1">
      <w:start w:val="1"/>
      <w:numFmt w:val="bullet"/>
      <w:lvlText w:val="•"/>
      <w:lvlJc w:val="left"/>
      <w:pPr>
        <w:tabs>
          <w:tab w:val="num" w:pos="2880"/>
        </w:tabs>
        <w:ind w:left="2880" w:hanging="360"/>
      </w:pPr>
      <w:rPr>
        <w:rFonts w:ascii="Arial" w:hAnsi="Arial" w:hint="default"/>
      </w:rPr>
    </w:lvl>
    <w:lvl w:ilvl="4" w:tplc="D66C9C48" w:tentative="1">
      <w:start w:val="1"/>
      <w:numFmt w:val="bullet"/>
      <w:lvlText w:val="•"/>
      <w:lvlJc w:val="left"/>
      <w:pPr>
        <w:tabs>
          <w:tab w:val="num" w:pos="3600"/>
        </w:tabs>
        <w:ind w:left="3600" w:hanging="360"/>
      </w:pPr>
      <w:rPr>
        <w:rFonts w:ascii="Arial" w:hAnsi="Arial" w:hint="default"/>
      </w:rPr>
    </w:lvl>
    <w:lvl w:ilvl="5" w:tplc="1234A2E4" w:tentative="1">
      <w:start w:val="1"/>
      <w:numFmt w:val="bullet"/>
      <w:lvlText w:val="•"/>
      <w:lvlJc w:val="left"/>
      <w:pPr>
        <w:tabs>
          <w:tab w:val="num" w:pos="4320"/>
        </w:tabs>
        <w:ind w:left="4320" w:hanging="360"/>
      </w:pPr>
      <w:rPr>
        <w:rFonts w:ascii="Arial" w:hAnsi="Arial" w:hint="default"/>
      </w:rPr>
    </w:lvl>
    <w:lvl w:ilvl="6" w:tplc="B2C81026" w:tentative="1">
      <w:start w:val="1"/>
      <w:numFmt w:val="bullet"/>
      <w:lvlText w:val="•"/>
      <w:lvlJc w:val="left"/>
      <w:pPr>
        <w:tabs>
          <w:tab w:val="num" w:pos="5040"/>
        </w:tabs>
        <w:ind w:left="5040" w:hanging="360"/>
      </w:pPr>
      <w:rPr>
        <w:rFonts w:ascii="Arial" w:hAnsi="Arial" w:hint="default"/>
      </w:rPr>
    </w:lvl>
    <w:lvl w:ilvl="7" w:tplc="E7AA161E" w:tentative="1">
      <w:start w:val="1"/>
      <w:numFmt w:val="bullet"/>
      <w:lvlText w:val="•"/>
      <w:lvlJc w:val="left"/>
      <w:pPr>
        <w:tabs>
          <w:tab w:val="num" w:pos="5760"/>
        </w:tabs>
        <w:ind w:left="5760" w:hanging="360"/>
      </w:pPr>
      <w:rPr>
        <w:rFonts w:ascii="Arial" w:hAnsi="Arial" w:hint="default"/>
      </w:rPr>
    </w:lvl>
    <w:lvl w:ilvl="8" w:tplc="CC5EBF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916EE4"/>
    <w:multiLevelType w:val="hybridMultilevel"/>
    <w:tmpl w:val="D6D06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C2D03"/>
    <w:multiLevelType w:val="hybridMultilevel"/>
    <w:tmpl w:val="F4C0EA86"/>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F8260C"/>
    <w:multiLevelType w:val="hybridMultilevel"/>
    <w:tmpl w:val="A5CE7E24"/>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F461E83"/>
    <w:multiLevelType w:val="hybridMultilevel"/>
    <w:tmpl w:val="EA767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A135ED"/>
    <w:multiLevelType w:val="hybridMultilevel"/>
    <w:tmpl w:val="F5DE0AE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42C14C9"/>
    <w:multiLevelType w:val="multilevel"/>
    <w:tmpl w:val="3B6E441E"/>
    <w:name w:val="PHASE_TACHE42222222"/>
    <w:lvl w:ilvl="0">
      <w:start w:val="1"/>
      <w:numFmt w:val="decimal"/>
      <w:lvlText w:val="%1."/>
      <w:lvlJc w:val="left"/>
      <w:pPr>
        <w:tabs>
          <w:tab w:val="num" w:pos="505"/>
        </w:tabs>
        <w:ind w:left="505" w:firstLine="0"/>
      </w:pPr>
      <w:rPr>
        <w:rFonts w:cs="Times New Roman" w:hint="default"/>
        <w:b/>
        <w:bCs/>
        <w:i w:val="0"/>
        <w:iCs w:val="0"/>
        <w:sz w:val="36"/>
        <w:szCs w:val="36"/>
      </w:rPr>
    </w:lvl>
    <w:lvl w:ilvl="1">
      <w:start w:val="1"/>
      <w:numFmt w:val="decimal"/>
      <w:lvlText w:val="%1.%2"/>
      <w:lvlJc w:val="left"/>
      <w:pPr>
        <w:tabs>
          <w:tab w:val="num" w:pos="-3181"/>
        </w:tabs>
        <w:ind w:left="-3181" w:firstLine="0"/>
      </w:pPr>
      <w:rPr>
        <w:rFonts w:hint="default"/>
      </w:rPr>
    </w:lvl>
    <w:lvl w:ilvl="2">
      <w:start w:val="1"/>
      <w:numFmt w:val="decimal"/>
      <w:pStyle w:val="TITRE2TACHE"/>
      <w:lvlText w:val="Tâche %1.%2.%3"/>
      <w:lvlJc w:val="left"/>
      <w:pPr>
        <w:tabs>
          <w:tab w:val="num" w:pos="-2188"/>
        </w:tabs>
        <w:ind w:left="-2188" w:firstLine="0"/>
      </w:pPr>
      <w:rPr>
        <w:rFonts w:hint="default"/>
      </w:rPr>
    </w:lvl>
    <w:lvl w:ilvl="3">
      <w:start w:val="1"/>
      <w:numFmt w:val="decimal"/>
      <w:lvlText w:val="%1.%2.%3.%4   "/>
      <w:lvlJc w:val="left"/>
      <w:pPr>
        <w:tabs>
          <w:tab w:val="num" w:pos="-2841"/>
        </w:tabs>
        <w:ind w:left="-3011" w:hanging="28"/>
      </w:pPr>
      <w:rPr>
        <w:rFonts w:hint="default"/>
      </w:rPr>
    </w:lvl>
    <w:lvl w:ilvl="4">
      <w:start w:val="1"/>
      <w:numFmt w:val="decimal"/>
      <w:lvlText w:val="%1.%2.%3.%4.%5"/>
      <w:lvlJc w:val="left"/>
      <w:pPr>
        <w:tabs>
          <w:tab w:val="num" w:pos="-3039"/>
        </w:tabs>
        <w:ind w:left="-3039" w:firstLine="0"/>
      </w:pPr>
      <w:rPr>
        <w:rFonts w:hint="default"/>
      </w:rPr>
    </w:lvl>
    <w:lvl w:ilvl="5">
      <w:start w:val="1"/>
      <w:numFmt w:val="decimal"/>
      <w:lvlText w:val="%1.%2.%3.%4.%5.%6"/>
      <w:lvlJc w:val="left"/>
      <w:pPr>
        <w:tabs>
          <w:tab w:val="num" w:pos="-3039"/>
        </w:tabs>
        <w:ind w:left="-3039" w:firstLine="0"/>
      </w:pPr>
      <w:rPr>
        <w:rFonts w:hint="default"/>
      </w:rPr>
    </w:lvl>
    <w:lvl w:ilvl="6">
      <w:start w:val="1"/>
      <w:numFmt w:val="decimal"/>
      <w:lvlText w:val="%1.%2.%3.%4.%5.%6.%7"/>
      <w:lvlJc w:val="left"/>
      <w:pPr>
        <w:tabs>
          <w:tab w:val="num" w:pos="-3039"/>
        </w:tabs>
        <w:ind w:left="-3039" w:firstLine="0"/>
      </w:pPr>
      <w:rPr>
        <w:rFonts w:hint="default"/>
      </w:rPr>
    </w:lvl>
    <w:lvl w:ilvl="7">
      <w:start w:val="1"/>
      <w:numFmt w:val="decimal"/>
      <w:lvlText w:val="%1.%2.%3.%4.%5.%6.%7.%8"/>
      <w:lvlJc w:val="left"/>
      <w:pPr>
        <w:tabs>
          <w:tab w:val="num" w:pos="-3039"/>
        </w:tabs>
        <w:ind w:left="-3039" w:firstLine="0"/>
      </w:pPr>
      <w:rPr>
        <w:rFonts w:hint="default"/>
      </w:rPr>
    </w:lvl>
    <w:lvl w:ilvl="8">
      <w:start w:val="1"/>
      <w:numFmt w:val="decimal"/>
      <w:lvlText w:val="%1.%2.%3.%4.%5.%6.%7.%8.%9"/>
      <w:lvlJc w:val="left"/>
      <w:pPr>
        <w:tabs>
          <w:tab w:val="num" w:pos="-3039"/>
        </w:tabs>
        <w:ind w:left="-3039" w:firstLine="0"/>
      </w:pPr>
      <w:rPr>
        <w:rFonts w:hint="default"/>
      </w:rPr>
    </w:lvl>
  </w:abstractNum>
  <w:abstractNum w:abstractNumId="27" w15:restartNumberingAfterBreak="0">
    <w:nsid w:val="487168D2"/>
    <w:multiLevelType w:val="hybridMultilevel"/>
    <w:tmpl w:val="1EE0DF74"/>
    <w:lvl w:ilvl="0" w:tplc="528A08A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64FD9"/>
    <w:multiLevelType w:val="multilevel"/>
    <w:tmpl w:val="EDD4807C"/>
    <w:styleLink w:val="LFO13"/>
    <w:lvl w:ilvl="0">
      <w:start w:val="1"/>
      <w:numFmt w:val="decimal"/>
      <w:lvlText w:val="PHASE %1"/>
      <w:lvlJc w:val="left"/>
      <w:pPr>
        <w:ind w:left="1424" w:hanging="432"/>
      </w:pPr>
    </w:lvl>
    <w:lvl w:ilvl="1">
      <w:start w:val="1"/>
      <w:numFmt w:val="decimal"/>
      <w:lvlText w:val="%1.%2"/>
      <w:lvlJc w:val="left"/>
      <w:pPr>
        <w:ind w:left="3837" w:hanging="576"/>
      </w:pPr>
    </w:lvl>
    <w:lvl w:ilvl="2">
      <w:start w:val="1"/>
      <w:numFmt w:val="decimal"/>
      <w:lvlText w:val="Tâche %1.%2.%3"/>
      <w:lvlJc w:val="left"/>
      <w:pPr>
        <w:ind w:left="2279"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29" w15:restartNumberingAfterBreak="0">
    <w:nsid w:val="4ACB1F93"/>
    <w:multiLevelType w:val="multilevel"/>
    <w:tmpl w:val="078A782C"/>
    <w:styleLink w:val="LFO5"/>
    <w:lvl w:ilvl="0">
      <w:start w:val="1"/>
      <w:numFmt w:val="upperLetter"/>
      <w:lvlText w:val="%1."/>
      <w:lvlJc w:val="left"/>
      <w:pPr>
        <w:ind w:left="144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692AB5"/>
    <w:multiLevelType w:val="hybridMultilevel"/>
    <w:tmpl w:val="19009114"/>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C831419"/>
    <w:multiLevelType w:val="hybridMultilevel"/>
    <w:tmpl w:val="8C340854"/>
    <w:lvl w:ilvl="0" w:tplc="528A08A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CF75D77"/>
    <w:multiLevelType w:val="hybridMultilevel"/>
    <w:tmpl w:val="7A941E2C"/>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F75BBB"/>
    <w:multiLevelType w:val="hybridMultilevel"/>
    <w:tmpl w:val="C088D70A"/>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6833817"/>
    <w:multiLevelType w:val="hybridMultilevel"/>
    <w:tmpl w:val="FDB485DA"/>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B8A7D03"/>
    <w:multiLevelType w:val="multilevel"/>
    <w:tmpl w:val="A3D803CA"/>
    <w:name w:val="PHASE_TACHE3"/>
    <w:lvl w:ilvl="0">
      <w:start w:val="1"/>
      <w:numFmt w:val="decimal"/>
      <w:lvlText w:val="PHASE %1"/>
      <w:lvlJc w:val="left"/>
      <w:pPr>
        <w:tabs>
          <w:tab w:val="num" w:pos="1424"/>
        </w:tabs>
        <w:ind w:left="1424" w:hanging="432"/>
      </w:pPr>
      <w:rPr>
        <w:rFonts w:hint="default"/>
      </w:rPr>
    </w:lvl>
    <w:lvl w:ilvl="1">
      <w:start w:val="1"/>
      <w:numFmt w:val="decimal"/>
      <w:pStyle w:val="Titre214"/>
      <w:lvlText w:val="%1.%2"/>
      <w:lvlJc w:val="left"/>
      <w:pPr>
        <w:tabs>
          <w:tab w:val="num" w:pos="1568"/>
        </w:tabs>
        <w:ind w:left="1568" w:hanging="576"/>
      </w:pPr>
      <w:rPr>
        <w:rFonts w:hint="default"/>
      </w:rPr>
    </w:lvl>
    <w:lvl w:ilvl="2">
      <w:start w:val="1"/>
      <w:numFmt w:val="decimal"/>
      <w:lvlText w:val="Tâche %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36" w15:restartNumberingAfterBreak="0">
    <w:nsid w:val="5C101F14"/>
    <w:multiLevelType w:val="multilevel"/>
    <w:tmpl w:val="135C1C00"/>
    <w:styleLink w:val="LFO12"/>
    <w:lvl w:ilvl="0">
      <w:start w:val="1"/>
      <w:numFmt w:val="decimal"/>
      <w:lvlText w:val="%1."/>
      <w:lvlJc w:val="left"/>
      <w:pPr>
        <w:ind w:left="505" w:firstLine="0"/>
      </w:pPr>
      <w:rPr>
        <w:rFonts w:cs="Times New Roman"/>
        <w:b/>
        <w:bCs/>
        <w:i w:val="0"/>
        <w:iCs w:val="0"/>
        <w:sz w:val="36"/>
        <w:szCs w:val="36"/>
      </w:rPr>
    </w:lvl>
    <w:lvl w:ilvl="1">
      <w:start w:val="1"/>
      <w:numFmt w:val="decimal"/>
      <w:lvlText w:val="%1.%2"/>
      <w:lvlJc w:val="left"/>
      <w:pPr>
        <w:ind w:left="-3181" w:firstLine="0"/>
      </w:pPr>
    </w:lvl>
    <w:lvl w:ilvl="2">
      <w:start w:val="1"/>
      <w:numFmt w:val="decimal"/>
      <w:lvlText w:val="Tâche %1.%2.%3"/>
      <w:lvlJc w:val="left"/>
      <w:pPr>
        <w:ind w:left="-2188" w:firstLine="0"/>
      </w:pPr>
    </w:lvl>
    <w:lvl w:ilvl="3">
      <w:start w:val="1"/>
      <w:numFmt w:val="decimal"/>
      <w:lvlText w:val="%1.%2.%3.%4   "/>
      <w:lvlJc w:val="left"/>
      <w:pPr>
        <w:ind w:left="-3011" w:hanging="28"/>
      </w:pPr>
    </w:lvl>
    <w:lvl w:ilvl="4">
      <w:start w:val="1"/>
      <w:numFmt w:val="decimal"/>
      <w:lvlText w:val="%1.%2.%3.%4.%5"/>
      <w:lvlJc w:val="left"/>
      <w:pPr>
        <w:ind w:left="-3039" w:firstLine="0"/>
      </w:pPr>
    </w:lvl>
    <w:lvl w:ilvl="5">
      <w:start w:val="1"/>
      <w:numFmt w:val="decimal"/>
      <w:lvlText w:val="%1.%2.%3.%4.%5.%6"/>
      <w:lvlJc w:val="left"/>
      <w:pPr>
        <w:ind w:left="-3039" w:firstLine="0"/>
      </w:pPr>
    </w:lvl>
    <w:lvl w:ilvl="6">
      <w:start w:val="1"/>
      <w:numFmt w:val="decimal"/>
      <w:lvlText w:val="%1.%2.%3.%4.%5.%6.%7"/>
      <w:lvlJc w:val="left"/>
      <w:pPr>
        <w:ind w:left="-3039" w:firstLine="0"/>
      </w:pPr>
    </w:lvl>
    <w:lvl w:ilvl="7">
      <w:start w:val="1"/>
      <w:numFmt w:val="decimal"/>
      <w:lvlText w:val="%1.%2.%3.%4.%5.%6.%7.%8"/>
      <w:lvlJc w:val="left"/>
      <w:pPr>
        <w:ind w:left="-3039" w:firstLine="0"/>
      </w:pPr>
    </w:lvl>
    <w:lvl w:ilvl="8">
      <w:start w:val="1"/>
      <w:numFmt w:val="decimal"/>
      <w:lvlText w:val="%1.%2.%3.%4.%5.%6.%7.%8.%9"/>
      <w:lvlJc w:val="left"/>
      <w:pPr>
        <w:ind w:left="-3039" w:firstLine="0"/>
      </w:pPr>
    </w:lvl>
  </w:abstractNum>
  <w:abstractNum w:abstractNumId="37" w15:restartNumberingAfterBreak="0">
    <w:nsid w:val="5C5D340B"/>
    <w:multiLevelType w:val="hybridMultilevel"/>
    <w:tmpl w:val="78E2F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BD1143"/>
    <w:multiLevelType w:val="multilevel"/>
    <w:tmpl w:val="DB98D910"/>
    <w:styleLink w:val="LFO11"/>
    <w:lvl w:ilvl="0">
      <w:start w:val="1"/>
      <w:numFmt w:val="decimal"/>
      <w:lvlText w:val="%1"/>
      <w:lvlJc w:val="left"/>
      <w:pPr>
        <w:ind w:left="432" w:hanging="432"/>
      </w:pPr>
      <w:rPr>
        <w:b/>
        <w:bCs/>
        <w:i w:val="0"/>
        <w:iCs w:val="0"/>
        <w:sz w:val="36"/>
        <w:szCs w:val="36"/>
      </w:rPr>
    </w:lvl>
    <w:lvl w:ilvl="1">
      <w:start w:val="1"/>
      <w:numFmt w:val="decimal"/>
      <w:lvlText w:val="%1.%2"/>
      <w:lvlJc w:val="left"/>
      <w:pPr>
        <w:ind w:left="3270" w:hanging="576"/>
      </w:pPr>
    </w:lvl>
    <w:lvl w:ilvl="2">
      <w:start w:val="1"/>
      <w:numFmt w:val="decimal"/>
      <w:lvlText w:val="Tâche %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D567D78"/>
    <w:multiLevelType w:val="hybridMultilevel"/>
    <w:tmpl w:val="93F49C2C"/>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EC869D7"/>
    <w:multiLevelType w:val="hybridMultilevel"/>
    <w:tmpl w:val="52E0C5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0DD37BA"/>
    <w:multiLevelType w:val="hybridMultilevel"/>
    <w:tmpl w:val="38FC6E10"/>
    <w:lvl w:ilvl="0" w:tplc="30349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1D6AB5"/>
    <w:multiLevelType w:val="hybridMultilevel"/>
    <w:tmpl w:val="008E86BA"/>
    <w:lvl w:ilvl="0" w:tplc="3214B8E4">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AE686E"/>
    <w:multiLevelType w:val="hybridMultilevel"/>
    <w:tmpl w:val="C6D0BC2E"/>
    <w:lvl w:ilvl="0" w:tplc="78E69D0E">
      <w:start w:val="1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317B65"/>
    <w:multiLevelType w:val="multilevel"/>
    <w:tmpl w:val="07AA87CE"/>
    <w:name w:val="PHASE_TACHE4222222252"/>
    <w:lvl w:ilvl="0">
      <w:start w:val="1"/>
      <w:numFmt w:val="decimal"/>
      <w:lvlText w:val="%1"/>
      <w:lvlJc w:val="left"/>
      <w:pPr>
        <w:tabs>
          <w:tab w:val="num" w:pos="432"/>
        </w:tabs>
        <w:ind w:left="432" w:hanging="432"/>
      </w:pPr>
      <w:rPr>
        <w:rFonts w:hint="default"/>
        <w:b/>
        <w:bCs/>
        <w:i w:val="0"/>
        <w:iCs w:val="0"/>
        <w:sz w:val="36"/>
        <w:szCs w:val="36"/>
      </w:rPr>
    </w:lvl>
    <w:lvl w:ilvl="1">
      <w:start w:val="1"/>
      <w:numFmt w:val="decimal"/>
      <w:pStyle w:val="TAI2ANNEXE"/>
      <w:lvlText w:val="%1.%2"/>
      <w:lvlJc w:val="left"/>
      <w:pPr>
        <w:tabs>
          <w:tab w:val="num" w:pos="3270"/>
        </w:tabs>
        <w:ind w:left="3270" w:hanging="576"/>
      </w:pPr>
      <w:rPr>
        <w:rFonts w:hint="default"/>
      </w:rPr>
    </w:lvl>
    <w:lvl w:ilvl="2">
      <w:start w:val="1"/>
      <w:numFmt w:val="decimal"/>
      <w:lvlText w:val="Tâche %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7835704"/>
    <w:multiLevelType w:val="hybridMultilevel"/>
    <w:tmpl w:val="0A244D08"/>
    <w:lvl w:ilvl="0" w:tplc="3214B8E4">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9801389"/>
    <w:multiLevelType w:val="hybridMultilevel"/>
    <w:tmpl w:val="9E1C064E"/>
    <w:lvl w:ilvl="0" w:tplc="6B1A48E2">
      <w:start w:val="1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AE50E51"/>
    <w:multiLevelType w:val="hybridMultilevel"/>
    <w:tmpl w:val="D48A3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F27DA7"/>
    <w:multiLevelType w:val="hybridMultilevel"/>
    <w:tmpl w:val="9738C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54332B"/>
    <w:multiLevelType w:val="hybridMultilevel"/>
    <w:tmpl w:val="64687F0E"/>
    <w:lvl w:ilvl="0" w:tplc="3214B8E4">
      <w:start w:val="5"/>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76057AC7"/>
    <w:multiLevelType w:val="hybridMultilevel"/>
    <w:tmpl w:val="D18686DA"/>
    <w:lvl w:ilvl="0" w:tplc="3214B8E4">
      <w:start w:val="5"/>
      <w:numFmt w:val="bullet"/>
      <w:lvlText w:val="-"/>
      <w:lvlJc w:val="left"/>
      <w:pPr>
        <w:ind w:left="800" w:hanging="360"/>
      </w:pPr>
      <w:rPr>
        <w:rFonts w:ascii="Arial" w:eastAsia="Calibri" w:hAnsi="Arial" w:cs="Aria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51" w15:restartNumberingAfterBreak="0">
    <w:nsid w:val="79254BBA"/>
    <w:multiLevelType w:val="hybridMultilevel"/>
    <w:tmpl w:val="A484F4F4"/>
    <w:lvl w:ilvl="0" w:tplc="3214B8E4">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8"/>
  </w:num>
  <w:num w:numId="4">
    <w:abstractNumId w:val="23"/>
  </w:num>
  <w:num w:numId="5">
    <w:abstractNumId w:val="15"/>
  </w:num>
  <w:num w:numId="6">
    <w:abstractNumId w:val="45"/>
  </w:num>
  <w:num w:numId="7">
    <w:abstractNumId w:val="33"/>
  </w:num>
  <w:num w:numId="8">
    <w:abstractNumId w:val="50"/>
  </w:num>
  <w:num w:numId="9">
    <w:abstractNumId w:val="39"/>
  </w:num>
  <w:num w:numId="10">
    <w:abstractNumId w:val="19"/>
  </w:num>
  <w:num w:numId="11">
    <w:abstractNumId w:val="30"/>
  </w:num>
  <w:num w:numId="12">
    <w:abstractNumId w:val="25"/>
  </w:num>
  <w:num w:numId="13">
    <w:abstractNumId w:val="51"/>
  </w:num>
  <w:num w:numId="14">
    <w:abstractNumId w:val="42"/>
  </w:num>
  <w:num w:numId="15">
    <w:abstractNumId w:val="49"/>
  </w:num>
  <w:num w:numId="16">
    <w:abstractNumId w:val="34"/>
  </w:num>
  <w:num w:numId="17">
    <w:abstractNumId w:val="48"/>
  </w:num>
  <w:num w:numId="18">
    <w:abstractNumId w:val="0"/>
  </w:num>
  <w:num w:numId="19">
    <w:abstractNumId w:val="35"/>
  </w:num>
  <w:num w:numId="20">
    <w:abstractNumId w:val="17"/>
  </w:num>
  <w:num w:numId="21">
    <w:abstractNumId w:val="44"/>
  </w:num>
  <w:num w:numId="22">
    <w:abstractNumId w:val="26"/>
  </w:num>
  <w:num w:numId="23">
    <w:abstractNumId w:val="5"/>
  </w:num>
  <w:num w:numId="24">
    <w:abstractNumId w:val="24"/>
  </w:num>
  <w:num w:numId="25">
    <w:abstractNumId w:val="1"/>
  </w:num>
  <w:num w:numId="26">
    <w:abstractNumId w:val="7"/>
  </w:num>
  <w:num w:numId="27">
    <w:abstractNumId w:val="10"/>
  </w:num>
  <w:num w:numId="28">
    <w:abstractNumId w:val="29"/>
  </w:num>
  <w:num w:numId="29">
    <w:abstractNumId w:val="38"/>
  </w:num>
  <w:num w:numId="30">
    <w:abstractNumId w:val="36"/>
  </w:num>
  <w:num w:numId="31">
    <w:abstractNumId w:val="28"/>
  </w:num>
  <w:num w:numId="32">
    <w:abstractNumId w:val="37"/>
  </w:num>
  <w:num w:numId="33">
    <w:abstractNumId w:val="21"/>
  </w:num>
  <w:num w:numId="34">
    <w:abstractNumId w:val="47"/>
  </w:num>
  <w:num w:numId="35">
    <w:abstractNumId w:val="13"/>
  </w:num>
  <w:num w:numId="36">
    <w:abstractNumId w:val="11"/>
  </w:num>
  <w:num w:numId="37">
    <w:abstractNumId w:val="9"/>
  </w:num>
  <w:num w:numId="38">
    <w:abstractNumId w:val="16"/>
  </w:num>
  <w:num w:numId="39">
    <w:abstractNumId w:val="8"/>
  </w:num>
  <w:num w:numId="40">
    <w:abstractNumId w:val="22"/>
  </w:num>
  <w:num w:numId="41">
    <w:abstractNumId w:val="4"/>
  </w:num>
  <w:num w:numId="42">
    <w:abstractNumId w:val="41"/>
  </w:num>
  <w:num w:numId="43">
    <w:abstractNumId w:val="12"/>
  </w:num>
  <w:num w:numId="44">
    <w:abstractNumId w:val="43"/>
  </w:num>
  <w:num w:numId="45">
    <w:abstractNumId w:val="6"/>
  </w:num>
  <w:num w:numId="46">
    <w:abstractNumId w:val="40"/>
  </w:num>
  <w:num w:numId="47">
    <w:abstractNumId w:val="3"/>
  </w:num>
  <w:num w:numId="48">
    <w:abstractNumId w:val="31"/>
  </w:num>
  <w:num w:numId="49">
    <w:abstractNumId w:val="27"/>
  </w:num>
  <w:num w:numId="50">
    <w:abstractNumId w:val="20"/>
  </w:num>
  <w:num w:numId="51">
    <w:abstractNumId w:val="46"/>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28"/>
    <w:rsid w:val="00035F29"/>
    <w:rsid w:val="00054C54"/>
    <w:rsid w:val="00071ADE"/>
    <w:rsid w:val="000D7782"/>
    <w:rsid w:val="000E77F5"/>
    <w:rsid w:val="000F1CCB"/>
    <w:rsid w:val="00123977"/>
    <w:rsid w:val="0014595F"/>
    <w:rsid w:val="00164FB9"/>
    <w:rsid w:val="00182A27"/>
    <w:rsid w:val="001878B4"/>
    <w:rsid w:val="001A23E8"/>
    <w:rsid w:val="001B6FA7"/>
    <w:rsid w:val="001C27C5"/>
    <w:rsid w:val="001E2478"/>
    <w:rsid w:val="00205F4A"/>
    <w:rsid w:val="0021765A"/>
    <w:rsid w:val="00222038"/>
    <w:rsid w:val="00266699"/>
    <w:rsid w:val="00291D27"/>
    <w:rsid w:val="00296362"/>
    <w:rsid w:val="002964EC"/>
    <w:rsid w:val="002E4F2B"/>
    <w:rsid w:val="00313193"/>
    <w:rsid w:val="003213A4"/>
    <w:rsid w:val="003441B6"/>
    <w:rsid w:val="00363277"/>
    <w:rsid w:val="0038255C"/>
    <w:rsid w:val="003C0592"/>
    <w:rsid w:val="003C7EE9"/>
    <w:rsid w:val="003F1B33"/>
    <w:rsid w:val="003F246B"/>
    <w:rsid w:val="003F56E4"/>
    <w:rsid w:val="0044653F"/>
    <w:rsid w:val="00487265"/>
    <w:rsid w:val="004C47BD"/>
    <w:rsid w:val="004F12BD"/>
    <w:rsid w:val="004F21FA"/>
    <w:rsid w:val="00521C77"/>
    <w:rsid w:val="005579EA"/>
    <w:rsid w:val="005715ED"/>
    <w:rsid w:val="00576E1D"/>
    <w:rsid w:val="005865AC"/>
    <w:rsid w:val="00595CC6"/>
    <w:rsid w:val="005A3E31"/>
    <w:rsid w:val="00601F43"/>
    <w:rsid w:val="00610D26"/>
    <w:rsid w:val="00617BA8"/>
    <w:rsid w:val="0065167E"/>
    <w:rsid w:val="00666093"/>
    <w:rsid w:val="00691973"/>
    <w:rsid w:val="00692EE3"/>
    <w:rsid w:val="00693376"/>
    <w:rsid w:val="006E75C4"/>
    <w:rsid w:val="006F0DD3"/>
    <w:rsid w:val="006F1947"/>
    <w:rsid w:val="006F24CA"/>
    <w:rsid w:val="00724CCF"/>
    <w:rsid w:val="00734365"/>
    <w:rsid w:val="0079632E"/>
    <w:rsid w:val="007B5643"/>
    <w:rsid w:val="00851607"/>
    <w:rsid w:val="00866540"/>
    <w:rsid w:val="00886F14"/>
    <w:rsid w:val="008930AF"/>
    <w:rsid w:val="008A0784"/>
    <w:rsid w:val="008A7A06"/>
    <w:rsid w:val="008B083D"/>
    <w:rsid w:val="008E7AEE"/>
    <w:rsid w:val="009027A7"/>
    <w:rsid w:val="00944DBD"/>
    <w:rsid w:val="00A24A7B"/>
    <w:rsid w:val="00A51922"/>
    <w:rsid w:val="00A9240B"/>
    <w:rsid w:val="00B067A4"/>
    <w:rsid w:val="00B47755"/>
    <w:rsid w:val="00B64905"/>
    <w:rsid w:val="00B80B27"/>
    <w:rsid w:val="00BB442D"/>
    <w:rsid w:val="00BC1087"/>
    <w:rsid w:val="00BF3700"/>
    <w:rsid w:val="00BF7127"/>
    <w:rsid w:val="00C05D60"/>
    <w:rsid w:val="00C46848"/>
    <w:rsid w:val="00C57BDB"/>
    <w:rsid w:val="00C60704"/>
    <w:rsid w:val="00C63F6B"/>
    <w:rsid w:val="00C71D2C"/>
    <w:rsid w:val="00C90406"/>
    <w:rsid w:val="00CB21CF"/>
    <w:rsid w:val="00CB3C28"/>
    <w:rsid w:val="00CC041E"/>
    <w:rsid w:val="00CD1E49"/>
    <w:rsid w:val="00CD6819"/>
    <w:rsid w:val="00D02295"/>
    <w:rsid w:val="00D068BE"/>
    <w:rsid w:val="00D228BB"/>
    <w:rsid w:val="00D66585"/>
    <w:rsid w:val="00DA2CB3"/>
    <w:rsid w:val="00DA49AC"/>
    <w:rsid w:val="00DB70BA"/>
    <w:rsid w:val="00DF1198"/>
    <w:rsid w:val="00DF3653"/>
    <w:rsid w:val="00DF5E16"/>
    <w:rsid w:val="00E36E5D"/>
    <w:rsid w:val="00E47EB7"/>
    <w:rsid w:val="00E62629"/>
    <w:rsid w:val="00E72B93"/>
    <w:rsid w:val="00E81941"/>
    <w:rsid w:val="00E94153"/>
    <w:rsid w:val="00EA1CDE"/>
    <w:rsid w:val="00EE2B32"/>
    <w:rsid w:val="00F10B9D"/>
    <w:rsid w:val="00F235D3"/>
    <w:rsid w:val="00F2738B"/>
    <w:rsid w:val="00F5028B"/>
    <w:rsid w:val="00F54C3D"/>
    <w:rsid w:val="00F57B4E"/>
    <w:rsid w:val="00F60630"/>
    <w:rsid w:val="00FA7744"/>
    <w:rsid w:val="00FB438D"/>
    <w:rsid w:val="00FD0D60"/>
    <w:rsid w:val="00FE2105"/>
    <w:rsid w:val="00FF5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3BF1"/>
  <w15:chartTrackingRefBased/>
  <w15:docId w15:val="{0500CB8B-9BF6-40CC-972C-54D2C110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28"/>
    <w:pPr>
      <w:spacing w:after="0" w:line="240" w:lineRule="auto"/>
    </w:pPr>
    <w:rPr>
      <w:rFonts w:ascii="Calibri" w:hAnsi="Calibri" w:cs="Calibri"/>
    </w:rPr>
  </w:style>
  <w:style w:type="paragraph" w:styleId="Titre1">
    <w:name w:val="heading 1"/>
    <w:basedOn w:val="Normal"/>
    <w:next w:val="Normal"/>
    <w:link w:val="Titre1Car"/>
    <w:autoRedefine/>
    <w:uiPriority w:val="9"/>
    <w:qFormat/>
    <w:rsid w:val="0065167E"/>
    <w:pPr>
      <w:keepNext/>
      <w:keepLines/>
      <w:numPr>
        <w:numId w:val="41"/>
      </w:numPr>
      <w:pBdr>
        <w:bottom w:val="single" w:sz="4" w:space="1" w:color="auto"/>
      </w:pBdr>
      <w:spacing w:before="360" w:after="120" w:line="360" w:lineRule="auto"/>
      <w:outlineLvl w:val="0"/>
    </w:pPr>
    <w:rPr>
      <w:rFonts w:ascii="Gill Sans MT" w:eastAsiaTheme="majorEastAsia" w:hAnsi="Gill Sans MT"/>
      <w:b/>
      <w:color w:val="2F5496" w:themeColor="accent1" w:themeShade="BF"/>
      <w:sz w:val="32"/>
      <w:szCs w:val="32"/>
    </w:rPr>
  </w:style>
  <w:style w:type="paragraph" w:styleId="Titre2">
    <w:name w:val="heading 2"/>
    <w:aliases w:val="T_AI_2,Titre 2 Arc"/>
    <w:next w:val="Normal"/>
    <w:link w:val="Titre2Car"/>
    <w:autoRedefine/>
    <w:uiPriority w:val="9"/>
    <w:unhideWhenUsed/>
    <w:qFormat/>
    <w:rsid w:val="00FB438D"/>
    <w:pPr>
      <w:keepNext/>
      <w:keepLines/>
      <w:spacing w:after="0" w:line="480" w:lineRule="auto"/>
      <w:ind w:left="10" w:hanging="10"/>
      <w:outlineLvl w:val="1"/>
    </w:pPr>
    <w:rPr>
      <w:rFonts w:ascii="Maiandra GD" w:eastAsia="Arial" w:hAnsi="Maiandra GD" w:cs="Arial"/>
      <w:b/>
      <w:color w:val="4472C4" w:themeColor="accent1"/>
      <w:sz w:val="28"/>
    </w:rPr>
  </w:style>
  <w:style w:type="paragraph" w:styleId="Titre3">
    <w:name w:val="heading 3"/>
    <w:aliases w:val="DBL Activity head,T_AI_3,Titre 3_Arc"/>
    <w:basedOn w:val="Normal"/>
    <w:next w:val="Normal"/>
    <w:link w:val="Titre3Car"/>
    <w:autoRedefine/>
    <w:uiPriority w:val="9"/>
    <w:unhideWhenUsed/>
    <w:qFormat/>
    <w:rsid w:val="00FF5D71"/>
    <w:pPr>
      <w:keepNext/>
      <w:keepLines/>
      <w:spacing w:line="360" w:lineRule="auto"/>
      <w:outlineLvl w:val="2"/>
    </w:pPr>
    <w:rPr>
      <w:rFonts w:ascii="Gill Sans MT" w:eastAsiaTheme="majorEastAsia" w:hAnsi="Gill Sans MT" w:cstheme="majorBidi"/>
      <w:b/>
      <w:i/>
      <w:color w:val="1F3763" w:themeColor="accent1" w:themeShade="7F"/>
      <w:sz w:val="24"/>
      <w:szCs w:val="24"/>
    </w:rPr>
  </w:style>
  <w:style w:type="paragraph" w:styleId="Titre4">
    <w:name w:val="heading 4"/>
    <w:basedOn w:val="Normal"/>
    <w:next w:val="Normal"/>
    <w:link w:val="Titre4Car"/>
    <w:uiPriority w:val="9"/>
    <w:unhideWhenUsed/>
    <w:qFormat/>
    <w:rsid w:val="00CB3C28"/>
    <w:pPr>
      <w:keepNext/>
      <w:keepLines/>
      <w:spacing w:before="40"/>
      <w:outlineLvl w:val="3"/>
    </w:pPr>
    <w:rPr>
      <w:rFonts w:asciiTheme="majorHAnsi" w:eastAsiaTheme="majorEastAsia" w:hAnsiTheme="majorHAnsi" w:cstheme="majorBidi"/>
      <w:b/>
      <w:i/>
      <w:iCs/>
      <w:color w:val="2F5496" w:themeColor="accent1" w:themeShade="BF"/>
    </w:rPr>
  </w:style>
  <w:style w:type="paragraph" w:styleId="Titre5">
    <w:name w:val="heading 5"/>
    <w:aliases w:val="Heading 5 dradre"/>
    <w:basedOn w:val="Normal"/>
    <w:next w:val="Normal"/>
    <w:link w:val="Titre5Car"/>
    <w:uiPriority w:val="9"/>
    <w:unhideWhenUsed/>
    <w:qFormat/>
    <w:rsid w:val="00CB3C2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autoRedefine/>
    <w:uiPriority w:val="9"/>
    <w:qFormat/>
    <w:rsid w:val="00CB3C28"/>
    <w:pPr>
      <w:keepNext/>
      <w:keepLines/>
      <w:jc w:val="both"/>
      <w:outlineLvl w:val="5"/>
    </w:pPr>
    <w:rPr>
      <w:rFonts w:ascii="Arial" w:eastAsiaTheme="majorEastAsia" w:hAnsi="Arial" w:cs="Times New Roman"/>
      <w:b/>
      <w:bCs/>
      <w:szCs w:val="24"/>
      <w:lang w:eastAsia="fr-FR"/>
    </w:rPr>
  </w:style>
  <w:style w:type="paragraph" w:styleId="Titre7">
    <w:name w:val="heading 7"/>
    <w:basedOn w:val="Normal"/>
    <w:next w:val="Normal"/>
    <w:link w:val="Titre7Car"/>
    <w:autoRedefine/>
    <w:qFormat/>
    <w:rsid w:val="00CB3C28"/>
    <w:pPr>
      <w:keepNext/>
      <w:keepLines/>
      <w:jc w:val="both"/>
      <w:outlineLvl w:val="6"/>
    </w:pPr>
    <w:rPr>
      <w:rFonts w:ascii="Arial" w:eastAsia="Times New Roman" w:hAnsi="Arial" w:cs="Arial"/>
      <w:color w:val="000000" w:themeColor="text1"/>
      <w:sz w:val="20"/>
      <w:szCs w:val="12"/>
      <w:lang w:eastAsia="fr-FR"/>
    </w:rPr>
  </w:style>
  <w:style w:type="paragraph" w:styleId="Titre8">
    <w:name w:val="heading 8"/>
    <w:basedOn w:val="Normal"/>
    <w:next w:val="Normal"/>
    <w:link w:val="Titre8Car"/>
    <w:autoRedefine/>
    <w:qFormat/>
    <w:rsid w:val="00CB3C28"/>
    <w:pPr>
      <w:keepNext/>
      <w:ind w:left="1276" w:hanging="1276"/>
      <w:outlineLvl w:val="7"/>
    </w:pPr>
    <w:rPr>
      <w:rFonts w:ascii="Arial" w:eastAsia="Times New Roman" w:hAnsi="Arial" w:cs="Times New Roman"/>
      <w:b/>
      <w:iCs/>
      <w:szCs w:val="24"/>
      <w:lang w:val="en-GB"/>
    </w:rPr>
  </w:style>
  <w:style w:type="paragraph" w:styleId="Titre9">
    <w:name w:val="heading 9"/>
    <w:basedOn w:val="Normal"/>
    <w:next w:val="Normal"/>
    <w:link w:val="Titre9Car"/>
    <w:qFormat/>
    <w:rsid w:val="00CB3C28"/>
    <w:pPr>
      <w:keepNext/>
      <w:tabs>
        <w:tab w:val="left" w:pos="-1440"/>
      </w:tabs>
      <w:ind w:hanging="720"/>
      <w:jc w:val="both"/>
      <w:outlineLvl w:val="8"/>
    </w:pPr>
    <w:rPr>
      <w:rFonts w:ascii="Cambria" w:eastAsia="Times New Roman" w:hAnsi="Cambria"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67E"/>
    <w:rPr>
      <w:rFonts w:ascii="Gill Sans MT" w:eastAsiaTheme="majorEastAsia" w:hAnsi="Gill Sans MT" w:cs="Calibri"/>
      <w:b/>
      <w:color w:val="2F5496" w:themeColor="accent1" w:themeShade="BF"/>
      <w:sz w:val="32"/>
      <w:szCs w:val="32"/>
    </w:rPr>
  </w:style>
  <w:style w:type="character" w:customStyle="1" w:styleId="Titre2Car">
    <w:name w:val="Titre 2 Car"/>
    <w:aliases w:val="T_AI_2 Car,Titre 2 Arc Car"/>
    <w:link w:val="Titre2"/>
    <w:uiPriority w:val="9"/>
    <w:rsid w:val="00FB438D"/>
    <w:rPr>
      <w:rFonts w:ascii="Maiandra GD" w:eastAsia="Arial" w:hAnsi="Maiandra GD" w:cs="Arial"/>
      <w:b/>
      <w:color w:val="4472C4" w:themeColor="accent1"/>
      <w:sz w:val="28"/>
    </w:rPr>
  </w:style>
  <w:style w:type="character" w:customStyle="1" w:styleId="Titre3Car">
    <w:name w:val="Titre 3 Car"/>
    <w:aliases w:val="DBL Activity head Car,T_AI_3 Car,Titre 3_Arc Car"/>
    <w:basedOn w:val="Policepardfaut"/>
    <w:link w:val="Titre3"/>
    <w:uiPriority w:val="9"/>
    <w:rsid w:val="00FF5D71"/>
    <w:rPr>
      <w:rFonts w:ascii="Gill Sans MT" w:eastAsiaTheme="majorEastAsia" w:hAnsi="Gill Sans MT" w:cstheme="majorBidi"/>
      <w:b/>
      <w:i/>
      <w:color w:val="1F3763" w:themeColor="accent1" w:themeShade="7F"/>
      <w:sz w:val="24"/>
      <w:szCs w:val="24"/>
    </w:rPr>
  </w:style>
  <w:style w:type="paragraph" w:styleId="Paragraphedeliste">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ParagraphedelisteCar"/>
    <w:uiPriority w:val="34"/>
    <w:qFormat/>
    <w:rsid w:val="00DF5E16"/>
    <w:pPr>
      <w:ind w:left="720"/>
      <w:contextualSpacing/>
    </w:pPr>
  </w:style>
  <w:style w:type="character" w:styleId="Marquedecommentaire">
    <w:name w:val="annotation reference"/>
    <w:basedOn w:val="Policepardfaut"/>
    <w:uiPriority w:val="99"/>
    <w:unhideWhenUsed/>
    <w:rsid w:val="00576E1D"/>
    <w:rPr>
      <w:sz w:val="16"/>
      <w:szCs w:val="16"/>
    </w:rPr>
  </w:style>
  <w:style w:type="paragraph" w:styleId="Commentaire">
    <w:name w:val="annotation text"/>
    <w:basedOn w:val="Normal"/>
    <w:link w:val="CommentaireCar"/>
    <w:uiPriority w:val="99"/>
    <w:unhideWhenUsed/>
    <w:rsid w:val="00576E1D"/>
    <w:rPr>
      <w:sz w:val="20"/>
      <w:szCs w:val="20"/>
    </w:rPr>
  </w:style>
  <w:style w:type="character" w:customStyle="1" w:styleId="CommentaireCar">
    <w:name w:val="Commentaire Car"/>
    <w:basedOn w:val="Policepardfaut"/>
    <w:link w:val="Commentaire"/>
    <w:uiPriority w:val="99"/>
    <w:rsid w:val="00576E1D"/>
    <w:rPr>
      <w:rFonts w:ascii="Calibri" w:hAnsi="Calibri" w:cs="Calibri"/>
      <w:sz w:val="20"/>
      <w:szCs w:val="20"/>
    </w:rPr>
  </w:style>
  <w:style w:type="paragraph" w:styleId="Objetducommentaire">
    <w:name w:val="annotation subject"/>
    <w:basedOn w:val="Commentaire"/>
    <w:next w:val="Commentaire"/>
    <w:link w:val="ObjetducommentaireCar"/>
    <w:unhideWhenUsed/>
    <w:rsid w:val="00576E1D"/>
    <w:rPr>
      <w:b/>
      <w:bCs/>
    </w:rPr>
  </w:style>
  <w:style w:type="character" w:customStyle="1" w:styleId="ObjetducommentaireCar">
    <w:name w:val="Objet du commentaire Car"/>
    <w:basedOn w:val="CommentaireCar"/>
    <w:link w:val="Objetducommentaire"/>
    <w:rsid w:val="00576E1D"/>
    <w:rPr>
      <w:rFonts w:ascii="Calibri" w:hAnsi="Calibri" w:cs="Calibri"/>
      <w:b/>
      <w:bCs/>
      <w:sz w:val="20"/>
      <w:szCs w:val="20"/>
    </w:rPr>
  </w:style>
  <w:style w:type="paragraph" w:styleId="Textedebulles">
    <w:name w:val="Balloon Text"/>
    <w:basedOn w:val="Normal"/>
    <w:link w:val="TextedebullesCar"/>
    <w:unhideWhenUsed/>
    <w:rsid w:val="00576E1D"/>
    <w:rPr>
      <w:rFonts w:ascii="Segoe UI" w:hAnsi="Segoe UI" w:cs="Segoe UI"/>
      <w:sz w:val="18"/>
      <w:szCs w:val="18"/>
    </w:rPr>
  </w:style>
  <w:style w:type="character" w:customStyle="1" w:styleId="TextedebullesCar">
    <w:name w:val="Texte de bulles Car"/>
    <w:basedOn w:val="Policepardfaut"/>
    <w:link w:val="Textedebulles"/>
    <w:rsid w:val="00576E1D"/>
    <w:rPr>
      <w:rFonts w:ascii="Segoe UI" w:hAnsi="Segoe UI" w:cs="Segoe UI"/>
      <w:sz w:val="18"/>
      <w:szCs w:val="18"/>
    </w:rPr>
  </w:style>
  <w:style w:type="paragraph" w:styleId="En-tte">
    <w:name w:val="header"/>
    <w:basedOn w:val="Normal"/>
    <w:link w:val="En-tteCar"/>
    <w:unhideWhenUsed/>
    <w:rsid w:val="00C46848"/>
    <w:pPr>
      <w:tabs>
        <w:tab w:val="center" w:pos="4536"/>
        <w:tab w:val="right" w:pos="9072"/>
      </w:tabs>
    </w:pPr>
  </w:style>
  <w:style w:type="character" w:customStyle="1" w:styleId="En-tteCar">
    <w:name w:val="En-tête Car"/>
    <w:basedOn w:val="Policepardfaut"/>
    <w:link w:val="En-tte"/>
    <w:rsid w:val="00C46848"/>
    <w:rPr>
      <w:rFonts w:ascii="Calibri" w:hAnsi="Calibri" w:cs="Calibri"/>
    </w:rPr>
  </w:style>
  <w:style w:type="paragraph" w:styleId="Pieddepage">
    <w:name w:val="footer"/>
    <w:basedOn w:val="Normal"/>
    <w:link w:val="PieddepageCar"/>
    <w:uiPriority w:val="99"/>
    <w:unhideWhenUsed/>
    <w:rsid w:val="00C46848"/>
    <w:pPr>
      <w:tabs>
        <w:tab w:val="center" w:pos="4536"/>
        <w:tab w:val="right" w:pos="9072"/>
      </w:tabs>
    </w:pPr>
  </w:style>
  <w:style w:type="character" w:customStyle="1" w:styleId="PieddepageCar">
    <w:name w:val="Pied de page Car"/>
    <w:basedOn w:val="Policepardfaut"/>
    <w:link w:val="Pieddepage"/>
    <w:uiPriority w:val="99"/>
    <w:rsid w:val="00C46848"/>
    <w:rPr>
      <w:rFonts w:ascii="Calibri" w:hAnsi="Calibri" w:cs="Calibri"/>
    </w:rPr>
  </w:style>
  <w:style w:type="character" w:customStyle="1" w:styleId="Titre4Car">
    <w:name w:val="Titre 4 Car"/>
    <w:basedOn w:val="Policepardfaut"/>
    <w:link w:val="Titre4"/>
    <w:uiPriority w:val="9"/>
    <w:rsid w:val="00CB3C28"/>
    <w:rPr>
      <w:rFonts w:asciiTheme="majorHAnsi" w:eastAsiaTheme="majorEastAsia" w:hAnsiTheme="majorHAnsi" w:cstheme="majorBidi"/>
      <w:b/>
      <w:i/>
      <w:iCs/>
      <w:color w:val="2F5496" w:themeColor="accent1" w:themeShade="BF"/>
    </w:rPr>
  </w:style>
  <w:style w:type="character" w:customStyle="1" w:styleId="Titre5Car">
    <w:name w:val="Titre 5 Car"/>
    <w:aliases w:val="Heading 5 dradre Car"/>
    <w:basedOn w:val="Policepardfaut"/>
    <w:link w:val="Titre5"/>
    <w:uiPriority w:val="9"/>
    <w:rsid w:val="00CB3C2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CB3C28"/>
    <w:rPr>
      <w:rFonts w:ascii="Arial" w:eastAsiaTheme="majorEastAsia" w:hAnsi="Arial" w:cs="Times New Roman"/>
      <w:b/>
      <w:bCs/>
      <w:szCs w:val="24"/>
      <w:lang w:eastAsia="fr-FR"/>
    </w:rPr>
  </w:style>
  <w:style w:type="character" w:customStyle="1" w:styleId="Titre7Car">
    <w:name w:val="Titre 7 Car"/>
    <w:basedOn w:val="Policepardfaut"/>
    <w:link w:val="Titre7"/>
    <w:rsid w:val="00CB3C28"/>
    <w:rPr>
      <w:rFonts w:ascii="Arial" w:eastAsia="Times New Roman" w:hAnsi="Arial" w:cs="Arial"/>
      <w:color w:val="000000" w:themeColor="text1"/>
      <w:sz w:val="20"/>
      <w:szCs w:val="12"/>
      <w:lang w:eastAsia="fr-FR"/>
    </w:rPr>
  </w:style>
  <w:style w:type="character" w:customStyle="1" w:styleId="Titre8Car">
    <w:name w:val="Titre 8 Car"/>
    <w:basedOn w:val="Policepardfaut"/>
    <w:link w:val="Titre8"/>
    <w:rsid w:val="00CB3C28"/>
    <w:rPr>
      <w:rFonts w:ascii="Arial" w:eastAsia="Times New Roman" w:hAnsi="Arial" w:cs="Times New Roman"/>
      <w:b/>
      <w:iCs/>
      <w:szCs w:val="24"/>
      <w:lang w:val="en-GB"/>
    </w:rPr>
  </w:style>
  <w:style w:type="character" w:customStyle="1" w:styleId="Titre9Car">
    <w:name w:val="Titre 9 Car"/>
    <w:basedOn w:val="Policepardfaut"/>
    <w:link w:val="Titre9"/>
    <w:rsid w:val="00CB3C28"/>
    <w:rPr>
      <w:rFonts w:ascii="Cambria" w:eastAsia="Times New Roman" w:hAnsi="Cambria" w:cs="Times New Roman"/>
      <w:sz w:val="20"/>
      <w:szCs w:val="20"/>
      <w:lang w:val="en-GB"/>
    </w:rPr>
  </w:style>
  <w:style w:type="paragraph" w:styleId="Sansinterligne">
    <w:name w:val="No Spacing"/>
    <w:link w:val="SansinterligneCar"/>
    <w:qFormat/>
    <w:rsid w:val="00CB3C28"/>
    <w:pPr>
      <w:spacing w:after="0" w:line="240" w:lineRule="auto"/>
    </w:pPr>
    <w:rPr>
      <w:rFonts w:ascii="Calibri" w:hAnsi="Calibri" w:cs="Calibri"/>
    </w:rPr>
  </w:style>
  <w:style w:type="character" w:styleId="Lienhypertexte">
    <w:name w:val="Hyperlink"/>
    <w:basedOn w:val="Policepardfaut"/>
    <w:uiPriority w:val="99"/>
    <w:unhideWhenUsed/>
    <w:rsid w:val="00CB3C28"/>
    <w:rPr>
      <w:color w:val="0563C1" w:themeColor="hyperlink"/>
      <w:u w:val="single"/>
    </w:rPr>
  </w:style>
  <w:style w:type="paragraph" w:customStyle="1" w:styleId="epigraphe">
    <w:name w:val="epigraphe"/>
    <w:basedOn w:val="Normal"/>
    <w:rsid w:val="00CB3C28"/>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B3C2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CB3C28"/>
    <w:rPr>
      <w:color w:val="605E5C"/>
      <w:shd w:val="clear" w:color="auto" w:fill="E1DFDD"/>
    </w:rPr>
  </w:style>
  <w:style w:type="character" w:styleId="Accentuation">
    <w:name w:val="Emphasis"/>
    <w:basedOn w:val="Policepardfaut"/>
    <w:uiPriority w:val="20"/>
    <w:qFormat/>
    <w:rsid w:val="00CB3C28"/>
    <w:rPr>
      <w:i/>
      <w:iCs/>
    </w:rPr>
  </w:style>
  <w:style w:type="paragraph" w:customStyle="1" w:styleId="Default">
    <w:name w:val="Default"/>
    <w:rsid w:val="00CB3C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Ha Car,1st level - Bullet List Paragraph Car,List Paragraph1 Car,Lettre d'introduction Car,Paragrafo elenco Car,Resume Title Car,Bullet list Car,C-Change Car,Ha1 Car,Bullets Car,List Paragraph 1 Car,Bullet Car,Dot pt Car"/>
    <w:link w:val="Paragraphedeliste"/>
    <w:uiPriority w:val="34"/>
    <w:qFormat/>
    <w:locked/>
    <w:rsid w:val="00CB3C28"/>
    <w:rPr>
      <w:rFonts w:ascii="Calibri" w:hAnsi="Calibri" w:cs="Calibri"/>
    </w:rPr>
  </w:style>
  <w:style w:type="paragraph" w:styleId="Titre">
    <w:name w:val="Title"/>
    <w:basedOn w:val="Normal"/>
    <w:link w:val="TitreCar"/>
    <w:uiPriority w:val="10"/>
    <w:qFormat/>
    <w:rsid w:val="00CB3C28"/>
    <w:pPr>
      <w:jc w:val="center"/>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uiPriority w:val="10"/>
    <w:rsid w:val="00CB3C28"/>
    <w:rPr>
      <w:rFonts w:ascii="Cambria" w:eastAsia="Times New Roman" w:hAnsi="Cambria" w:cs="Times New Roman"/>
      <w:b/>
      <w:bCs/>
      <w:kern w:val="28"/>
      <w:sz w:val="32"/>
      <w:szCs w:val="32"/>
      <w:lang w:val="en-GB"/>
    </w:rPr>
  </w:style>
  <w:style w:type="paragraph" w:styleId="En-ttedetabledesmatires">
    <w:name w:val="TOC Heading"/>
    <w:basedOn w:val="Titre1"/>
    <w:next w:val="Normal"/>
    <w:unhideWhenUsed/>
    <w:qFormat/>
    <w:rsid w:val="00CB3C28"/>
    <w:pPr>
      <w:pBdr>
        <w:bottom w:val="none" w:sz="0" w:space="0" w:color="auto"/>
      </w:pBdr>
      <w:spacing w:before="480" w:after="0" w:line="240" w:lineRule="auto"/>
      <w:outlineLvl w:val="9"/>
    </w:pPr>
    <w:rPr>
      <w:rFonts w:ascii="Arial" w:eastAsiaTheme="minorHAnsi" w:hAnsi="Arial" w:cs="Aldhabi"/>
      <w:bCs/>
      <w:caps/>
      <w:noProof/>
      <w:color w:val="365F91"/>
      <w:sz w:val="28"/>
      <w:szCs w:val="16"/>
    </w:rPr>
  </w:style>
  <w:style w:type="paragraph" w:customStyle="1" w:styleId="CHILFUND2">
    <w:name w:val="CHILFUND 2"/>
    <w:basedOn w:val="Normal"/>
    <w:autoRedefine/>
    <w:qFormat/>
    <w:rsid w:val="00CB3C28"/>
    <w:pPr>
      <w:numPr>
        <w:numId w:val="18"/>
      </w:numPr>
      <w:autoSpaceDE w:val="0"/>
      <w:autoSpaceDN w:val="0"/>
      <w:adjustRightInd w:val="0"/>
      <w:spacing w:after="120" w:line="360" w:lineRule="auto"/>
      <w:ind w:left="357" w:hanging="357"/>
    </w:pPr>
    <w:rPr>
      <w:rFonts w:ascii="Arial" w:eastAsia="Times New Roman" w:hAnsi="Arial" w:cs="Times New Roman"/>
      <w:b/>
      <w:color w:val="000000"/>
      <w:szCs w:val="24"/>
    </w:rPr>
  </w:style>
  <w:style w:type="character" w:styleId="lev">
    <w:name w:val="Strong"/>
    <w:uiPriority w:val="22"/>
    <w:qFormat/>
    <w:rsid w:val="00CB3C28"/>
    <w:rPr>
      <w:b/>
      <w:bCs/>
    </w:rPr>
  </w:style>
  <w:style w:type="character" w:customStyle="1" w:styleId="apple-converted-space">
    <w:name w:val="apple-converted-space"/>
    <w:basedOn w:val="Policepardfaut"/>
    <w:rsid w:val="00CB3C28"/>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ALTS FOOTNOTE Car,ADB,ft"/>
    <w:basedOn w:val="Normal"/>
    <w:link w:val="NotedebasdepageCar"/>
    <w:uiPriority w:val="99"/>
    <w:unhideWhenUsed/>
    <w:rsid w:val="00CB3C28"/>
    <w:rPr>
      <w:rFonts w:ascii="Arial" w:eastAsia="Times New Roman" w:hAnsi="Arial" w:cs="Times New Roman"/>
      <w:sz w:val="20"/>
      <w:szCs w:val="20"/>
      <w:lang w:eastAsia="fr-FR"/>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ALTS FOOTNOTE Car Car"/>
    <w:basedOn w:val="Policepardfaut"/>
    <w:link w:val="Notedebasdepage"/>
    <w:uiPriority w:val="99"/>
    <w:rsid w:val="00CB3C28"/>
    <w:rPr>
      <w:rFonts w:ascii="Arial" w:eastAsia="Times New Roman" w:hAnsi="Arial" w:cs="Times New Roman"/>
      <w:sz w:val="20"/>
      <w:szCs w:val="20"/>
      <w:lang w:eastAsia="fr-FR"/>
    </w:rPr>
  </w:style>
  <w:style w:type="character" w:styleId="Appelnotedebasdep">
    <w:name w:val="footnote reference"/>
    <w:aliases w:val="note bp,ftref, Car Car Char Car Char Car Car Char Car Char Char, Car Car Car Car Car Car Car Car Char Car Car Char Car Car Car Char Car Char Char Char,Car Car Char Car Char Car Car Char Car Char Char,16 Point,Superscript 6 Point"/>
    <w:uiPriority w:val="99"/>
    <w:unhideWhenUsed/>
    <w:rsid w:val="00CB3C28"/>
    <w:rPr>
      <w:vertAlign w:val="superscript"/>
    </w:rPr>
  </w:style>
  <w:style w:type="paragraph" w:customStyle="1" w:styleId="CHILDFUND3">
    <w:name w:val="CHILDFUND 3"/>
    <w:basedOn w:val="Normal"/>
    <w:autoRedefine/>
    <w:qFormat/>
    <w:rsid w:val="00CB3C28"/>
    <w:pPr>
      <w:autoSpaceDE w:val="0"/>
      <w:autoSpaceDN w:val="0"/>
      <w:adjustRightInd w:val="0"/>
      <w:spacing w:line="360" w:lineRule="auto"/>
      <w:jc w:val="both"/>
    </w:pPr>
    <w:rPr>
      <w:rFonts w:ascii="Arial" w:eastAsia="Times New Roman" w:hAnsi="Arial" w:cs="Times New Roman"/>
      <w:b/>
      <w:color w:val="000000"/>
      <w:szCs w:val="24"/>
      <w:lang w:val="fr-CA"/>
    </w:rPr>
  </w:style>
  <w:style w:type="paragraph" w:styleId="Explorateurdedocuments">
    <w:name w:val="Document Map"/>
    <w:basedOn w:val="Normal"/>
    <w:link w:val="ExplorateurdedocumentsCar"/>
    <w:unhideWhenUsed/>
    <w:rsid w:val="00CB3C28"/>
    <w:pPr>
      <w:jc w:val="both"/>
    </w:pPr>
    <w:rPr>
      <w:rFonts w:ascii="Tahoma" w:eastAsia="Times New Roman" w:hAnsi="Tahoma" w:cs="Times New Roman"/>
      <w:sz w:val="16"/>
      <w:szCs w:val="16"/>
    </w:rPr>
  </w:style>
  <w:style w:type="character" w:customStyle="1" w:styleId="ExplorateurdedocumentsCar">
    <w:name w:val="Explorateur de documents Car"/>
    <w:basedOn w:val="Policepardfaut"/>
    <w:link w:val="Explorateurdedocuments"/>
    <w:rsid w:val="00CB3C28"/>
    <w:rPr>
      <w:rFonts w:ascii="Tahoma" w:eastAsia="Times New Roman" w:hAnsi="Tahoma" w:cs="Times New Roman"/>
      <w:sz w:val="16"/>
      <w:szCs w:val="16"/>
    </w:rPr>
  </w:style>
  <w:style w:type="paragraph" w:styleId="TM1">
    <w:name w:val="toc 1"/>
    <w:basedOn w:val="Normal"/>
    <w:next w:val="Normal"/>
    <w:autoRedefine/>
    <w:uiPriority w:val="39"/>
    <w:unhideWhenUsed/>
    <w:rsid w:val="00CB3C28"/>
    <w:pPr>
      <w:keepNext/>
      <w:keepLines/>
      <w:tabs>
        <w:tab w:val="left" w:pos="482"/>
        <w:tab w:val="right" w:leader="dot" w:pos="10204"/>
      </w:tabs>
      <w:spacing w:before="100" w:after="100"/>
    </w:pPr>
    <w:rPr>
      <w:rFonts w:eastAsia="Times New Roman" w:cs="Times New Roman"/>
      <w:b/>
      <w:bCs/>
      <w:caps/>
      <w:sz w:val="20"/>
      <w:szCs w:val="20"/>
    </w:rPr>
  </w:style>
  <w:style w:type="paragraph" w:styleId="TM2">
    <w:name w:val="toc 2"/>
    <w:basedOn w:val="Normal"/>
    <w:next w:val="Normal"/>
    <w:autoRedefine/>
    <w:uiPriority w:val="39"/>
    <w:unhideWhenUsed/>
    <w:rsid w:val="00CB3C28"/>
    <w:pPr>
      <w:keepNext/>
      <w:keepLines/>
      <w:tabs>
        <w:tab w:val="left" w:pos="720"/>
        <w:tab w:val="right" w:leader="dot" w:pos="10206"/>
      </w:tabs>
      <w:spacing w:before="100" w:after="100"/>
      <w:ind w:left="567" w:hanging="329"/>
    </w:pPr>
    <w:rPr>
      <w:rFonts w:eastAsia="Times New Roman" w:cs="Times New Roman"/>
      <w:b/>
      <w:bCs/>
      <w:smallCaps/>
      <w:noProof/>
      <w:sz w:val="20"/>
      <w:szCs w:val="20"/>
    </w:rPr>
  </w:style>
  <w:style w:type="paragraph" w:customStyle="1" w:styleId="xl63">
    <w:name w:val="xl63"/>
    <w:basedOn w:val="Normal"/>
    <w:rsid w:val="00CB3C28"/>
    <w:pPr>
      <w:spacing w:before="100" w:beforeAutospacing="1" w:after="100" w:afterAutospacing="1"/>
    </w:pPr>
    <w:rPr>
      <w:rFonts w:ascii="Arial" w:eastAsia="Times New Roman" w:hAnsi="Arial" w:cs="Times New Roman"/>
      <w:szCs w:val="24"/>
      <w:lang w:eastAsia="fr-FR"/>
    </w:rPr>
  </w:style>
  <w:style w:type="paragraph" w:customStyle="1" w:styleId="xl64">
    <w:name w:val="xl64"/>
    <w:basedOn w:val="Normal"/>
    <w:rsid w:val="00CB3C28"/>
    <w:pPr>
      <w:spacing w:before="100" w:beforeAutospacing="1" w:after="100" w:afterAutospacing="1"/>
    </w:pPr>
    <w:rPr>
      <w:rFonts w:ascii="Arial" w:eastAsia="Times New Roman" w:hAnsi="Arial" w:cs="Times New Roman"/>
      <w:szCs w:val="24"/>
      <w:lang w:eastAsia="fr-FR"/>
    </w:rPr>
  </w:style>
  <w:style w:type="paragraph" w:customStyle="1" w:styleId="xl65">
    <w:name w:val="xl65"/>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6">
    <w:name w:val="xl66"/>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67">
    <w:name w:val="xl67"/>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8">
    <w:name w:val="xl68"/>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69">
    <w:name w:val="xl69"/>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0">
    <w:name w:val="xl70"/>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1">
    <w:name w:val="xl71"/>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2">
    <w:name w:val="xl72"/>
    <w:basedOn w:val="Normal"/>
    <w:rsid w:val="00CB3C28"/>
    <w:pPr>
      <w:pBdr>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3">
    <w:name w:val="xl73"/>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4">
    <w:name w:val="xl74"/>
    <w:basedOn w:val="Normal"/>
    <w:rsid w:val="00CB3C28"/>
    <w:pPr>
      <w:pBdr>
        <w:top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75">
    <w:name w:val="xl75"/>
    <w:basedOn w:val="Normal"/>
    <w:rsid w:val="00CB3C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76">
    <w:name w:val="xl76"/>
    <w:basedOn w:val="Normal"/>
    <w:rsid w:val="00CB3C2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7">
    <w:name w:val="xl77"/>
    <w:basedOn w:val="Normal"/>
    <w:rsid w:val="00CB3C28"/>
    <w:pP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78">
    <w:name w:val="xl78"/>
    <w:basedOn w:val="Normal"/>
    <w:rsid w:val="00CB3C28"/>
    <w:pP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79">
    <w:name w:val="xl79"/>
    <w:basedOn w:val="Normal"/>
    <w:rsid w:val="00CB3C28"/>
    <w:pPr>
      <w:spacing w:before="100" w:beforeAutospacing="1" w:after="100" w:afterAutospacing="1"/>
    </w:pPr>
    <w:rPr>
      <w:rFonts w:ascii="Arial" w:eastAsia="Times New Roman" w:hAnsi="Arial" w:cs="Times New Roman"/>
      <w:b/>
      <w:bCs/>
      <w:szCs w:val="24"/>
      <w:lang w:eastAsia="fr-FR"/>
    </w:rPr>
  </w:style>
  <w:style w:type="paragraph" w:customStyle="1" w:styleId="xl80">
    <w:name w:val="xl80"/>
    <w:basedOn w:val="Normal"/>
    <w:rsid w:val="00CB3C2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81">
    <w:name w:val="xl81"/>
    <w:basedOn w:val="Normal"/>
    <w:rsid w:val="00CB3C28"/>
    <w:pPr>
      <w:spacing w:before="100" w:beforeAutospacing="1" w:after="100" w:afterAutospacing="1"/>
      <w:jc w:val="center"/>
    </w:pPr>
    <w:rPr>
      <w:rFonts w:ascii="Arial" w:eastAsia="Times New Roman" w:hAnsi="Arial" w:cs="Times New Roman"/>
      <w:szCs w:val="24"/>
      <w:lang w:eastAsia="fr-FR"/>
    </w:rPr>
  </w:style>
  <w:style w:type="paragraph" w:customStyle="1" w:styleId="xl82">
    <w:name w:val="xl82"/>
    <w:basedOn w:val="Normal"/>
    <w:rsid w:val="00CB3C2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Times New Roman"/>
      <w:b/>
      <w:bCs/>
      <w:color w:val="000000"/>
      <w:sz w:val="18"/>
      <w:szCs w:val="18"/>
      <w:lang w:eastAsia="fr-FR"/>
    </w:rPr>
  </w:style>
  <w:style w:type="paragraph" w:customStyle="1" w:styleId="xl83">
    <w:name w:val="xl83"/>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84">
    <w:name w:val="xl84"/>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5">
    <w:name w:val="xl85"/>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6">
    <w:name w:val="xl86"/>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7">
    <w:name w:val="xl87"/>
    <w:basedOn w:val="Normal"/>
    <w:rsid w:val="00CB3C28"/>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88">
    <w:name w:val="xl88"/>
    <w:basedOn w:val="Normal"/>
    <w:rsid w:val="00CB3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89">
    <w:name w:val="xl89"/>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Cs w:val="24"/>
      <w:lang w:eastAsia="fr-FR"/>
    </w:rPr>
  </w:style>
  <w:style w:type="paragraph" w:customStyle="1" w:styleId="xl90">
    <w:name w:val="xl90"/>
    <w:basedOn w:val="Normal"/>
    <w:rsid w:val="00CB3C28"/>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91">
    <w:name w:val="xl91"/>
    <w:basedOn w:val="Normal"/>
    <w:rsid w:val="00CB3C2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92">
    <w:name w:val="xl92"/>
    <w:basedOn w:val="Normal"/>
    <w:rsid w:val="00CB3C28"/>
    <w:pPr>
      <w:pBdr>
        <w:top w:val="single" w:sz="4" w:space="0" w:color="000000"/>
        <w:left w:val="single" w:sz="4" w:space="0" w:color="000000"/>
      </w:pBdr>
      <w:shd w:val="clear" w:color="000000" w:fill="FFFFFF"/>
      <w:spacing w:before="100" w:beforeAutospacing="1" w:after="100" w:afterAutospacing="1"/>
      <w:jc w:val="right"/>
    </w:pPr>
    <w:rPr>
      <w:rFonts w:ascii="Arial" w:eastAsia="Times New Roman" w:hAnsi="Arial" w:cs="Times New Roman"/>
      <w:color w:val="000000"/>
      <w:sz w:val="18"/>
      <w:szCs w:val="18"/>
      <w:lang w:eastAsia="fr-FR"/>
    </w:rPr>
  </w:style>
  <w:style w:type="paragraph" w:customStyle="1" w:styleId="xl93">
    <w:name w:val="xl93"/>
    <w:basedOn w:val="Normal"/>
    <w:rsid w:val="00CB3C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color w:val="000000"/>
      <w:sz w:val="18"/>
      <w:szCs w:val="18"/>
      <w:lang w:eastAsia="fr-FR"/>
    </w:rPr>
  </w:style>
  <w:style w:type="paragraph" w:customStyle="1" w:styleId="xl94">
    <w:name w:val="xl94"/>
    <w:basedOn w:val="Normal"/>
    <w:rsid w:val="00CB3C28"/>
    <w:pPr>
      <w:spacing w:before="100" w:beforeAutospacing="1" w:after="100" w:afterAutospacing="1"/>
      <w:jc w:val="center"/>
    </w:pPr>
    <w:rPr>
      <w:rFonts w:ascii="Arial" w:eastAsia="Times New Roman" w:hAnsi="Arial" w:cs="Times New Roman"/>
      <w:b/>
      <w:bCs/>
      <w:sz w:val="20"/>
      <w:szCs w:val="20"/>
      <w:lang w:eastAsia="fr-FR"/>
    </w:rPr>
  </w:style>
  <w:style w:type="paragraph" w:customStyle="1" w:styleId="xl95">
    <w:name w:val="xl95"/>
    <w:basedOn w:val="Normal"/>
    <w:rsid w:val="00CB3C28"/>
    <w:pPr>
      <w:spacing w:before="100" w:beforeAutospacing="1" w:after="100" w:afterAutospacing="1"/>
      <w:jc w:val="center"/>
    </w:pPr>
    <w:rPr>
      <w:rFonts w:ascii="Arial" w:eastAsia="Times New Roman" w:hAnsi="Arial" w:cs="Times New Roman"/>
      <w:b/>
      <w:bCs/>
      <w:sz w:val="18"/>
      <w:szCs w:val="18"/>
      <w:lang w:eastAsia="fr-FR"/>
    </w:rPr>
  </w:style>
  <w:style w:type="paragraph" w:customStyle="1" w:styleId="xl96">
    <w:name w:val="xl96"/>
    <w:basedOn w:val="Normal"/>
    <w:rsid w:val="00CB3C28"/>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7">
    <w:name w:val="xl97"/>
    <w:basedOn w:val="Normal"/>
    <w:rsid w:val="00CB3C28"/>
    <w:pPr>
      <w:pBdr>
        <w:top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8">
    <w:name w:val="xl98"/>
    <w:basedOn w:val="Normal"/>
    <w:rsid w:val="00CB3C28"/>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99">
    <w:name w:val="xl99"/>
    <w:basedOn w:val="Normal"/>
    <w:rsid w:val="00CB3C28"/>
    <w:pPr>
      <w:pBdr>
        <w:left w:val="single" w:sz="4" w:space="0" w:color="000000"/>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100">
    <w:name w:val="xl100"/>
    <w:basedOn w:val="Normal"/>
    <w:rsid w:val="00CB3C28"/>
    <w:pPr>
      <w:pBdr>
        <w:bottom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customStyle="1" w:styleId="xl101">
    <w:name w:val="xl101"/>
    <w:basedOn w:val="Normal"/>
    <w:rsid w:val="00CB3C28"/>
    <w:pPr>
      <w:pBdr>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Times New Roman"/>
      <w:b/>
      <w:bCs/>
      <w:color w:val="000000"/>
      <w:sz w:val="18"/>
      <w:szCs w:val="18"/>
      <w:lang w:eastAsia="fr-FR"/>
    </w:rPr>
  </w:style>
  <w:style w:type="paragraph" w:styleId="TM3">
    <w:name w:val="toc 3"/>
    <w:basedOn w:val="Normal"/>
    <w:next w:val="Normal"/>
    <w:autoRedefine/>
    <w:uiPriority w:val="39"/>
    <w:unhideWhenUsed/>
    <w:rsid w:val="00CB3C28"/>
    <w:pPr>
      <w:keepNext/>
      <w:keepLines/>
      <w:tabs>
        <w:tab w:val="left" w:pos="1200"/>
        <w:tab w:val="right" w:leader="dot" w:pos="10204"/>
      </w:tabs>
      <w:spacing w:before="60" w:after="60"/>
      <w:ind w:left="1162" w:hanging="737"/>
    </w:pPr>
    <w:rPr>
      <w:rFonts w:eastAsia="Times New Roman" w:cs="Times New Roman"/>
      <w:i/>
      <w:iCs/>
      <w:sz w:val="20"/>
      <w:szCs w:val="20"/>
    </w:rPr>
  </w:style>
  <w:style w:type="character" w:customStyle="1" w:styleId="SansinterligneCar">
    <w:name w:val="Sans interligne Car"/>
    <w:basedOn w:val="Policepardfaut"/>
    <w:link w:val="Sansinterligne"/>
    <w:rsid w:val="00CB3C28"/>
    <w:rPr>
      <w:rFonts w:ascii="Calibri" w:hAnsi="Calibri" w:cs="Calibri"/>
    </w:rPr>
  </w:style>
  <w:style w:type="paragraph" w:styleId="TM4">
    <w:name w:val="toc 4"/>
    <w:basedOn w:val="Normal"/>
    <w:next w:val="Normal"/>
    <w:autoRedefine/>
    <w:uiPriority w:val="39"/>
    <w:unhideWhenUsed/>
    <w:rsid w:val="00CB3C28"/>
    <w:pPr>
      <w:keepNext/>
      <w:keepLines/>
      <w:tabs>
        <w:tab w:val="left" w:pos="1701"/>
        <w:tab w:val="right" w:leader="dot" w:pos="10204"/>
      </w:tabs>
      <w:ind w:left="1701" w:hanging="981"/>
    </w:pPr>
    <w:rPr>
      <w:rFonts w:eastAsia="Times New Roman" w:cs="Times New Roman"/>
      <w:sz w:val="18"/>
      <w:szCs w:val="18"/>
    </w:rPr>
  </w:style>
  <w:style w:type="character" w:customStyle="1" w:styleId="Sous-titreCar">
    <w:name w:val="Sous-titre Car"/>
    <w:basedOn w:val="Policepardfaut"/>
    <w:link w:val="Sous-titre"/>
    <w:rsid w:val="00CB3C28"/>
    <w:rPr>
      <w:rFonts w:ascii="Cambria" w:eastAsia="Calibri" w:hAnsi="Cambria"/>
      <w:caps/>
      <w:spacing w:val="20"/>
      <w:sz w:val="18"/>
      <w:szCs w:val="18"/>
      <w:lang w:val="en-US" w:bidi="en-US"/>
    </w:rPr>
  </w:style>
  <w:style w:type="paragraph" w:styleId="Sous-titre">
    <w:name w:val="Subtitle"/>
    <w:basedOn w:val="Normal"/>
    <w:next w:val="Normal"/>
    <w:link w:val="Sous-titreCar"/>
    <w:qFormat/>
    <w:rsid w:val="00CB3C28"/>
    <w:pPr>
      <w:spacing w:after="560"/>
      <w:jc w:val="center"/>
    </w:pPr>
    <w:rPr>
      <w:rFonts w:ascii="Cambria" w:eastAsia="Calibri" w:hAnsi="Cambria" w:cstheme="minorBidi"/>
      <w:caps/>
      <w:spacing w:val="20"/>
      <w:sz w:val="18"/>
      <w:szCs w:val="18"/>
      <w:lang w:val="en-US" w:bidi="en-US"/>
    </w:rPr>
  </w:style>
  <w:style w:type="character" w:customStyle="1" w:styleId="Sous-titreCar1">
    <w:name w:val="Sous-titre Car1"/>
    <w:basedOn w:val="Policepardfaut"/>
    <w:rsid w:val="00CB3C28"/>
    <w:rPr>
      <w:rFonts w:eastAsiaTheme="minorEastAsia"/>
      <w:color w:val="5A5A5A" w:themeColor="text1" w:themeTint="A5"/>
      <w:spacing w:val="15"/>
    </w:rPr>
  </w:style>
  <w:style w:type="character" w:customStyle="1" w:styleId="CitationCar">
    <w:name w:val="Citation Car"/>
    <w:basedOn w:val="Policepardfaut"/>
    <w:link w:val="Citation"/>
    <w:rsid w:val="00CB3C28"/>
    <w:rPr>
      <w:rFonts w:ascii="Cambria" w:eastAsia="Calibri" w:hAnsi="Cambria"/>
      <w:i/>
      <w:iCs/>
      <w:lang w:val="en-US" w:bidi="en-US"/>
    </w:rPr>
  </w:style>
  <w:style w:type="paragraph" w:styleId="Citation">
    <w:name w:val="Quote"/>
    <w:basedOn w:val="Normal"/>
    <w:next w:val="Normal"/>
    <w:link w:val="CitationCar"/>
    <w:qFormat/>
    <w:rsid w:val="00CB3C28"/>
    <w:pPr>
      <w:spacing w:after="200" w:line="252" w:lineRule="auto"/>
    </w:pPr>
    <w:rPr>
      <w:rFonts w:ascii="Cambria" w:eastAsia="Calibri" w:hAnsi="Cambria" w:cstheme="minorBidi"/>
      <w:i/>
      <w:iCs/>
      <w:lang w:val="en-US" w:bidi="en-US"/>
    </w:rPr>
  </w:style>
  <w:style w:type="character" w:customStyle="1" w:styleId="CitationCar1">
    <w:name w:val="Citation Car1"/>
    <w:basedOn w:val="Policepardfaut"/>
    <w:rsid w:val="00CB3C28"/>
    <w:rPr>
      <w:rFonts w:ascii="Calibri" w:hAnsi="Calibri" w:cs="Calibri"/>
      <w:i/>
      <w:iCs/>
      <w:color w:val="404040" w:themeColor="text1" w:themeTint="BF"/>
    </w:rPr>
  </w:style>
  <w:style w:type="character" w:customStyle="1" w:styleId="CitationintenseCar">
    <w:name w:val="Citation intense Car"/>
    <w:basedOn w:val="Policepardfaut"/>
    <w:link w:val="Citationintense"/>
    <w:rsid w:val="00CB3C28"/>
    <w:rPr>
      <w:rFonts w:ascii="Cambria" w:eastAsia="Calibri" w:hAnsi="Cambria"/>
      <w:caps/>
      <w:color w:val="622423"/>
      <w:spacing w:val="5"/>
      <w:lang w:val="en-US" w:bidi="en-US"/>
    </w:rPr>
  </w:style>
  <w:style w:type="paragraph" w:styleId="Citationintense">
    <w:name w:val="Intense Quote"/>
    <w:basedOn w:val="Normal"/>
    <w:next w:val="Normal"/>
    <w:link w:val="CitationintenseCar"/>
    <w:qFormat/>
    <w:rsid w:val="00CB3C28"/>
    <w:pPr>
      <w:pBdr>
        <w:top w:val="dotted" w:sz="2" w:space="10" w:color="632423"/>
        <w:bottom w:val="dotted" w:sz="2" w:space="4" w:color="632423"/>
      </w:pBdr>
      <w:spacing w:before="160" w:after="200" w:line="300" w:lineRule="auto"/>
      <w:ind w:left="1440" w:right="1440"/>
    </w:pPr>
    <w:rPr>
      <w:rFonts w:ascii="Cambria" w:eastAsia="Calibri" w:hAnsi="Cambria" w:cstheme="minorBidi"/>
      <w:caps/>
      <w:color w:val="622423"/>
      <w:spacing w:val="5"/>
      <w:lang w:val="en-US" w:bidi="en-US"/>
    </w:rPr>
  </w:style>
  <w:style w:type="character" w:customStyle="1" w:styleId="CitationintenseCar1">
    <w:name w:val="Citation intense Car1"/>
    <w:basedOn w:val="Policepardfaut"/>
    <w:rsid w:val="00CB3C28"/>
    <w:rPr>
      <w:rFonts w:ascii="Calibri" w:hAnsi="Calibri" w:cs="Calibri"/>
      <w:i/>
      <w:iCs/>
      <w:color w:val="4472C4" w:themeColor="accent1"/>
    </w:rPr>
  </w:style>
  <w:style w:type="paragraph" w:styleId="TM5">
    <w:name w:val="toc 5"/>
    <w:basedOn w:val="Normal"/>
    <w:next w:val="Normal"/>
    <w:autoRedefine/>
    <w:uiPriority w:val="39"/>
    <w:unhideWhenUsed/>
    <w:rsid w:val="00CB3C28"/>
    <w:pPr>
      <w:keepNext/>
      <w:keepLines/>
      <w:tabs>
        <w:tab w:val="left" w:pos="1680"/>
        <w:tab w:val="right" w:leader="dot" w:pos="10204"/>
      </w:tabs>
      <w:ind w:left="960"/>
    </w:pPr>
    <w:rPr>
      <w:rFonts w:eastAsia="Times New Roman" w:cs="Times New Roman"/>
      <w:sz w:val="18"/>
      <w:szCs w:val="18"/>
    </w:rPr>
  </w:style>
  <w:style w:type="paragraph" w:styleId="TM6">
    <w:name w:val="toc 6"/>
    <w:basedOn w:val="Normal"/>
    <w:next w:val="Normal"/>
    <w:autoRedefine/>
    <w:uiPriority w:val="39"/>
    <w:unhideWhenUsed/>
    <w:rsid w:val="00CB3C28"/>
    <w:pPr>
      <w:ind w:left="1200"/>
    </w:pPr>
    <w:rPr>
      <w:rFonts w:eastAsia="Times New Roman" w:cs="Times New Roman"/>
      <w:sz w:val="18"/>
      <w:szCs w:val="18"/>
    </w:rPr>
  </w:style>
  <w:style w:type="paragraph" w:styleId="TM7">
    <w:name w:val="toc 7"/>
    <w:basedOn w:val="Normal"/>
    <w:next w:val="Normal"/>
    <w:autoRedefine/>
    <w:uiPriority w:val="39"/>
    <w:unhideWhenUsed/>
    <w:rsid w:val="00CB3C28"/>
    <w:pPr>
      <w:tabs>
        <w:tab w:val="left" w:pos="10206"/>
      </w:tabs>
      <w:ind w:left="992" w:right="565" w:hanging="992"/>
    </w:pPr>
    <w:rPr>
      <w:rFonts w:eastAsia="Times New Roman" w:cs="Times New Roman"/>
      <w:sz w:val="18"/>
      <w:szCs w:val="18"/>
    </w:rPr>
  </w:style>
  <w:style w:type="paragraph" w:styleId="TM8">
    <w:name w:val="toc 8"/>
    <w:basedOn w:val="Normal"/>
    <w:next w:val="Normal"/>
    <w:autoRedefine/>
    <w:uiPriority w:val="39"/>
    <w:unhideWhenUsed/>
    <w:rsid w:val="00CB3C28"/>
    <w:pPr>
      <w:ind w:left="1680"/>
    </w:pPr>
    <w:rPr>
      <w:rFonts w:eastAsia="Times New Roman" w:cs="Times New Roman"/>
      <w:sz w:val="18"/>
      <w:szCs w:val="18"/>
    </w:rPr>
  </w:style>
  <w:style w:type="paragraph" w:styleId="TM9">
    <w:name w:val="toc 9"/>
    <w:basedOn w:val="Normal"/>
    <w:next w:val="Normal"/>
    <w:autoRedefine/>
    <w:uiPriority w:val="39"/>
    <w:unhideWhenUsed/>
    <w:rsid w:val="00CB3C28"/>
    <w:pPr>
      <w:ind w:left="1920"/>
    </w:pPr>
    <w:rPr>
      <w:rFonts w:eastAsia="Times New Roman" w:cs="Times New Roman"/>
      <w:sz w:val="18"/>
      <w:szCs w:val="18"/>
    </w:rPr>
  </w:style>
  <w:style w:type="table" w:styleId="Grilledutableau">
    <w:name w:val="Table Grid"/>
    <w:basedOn w:val="TableauNormal"/>
    <w:uiPriority w:val="59"/>
    <w:rsid w:val="00CB3C28"/>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CB3C28"/>
  </w:style>
  <w:style w:type="paragraph" w:styleId="Corpsdetexte">
    <w:name w:val="Body Text"/>
    <w:aliases w:val="Corps de texte Car Car Car"/>
    <w:basedOn w:val="Normal"/>
    <w:link w:val="CorpsdetexteCar"/>
    <w:rsid w:val="00CB3C28"/>
    <w:pPr>
      <w:ind w:firstLine="709"/>
      <w:jc w:val="both"/>
    </w:pPr>
    <w:rPr>
      <w:rFonts w:ascii="Arial" w:eastAsia="MS Mincho" w:hAnsi="Arial" w:cs="Times New Roman"/>
      <w:szCs w:val="20"/>
    </w:rPr>
  </w:style>
  <w:style w:type="character" w:customStyle="1" w:styleId="CorpsdetexteCar">
    <w:name w:val="Corps de texte Car"/>
    <w:aliases w:val="Corps de texte Car Car Car Car"/>
    <w:basedOn w:val="Policepardfaut"/>
    <w:link w:val="Corpsdetexte"/>
    <w:rsid w:val="00CB3C28"/>
    <w:rPr>
      <w:rFonts w:ascii="Arial" w:eastAsia="MS Mincho" w:hAnsi="Arial" w:cs="Times New Roman"/>
      <w:szCs w:val="20"/>
    </w:rPr>
  </w:style>
  <w:style w:type="paragraph" w:styleId="Corpsdetexte3">
    <w:name w:val="Body Text 3"/>
    <w:basedOn w:val="Normal"/>
    <w:link w:val="Corpsdetexte3Car"/>
    <w:rsid w:val="00CB3C28"/>
    <w:pPr>
      <w:spacing w:after="120"/>
    </w:pPr>
    <w:rPr>
      <w:rFonts w:ascii="Arial" w:eastAsia="Times New Roman" w:hAnsi="Arial" w:cs="Times New Roman"/>
      <w:sz w:val="16"/>
      <w:szCs w:val="16"/>
      <w:lang w:eastAsia="fr-FR"/>
    </w:rPr>
  </w:style>
  <w:style w:type="character" w:customStyle="1" w:styleId="Corpsdetexte3Car">
    <w:name w:val="Corps de texte 3 Car"/>
    <w:basedOn w:val="Policepardfaut"/>
    <w:link w:val="Corpsdetexte3"/>
    <w:rsid w:val="00CB3C28"/>
    <w:rPr>
      <w:rFonts w:ascii="Arial" w:eastAsia="Times New Roman" w:hAnsi="Arial" w:cs="Times New Roman"/>
      <w:sz w:val="16"/>
      <w:szCs w:val="16"/>
      <w:lang w:eastAsia="fr-FR"/>
    </w:rPr>
  </w:style>
  <w:style w:type="paragraph" w:styleId="Retraitcorpsdetexte">
    <w:name w:val="Body Text Indent"/>
    <w:basedOn w:val="Normal"/>
    <w:link w:val="RetraitcorpsdetexteCar"/>
    <w:rsid w:val="00CB3C28"/>
    <w:pPr>
      <w:spacing w:after="120"/>
      <w:ind w:left="283" w:firstLine="709"/>
      <w:jc w:val="both"/>
    </w:pPr>
    <w:rPr>
      <w:rFonts w:ascii="Arial" w:eastAsia="MS Mincho" w:hAnsi="Arial" w:cs="Times New Roman"/>
      <w:szCs w:val="20"/>
    </w:rPr>
  </w:style>
  <w:style w:type="character" w:customStyle="1" w:styleId="RetraitcorpsdetexteCar">
    <w:name w:val="Retrait corps de texte Car"/>
    <w:basedOn w:val="Policepardfaut"/>
    <w:link w:val="Retraitcorpsdetexte"/>
    <w:rsid w:val="00CB3C28"/>
    <w:rPr>
      <w:rFonts w:ascii="Arial" w:eastAsia="MS Mincho" w:hAnsi="Arial" w:cs="Times New Roman"/>
      <w:szCs w:val="20"/>
    </w:rPr>
  </w:style>
  <w:style w:type="paragraph" w:customStyle="1" w:styleId="xl44">
    <w:name w:val="xl44"/>
    <w:basedOn w:val="Normal"/>
    <w:rsid w:val="00CB3C28"/>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Times New Roman" w:hAnsi="Arial Narrow" w:cs="Times New Roman"/>
      <w:szCs w:val="24"/>
      <w:lang w:eastAsia="fr-FR"/>
    </w:rPr>
  </w:style>
  <w:style w:type="paragraph" w:customStyle="1" w:styleId="xl33">
    <w:name w:val="xl33"/>
    <w:basedOn w:val="Normal"/>
    <w:rsid w:val="00CB3C28"/>
    <w:pPr>
      <w:pBdr>
        <w:right w:val="single" w:sz="4" w:space="0" w:color="000000"/>
      </w:pBdr>
      <w:shd w:val="clear" w:color="auto" w:fill="FFFFFF"/>
      <w:spacing w:before="100" w:beforeAutospacing="1" w:after="100" w:afterAutospacing="1"/>
      <w:textAlignment w:val="center"/>
    </w:pPr>
    <w:rPr>
      <w:rFonts w:ascii="Arial" w:eastAsia="Times New Roman" w:hAnsi="Arial" w:cs="Times New Roman"/>
      <w:b/>
      <w:bCs/>
      <w:color w:val="000000"/>
      <w:sz w:val="16"/>
      <w:szCs w:val="16"/>
      <w:lang w:eastAsia="fr-FR"/>
    </w:rPr>
  </w:style>
  <w:style w:type="character" w:styleId="Lienhypertextesuivivisit">
    <w:name w:val="FollowedHyperlink"/>
    <w:basedOn w:val="Policepardfaut"/>
    <w:uiPriority w:val="99"/>
    <w:rsid w:val="00CB3C28"/>
    <w:rPr>
      <w:color w:val="800080"/>
      <w:u w:val="single"/>
    </w:rPr>
  </w:style>
  <w:style w:type="paragraph" w:customStyle="1" w:styleId="xl22">
    <w:name w:val="xl22"/>
    <w:basedOn w:val="Normal"/>
    <w:rsid w:val="00CB3C28"/>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eastAsia="Times New Roman" w:hAnsi="Arial" w:cs="Times New Roman"/>
      <w:b/>
      <w:bCs/>
      <w:color w:val="000000"/>
      <w:sz w:val="16"/>
      <w:szCs w:val="16"/>
      <w:lang w:eastAsia="fr-FR"/>
    </w:rPr>
  </w:style>
  <w:style w:type="paragraph" w:styleId="Rvision">
    <w:name w:val="Revision"/>
    <w:hidden/>
    <w:rsid w:val="00CB3C28"/>
    <w:pPr>
      <w:spacing w:after="0" w:line="240" w:lineRule="auto"/>
    </w:pPr>
    <w:rPr>
      <w:rFonts w:ascii="Times New Roman" w:eastAsia="Times New Roman" w:hAnsi="Times New Roman" w:cs="Times New Roman"/>
      <w:sz w:val="24"/>
      <w:szCs w:val="24"/>
    </w:rPr>
  </w:style>
  <w:style w:type="paragraph" w:customStyle="1" w:styleId="Titre214">
    <w:name w:val="Titre_2_14"/>
    <w:basedOn w:val="Titre2"/>
    <w:autoRedefine/>
    <w:rsid w:val="00CB3C28"/>
    <w:pPr>
      <w:keepLines w:val="0"/>
      <w:numPr>
        <w:ilvl w:val="1"/>
        <w:numId w:val="19"/>
      </w:numPr>
      <w:spacing w:line="240" w:lineRule="auto"/>
      <w:jc w:val="both"/>
    </w:pPr>
    <w:rPr>
      <w:rFonts w:ascii="Tahoma" w:eastAsia="Times New Roman" w:hAnsi="Tahoma"/>
      <w:caps/>
      <w:color w:val="auto"/>
      <w:sz w:val="16"/>
      <w:szCs w:val="16"/>
      <w:u w:val="single"/>
    </w:rPr>
  </w:style>
  <w:style w:type="paragraph" w:customStyle="1" w:styleId="titre20">
    <w:name w:val="titre 2"/>
    <w:basedOn w:val="Normal"/>
    <w:next w:val="Normal"/>
    <w:autoRedefine/>
    <w:qFormat/>
    <w:rsid w:val="00CB3C28"/>
    <w:pPr>
      <w:keepNext/>
      <w:keepLines/>
    </w:pPr>
    <w:rPr>
      <w:rFonts w:ascii="Arial" w:eastAsia="Times New Roman" w:hAnsi="Arial" w:cs="Times New Roman"/>
      <w:b/>
      <w:szCs w:val="20"/>
      <w:lang w:eastAsia="fr-FR"/>
    </w:rPr>
  </w:style>
  <w:style w:type="paragraph" w:customStyle="1" w:styleId="TITREA">
    <w:name w:val="TITRE_A"/>
    <w:basedOn w:val="Corpsdetexte"/>
    <w:rsid w:val="00CB3C28"/>
    <w:pPr>
      <w:widowControl w:val="0"/>
      <w:numPr>
        <w:numId w:val="20"/>
      </w:numPr>
      <w:spacing w:before="120" w:after="120"/>
    </w:pPr>
    <w:rPr>
      <w:rFonts w:eastAsia="Times New Roman"/>
      <w:b/>
      <w:caps/>
      <w:szCs w:val="24"/>
      <w:u w:val="single"/>
      <w:lang w:eastAsia="fr-FR"/>
    </w:rPr>
  </w:style>
  <w:style w:type="character" w:styleId="Rfrenceintense">
    <w:name w:val="Intense Reference"/>
    <w:basedOn w:val="Policepardfaut"/>
    <w:qFormat/>
    <w:rsid w:val="00CB3C28"/>
    <w:rPr>
      <w:b/>
      <w:bCs/>
      <w:smallCaps/>
      <w:color w:val="5B9BD5"/>
      <w:spacing w:val="5"/>
    </w:rPr>
  </w:style>
  <w:style w:type="character" w:customStyle="1" w:styleId="tlfcsyntagme">
    <w:name w:val="tlf_csyntagme"/>
    <w:basedOn w:val="Policepardfaut"/>
    <w:rsid w:val="00CB3C28"/>
  </w:style>
  <w:style w:type="character" w:customStyle="1" w:styleId="tlfcdefinition">
    <w:name w:val="tlf_cdefinition"/>
    <w:basedOn w:val="Policepardfaut"/>
    <w:rsid w:val="00CB3C28"/>
  </w:style>
  <w:style w:type="paragraph" w:customStyle="1" w:styleId="xl102">
    <w:name w:val="xl102"/>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eastAsia="fr-FR"/>
    </w:rPr>
  </w:style>
  <w:style w:type="paragraph" w:customStyle="1" w:styleId="xl103">
    <w:name w:val="xl103"/>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4">
    <w:name w:val="xl104"/>
    <w:basedOn w:val="Normal"/>
    <w:rsid w:val="00CB3C28"/>
    <w:pPr>
      <w:pBdr>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5">
    <w:name w:val="xl105"/>
    <w:basedOn w:val="Normal"/>
    <w:rsid w:val="00CB3C28"/>
    <w:pP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06">
    <w:name w:val="xl106"/>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fr-FR"/>
    </w:rPr>
  </w:style>
  <w:style w:type="paragraph" w:customStyle="1" w:styleId="xl107">
    <w:name w:val="xl107"/>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Cs w:val="24"/>
      <w:lang w:eastAsia="fr-FR"/>
    </w:rPr>
  </w:style>
  <w:style w:type="paragraph" w:customStyle="1" w:styleId="xl108">
    <w:name w:val="xl108"/>
    <w:basedOn w:val="Normal"/>
    <w:rsid w:val="00CB3C28"/>
    <w:pPr>
      <w:spacing w:before="100" w:beforeAutospacing="1" w:after="100" w:afterAutospacing="1"/>
      <w:textAlignment w:val="center"/>
    </w:pPr>
    <w:rPr>
      <w:rFonts w:ascii="Arial" w:eastAsia="Times New Roman" w:hAnsi="Arial" w:cs="Arial"/>
      <w:b/>
      <w:bCs/>
      <w:szCs w:val="24"/>
      <w:lang w:eastAsia="fr-FR"/>
    </w:rPr>
  </w:style>
  <w:style w:type="paragraph" w:customStyle="1" w:styleId="xl109">
    <w:name w:val="xl109"/>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10">
    <w:name w:val="xl110"/>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11">
    <w:name w:val="xl111"/>
    <w:basedOn w:val="Normal"/>
    <w:rsid w:val="00CB3C28"/>
    <w:pPr>
      <w:shd w:val="clear" w:color="000000" w:fill="92D050"/>
      <w:spacing w:before="100" w:beforeAutospacing="1" w:after="100" w:afterAutospacing="1"/>
      <w:textAlignment w:val="center"/>
    </w:pPr>
    <w:rPr>
      <w:rFonts w:ascii="Arial" w:eastAsia="Times New Roman" w:hAnsi="Arial" w:cs="Arial"/>
      <w:b/>
      <w:bCs/>
      <w:szCs w:val="24"/>
      <w:lang w:eastAsia="fr-FR"/>
    </w:rPr>
  </w:style>
  <w:style w:type="paragraph" w:customStyle="1" w:styleId="xl112">
    <w:name w:val="xl112"/>
    <w:basedOn w:val="Normal"/>
    <w:rsid w:val="00CB3C28"/>
    <w:pPr>
      <w:shd w:val="clear" w:color="000000" w:fill="FFFF00"/>
      <w:spacing w:before="100" w:beforeAutospacing="1" w:after="100" w:afterAutospacing="1"/>
      <w:textAlignment w:val="center"/>
    </w:pPr>
    <w:rPr>
      <w:rFonts w:ascii="Arial" w:eastAsia="Times New Roman" w:hAnsi="Arial" w:cs="Arial"/>
      <w:szCs w:val="24"/>
      <w:lang w:eastAsia="fr-FR"/>
    </w:rPr>
  </w:style>
  <w:style w:type="paragraph" w:customStyle="1" w:styleId="xl113">
    <w:name w:val="xl113"/>
    <w:basedOn w:val="Normal"/>
    <w:rsid w:val="00CB3C28"/>
    <w:pPr>
      <w:shd w:val="clear" w:color="000000" w:fill="FFFF00"/>
      <w:spacing w:before="100" w:beforeAutospacing="1" w:after="100" w:afterAutospacing="1"/>
      <w:textAlignment w:val="center"/>
    </w:pPr>
    <w:rPr>
      <w:rFonts w:ascii="Arial" w:eastAsia="Times New Roman" w:hAnsi="Arial" w:cs="Arial"/>
      <w:szCs w:val="24"/>
      <w:lang w:eastAsia="fr-FR"/>
    </w:rPr>
  </w:style>
  <w:style w:type="paragraph" w:customStyle="1" w:styleId="xl114">
    <w:name w:val="xl114"/>
    <w:basedOn w:val="Normal"/>
    <w:rsid w:val="00CB3C28"/>
    <w:pPr>
      <w:shd w:val="clear" w:color="000000" w:fill="FFFF00"/>
      <w:spacing w:before="100" w:beforeAutospacing="1" w:after="100" w:afterAutospacing="1"/>
      <w:textAlignment w:val="center"/>
    </w:pPr>
    <w:rPr>
      <w:rFonts w:ascii="Arial" w:eastAsia="Times New Roman" w:hAnsi="Arial" w:cs="Arial"/>
      <w:b/>
      <w:bCs/>
      <w:szCs w:val="24"/>
      <w:lang w:eastAsia="fr-FR"/>
    </w:rPr>
  </w:style>
  <w:style w:type="paragraph" w:customStyle="1" w:styleId="xl115">
    <w:name w:val="xl115"/>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6">
    <w:name w:val="xl116"/>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7">
    <w:name w:val="xl117"/>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8">
    <w:name w:val="xl118"/>
    <w:basedOn w:val="Normal"/>
    <w:rsid w:val="00CB3C2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19">
    <w:name w:val="xl119"/>
    <w:basedOn w:val="Normal"/>
    <w:rsid w:val="00CB3C2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20">
    <w:name w:val="xl120"/>
    <w:basedOn w:val="Normal"/>
    <w:rsid w:val="00CB3C28"/>
    <w:pPr>
      <w:shd w:val="clear" w:color="000000" w:fill="FFE699"/>
      <w:spacing w:before="100" w:beforeAutospacing="1" w:after="100" w:afterAutospacing="1"/>
      <w:textAlignment w:val="center"/>
    </w:pPr>
    <w:rPr>
      <w:rFonts w:ascii="Arial" w:eastAsia="Times New Roman" w:hAnsi="Arial" w:cs="Arial"/>
      <w:szCs w:val="24"/>
      <w:lang w:eastAsia="fr-FR"/>
    </w:rPr>
  </w:style>
  <w:style w:type="paragraph" w:customStyle="1" w:styleId="xl121">
    <w:name w:val="xl121"/>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22">
    <w:name w:val="xl122"/>
    <w:basedOn w:val="Normal"/>
    <w:rsid w:val="00CB3C28"/>
    <w:pPr>
      <w:shd w:val="clear" w:color="000000" w:fill="92D050"/>
      <w:spacing w:before="100" w:beforeAutospacing="1" w:after="100" w:afterAutospacing="1"/>
      <w:textAlignment w:val="center"/>
    </w:pPr>
    <w:rPr>
      <w:rFonts w:ascii="Arial" w:eastAsia="Times New Roman" w:hAnsi="Arial" w:cs="Arial"/>
      <w:szCs w:val="24"/>
      <w:lang w:eastAsia="fr-FR"/>
    </w:rPr>
  </w:style>
  <w:style w:type="paragraph" w:customStyle="1" w:styleId="xl123">
    <w:name w:val="xl123"/>
    <w:basedOn w:val="Normal"/>
    <w:rsid w:val="00CB3C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Cs w:val="24"/>
      <w:lang w:eastAsia="fr-FR"/>
    </w:rPr>
  </w:style>
  <w:style w:type="paragraph" w:customStyle="1" w:styleId="xl124">
    <w:name w:val="xl124"/>
    <w:basedOn w:val="Normal"/>
    <w:rsid w:val="00CB3C28"/>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fr-FR"/>
    </w:rPr>
  </w:style>
  <w:style w:type="paragraph" w:customStyle="1" w:styleId="xl125">
    <w:name w:val="xl125"/>
    <w:basedOn w:val="Normal"/>
    <w:rsid w:val="00CB3C2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szCs w:val="24"/>
      <w:lang w:eastAsia="fr-FR"/>
    </w:rPr>
  </w:style>
  <w:style w:type="paragraph" w:customStyle="1" w:styleId="Instructionstointvw">
    <w:name w:val="Instructions to intvw"/>
    <w:basedOn w:val="Normal"/>
    <w:rsid w:val="00CB3C28"/>
    <w:rPr>
      <w:rFonts w:ascii="Arial" w:eastAsia="MS Mincho" w:hAnsi="Arial" w:cs="Times New Roman"/>
      <w:i/>
      <w:sz w:val="20"/>
      <w:szCs w:val="20"/>
      <w:lang w:val="en-US" w:eastAsia="fr-FR"/>
    </w:rPr>
  </w:style>
  <w:style w:type="paragraph" w:customStyle="1" w:styleId="Style1">
    <w:name w:val="Style1"/>
    <w:basedOn w:val="Para1"/>
    <w:link w:val="Style1Car"/>
    <w:rsid w:val="00CB3C28"/>
    <w:pPr>
      <w:tabs>
        <w:tab w:val="left" w:pos="2056"/>
      </w:tabs>
      <w:spacing w:after="60"/>
      <w:ind w:left="0"/>
      <w:jc w:val="left"/>
    </w:pPr>
    <w:rPr>
      <w:rFonts w:ascii="Tahoma" w:hAnsi="Tahoma"/>
      <w:b/>
      <w:sz w:val="20"/>
    </w:rPr>
  </w:style>
  <w:style w:type="paragraph" w:customStyle="1" w:styleId="Para1">
    <w:name w:val="Para1"/>
    <w:basedOn w:val="Normal"/>
    <w:rsid w:val="00CB3C28"/>
    <w:pPr>
      <w:spacing w:before="120"/>
      <w:ind w:left="567"/>
      <w:jc w:val="both"/>
    </w:pPr>
    <w:rPr>
      <w:rFonts w:ascii="Arial" w:eastAsia="Times New Roman" w:hAnsi="Arial" w:cs="Times New Roman"/>
      <w:szCs w:val="20"/>
      <w:lang w:eastAsia="fr-FR"/>
    </w:rPr>
  </w:style>
  <w:style w:type="paragraph" w:customStyle="1" w:styleId="Style2">
    <w:name w:val="Style2"/>
    <w:basedOn w:val="Normal"/>
    <w:rsid w:val="00CB3C28"/>
    <w:pPr>
      <w:spacing w:before="240"/>
      <w:jc w:val="both"/>
    </w:pPr>
    <w:rPr>
      <w:rFonts w:ascii="Tahoma" w:eastAsia="Times New Roman" w:hAnsi="Tahoma" w:cs="Times New Roman"/>
      <w:b/>
      <w:sz w:val="40"/>
      <w:szCs w:val="20"/>
      <w:lang w:eastAsia="fr-FR"/>
    </w:rPr>
  </w:style>
  <w:style w:type="paragraph" w:customStyle="1" w:styleId="Style3">
    <w:name w:val="Style3"/>
    <w:basedOn w:val="Style2"/>
    <w:rsid w:val="00CB3C28"/>
    <w:pPr>
      <w:ind w:left="1491"/>
    </w:pPr>
  </w:style>
  <w:style w:type="paragraph" w:customStyle="1" w:styleId="Para2">
    <w:name w:val="Para2"/>
    <w:basedOn w:val="Normal"/>
    <w:rsid w:val="00CB3C28"/>
    <w:pPr>
      <w:spacing w:before="120"/>
      <w:ind w:left="851" w:hanging="284"/>
      <w:jc w:val="both"/>
    </w:pPr>
    <w:rPr>
      <w:rFonts w:ascii="Tahoma" w:eastAsia="Times New Roman" w:hAnsi="Tahoma" w:cs="Times New Roman"/>
      <w:szCs w:val="20"/>
      <w:lang w:eastAsia="fr-FR"/>
    </w:rPr>
  </w:style>
  <w:style w:type="paragraph" w:customStyle="1" w:styleId="Para3">
    <w:name w:val="Para3"/>
    <w:basedOn w:val="Para1"/>
    <w:rsid w:val="00CB3C28"/>
    <w:pPr>
      <w:ind w:left="1560" w:hanging="284"/>
    </w:pPr>
  </w:style>
  <w:style w:type="paragraph" w:customStyle="1" w:styleId="Style4">
    <w:name w:val="Style4"/>
    <w:basedOn w:val="Normal"/>
    <w:rsid w:val="00CB3C28"/>
    <w:pPr>
      <w:spacing w:before="60" w:after="60"/>
      <w:jc w:val="center"/>
    </w:pPr>
    <w:rPr>
      <w:rFonts w:ascii="Courier New" w:eastAsia="Times New Roman" w:hAnsi="Courier New" w:cs="Times New Roman"/>
      <w:b/>
      <w:color w:val="008000"/>
      <w:sz w:val="18"/>
      <w:szCs w:val="20"/>
      <w:lang w:eastAsia="fr-FR"/>
    </w:rPr>
  </w:style>
  <w:style w:type="paragraph" w:customStyle="1" w:styleId="Style5">
    <w:name w:val="Style5"/>
    <w:basedOn w:val="Style4"/>
    <w:rsid w:val="00CB3C28"/>
    <w:rPr>
      <w:caps/>
    </w:rPr>
  </w:style>
  <w:style w:type="paragraph" w:customStyle="1" w:styleId="Style6">
    <w:name w:val="Style6"/>
    <w:basedOn w:val="Normal"/>
    <w:rsid w:val="00CB3C28"/>
    <w:pPr>
      <w:ind w:left="1418" w:hanging="397"/>
      <w:jc w:val="both"/>
    </w:pPr>
    <w:rPr>
      <w:rFonts w:ascii="Tahoma" w:eastAsia="Times New Roman" w:hAnsi="Tahoma" w:cs="Times New Roman"/>
      <w:spacing w:val="-6"/>
      <w:sz w:val="36"/>
      <w:szCs w:val="20"/>
      <w:lang w:eastAsia="fr-FR"/>
    </w:rPr>
  </w:style>
  <w:style w:type="paragraph" w:customStyle="1" w:styleId="Para4">
    <w:name w:val="Para4"/>
    <w:basedOn w:val="Para3"/>
    <w:rsid w:val="00CB3C28"/>
    <w:pPr>
      <w:ind w:left="993"/>
    </w:pPr>
    <w:rPr>
      <w:sz w:val="20"/>
    </w:rPr>
  </w:style>
  <w:style w:type="paragraph" w:customStyle="1" w:styleId="para10">
    <w:name w:val="para1"/>
    <w:basedOn w:val="Normal"/>
    <w:rsid w:val="00CB3C28"/>
    <w:pPr>
      <w:spacing w:before="120"/>
      <w:jc w:val="both"/>
    </w:pPr>
    <w:rPr>
      <w:rFonts w:ascii="Tahoma" w:eastAsia="Times New Roman" w:hAnsi="Tahoma" w:cs="Times New Roman"/>
      <w:szCs w:val="20"/>
      <w:lang w:eastAsia="fr-FR"/>
    </w:rPr>
  </w:style>
  <w:style w:type="paragraph" w:customStyle="1" w:styleId="Corpsdetexte21">
    <w:name w:val="Corps de texte 21"/>
    <w:basedOn w:val="Normal"/>
    <w:rsid w:val="00CB3C28"/>
    <w:pPr>
      <w:widowControl w:val="0"/>
      <w:jc w:val="both"/>
    </w:pPr>
    <w:rPr>
      <w:rFonts w:ascii="Tahoma" w:eastAsia="Times New Roman" w:hAnsi="Tahoma" w:cs="Times New Roman"/>
      <w:b/>
      <w:color w:val="008000"/>
      <w:sz w:val="40"/>
      <w:szCs w:val="20"/>
      <w:lang w:eastAsia="fr-FR"/>
    </w:rPr>
  </w:style>
  <w:style w:type="paragraph" w:customStyle="1" w:styleId="Corpsdetexte31">
    <w:name w:val="Corps de texte 31"/>
    <w:basedOn w:val="Normal"/>
    <w:rsid w:val="00CB3C28"/>
    <w:pPr>
      <w:widowControl w:val="0"/>
      <w:jc w:val="both"/>
    </w:pPr>
    <w:rPr>
      <w:rFonts w:ascii="Tahoma" w:eastAsia="Times New Roman" w:hAnsi="Tahoma" w:cs="Times New Roman"/>
      <w:b/>
      <w:sz w:val="26"/>
      <w:szCs w:val="20"/>
      <w:lang w:eastAsia="fr-FR"/>
    </w:rPr>
  </w:style>
  <w:style w:type="paragraph" w:customStyle="1" w:styleId="Russite">
    <w:name w:val="Réussite"/>
    <w:basedOn w:val="Corpsdetexte"/>
    <w:rsid w:val="00CB3C28"/>
    <w:pPr>
      <w:tabs>
        <w:tab w:val="left" w:pos="360"/>
      </w:tabs>
      <w:spacing w:before="40" w:after="60" w:line="240" w:lineRule="atLeast"/>
      <w:ind w:left="709" w:firstLine="0"/>
    </w:pPr>
    <w:rPr>
      <w:rFonts w:ascii="Garamond" w:eastAsia="Times New Roman" w:hAnsi="Garamond"/>
    </w:rPr>
  </w:style>
  <w:style w:type="paragraph" w:styleId="Corpsdetexte2">
    <w:name w:val="Body Text 2"/>
    <w:basedOn w:val="Normal"/>
    <w:link w:val="Corpsdetexte2Car"/>
    <w:rsid w:val="00CB3C28"/>
    <w:pPr>
      <w:jc w:val="both"/>
    </w:pPr>
    <w:rPr>
      <w:rFonts w:ascii="Arial" w:eastAsia="Times New Roman" w:hAnsi="Arial" w:cs="Times New Roman"/>
      <w:szCs w:val="20"/>
      <w:lang w:eastAsia="fr-FR"/>
    </w:rPr>
  </w:style>
  <w:style w:type="character" w:customStyle="1" w:styleId="Corpsdetexte2Car">
    <w:name w:val="Corps de texte 2 Car"/>
    <w:basedOn w:val="Policepardfaut"/>
    <w:link w:val="Corpsdetexte2"/>
    <w:rsid w:val="00CB3C28"/>
    <w:rPr>
      <w:rFonts w:ascii="Arial" w:eastAsia="Times New Roman" w:hAnsi="Arial" w:cs="Times New Roman"/>
      <w:szCs w:val="20"/>
      <w:lang w:eastAsia="fr-FR"/>
    </w:rPr>
  </w:style>
  <w:style w:type="paragraph" w:customStyle="1" w:styleId="xl24">
    <w:name w:val="xl24"/>
    <w:basedOn w:val="Normal"/>
    <w:rsid w:val="00CB3C28"/>
    <w:pPr>
      <w:spacing w:before="100" w:beforeAutospacing="1" w:after="100" w:afterAutospacing="1"/>
      <w:jc w:val="both"/>
    </w:pPr>
    <w:rPr>
      <w:rFonts w:ascii="Arial Narrow" w:eastAsia="Arial Unicode MS" w:hAnsi="Arial Narrow" w:cs="Arial Unicode MS"/>
      <w:szCs w:val="24"/>
      <w:lang w:eastAsia="fr-FR"/>
    </w:rPr>
  </w:style>
  <w:style w:type="paragraph" w:styleId="Retraitcorpsdetexte2">
    <w:name w:val="Body Text Indent 2"/>
    <w:basedOn w:val="Normal"/>
    <w:link w:val="Retraitcorpsdetexte2Car"/>
    <w:rsid w:val="00CB3C28"/>
    <w:pPr>
      <w:ind w:firstLine="709"/>
      <w:jc w:val="both"/>
    </w:pPr>
    <w:rPr>
      <w:rFonts w:ascii="Tahoma" w:eastAsia="Times New Roman" w:hAnsi="Tahoma" w:cs="Times New Roman"/>
      <w:szCs w:val="20"/>
      <w:lang w:eastAsia="fr-FR"/>
    </w:rPr>
  </w:style>
  <w:style w:type="character" w:customStyle="1" w:styleId="Retraitcorpsdetexte2Car">
    <w:name w:val="Retrait corps de texte 2 Car"/>
    <w:basedOn w:val="Policepardfaut"/>
    <w:link w:val="Retraitcorpsdetexte2"/>
    <w:rsid w:val="00CB3C28"/>
    <w:rPr>
      <w:rFonts w:ascii="Tahoma" w:eastAsia="Times New Roman" w:hAnsi="Tahoma" w:cs="Times New Roman"/>
      <w:szCs w:val="20"/>
      <w:lang w:eastAsia="fr-FR"/>
    </w:rPr>
  </w:style>
  <w:style w:type="paragraph" w:styleId="Retraitcorpsdetexte3">
    <w:name w:val="Body Text Indent 3"/>
    <w:basedOn w:val="Normal"/>
    <w:link w:val="Retraitcorpsdetexte3Car"/>
    <w:rsid w:val="00CB3C28"/>
    <w:pPr>
      <w:ind w:left="1494" w:hanging="1134"/>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rsid w:val="00CB3C28"/>
    <w:rPr>
      <w:rFonts w:ascii="Arial" w:eastAsia="Times New Roman" w:hAnsi="Arial" w:cs="Times New Roman"/>
      <w:szCs w:val="20"/>
      <w:lang w:eastAsia="fr-FR"/>
    </w:rPr>
  </w:style>
  <w:style w:type="paragraph" w:customStyle="1" w:styleId="StyleTitre1DroiteSimpleAutomatique075ptpaisseurdu">
    <w:name w:val="Style Titre 1 + Droite: (Simple Automatique  075 pt Épaisseur du..."/>
    <w:basedOn w:val="Titre1"/>
    <w:autoRedefine/>
    <w:rsid w:val="00CB3C28"/>
    <w:pPr>
      <w:pBdr>
        <w:bottom w:val="none" w:sz="0" w:space="0" w:color="auto"/>
        <w:right w:val="single" w:sz="6" w:space="0" w:color="auto"/>
      </w:pBdr>
      <w:shd w:val="clear" w:color="auto" w:fill="D9D9D9"/>
      <w:tabs>
        <w:tab w:val="left" w:pos="1276"/>
      </w:tabs>
      <w:spacing w:before="0" w:after="0" w:line="240" w:lineRule="auto"/>
    </w:pPr>
    <w:rPr>
      <w:rFonts w:ascii="Times New Roman" w:eastAsiaTheme="minorHAnsi" w:hAnsi="Times New Roman" w:cs="Times New Roman"/>
      <w:bCs/>
      <w:noProof/>
      <w:color w:val="auto"/>
      <w:kern w:val="28"/>
      <w:sz w:val="22"/>
      <w:szCs w:val="16"/>
    </w:rPr>
  </w:style>
  <w:style w:type="paragraph" w:customStyle="1" w:styleId="Titre4Arc">
    <w:name w:val="Titre4_Arc"/>
    <w:basedOn w:val="Titre4"/>
    <w:autoRedefine/>
    <w:rsid w:val="00CB3C28"/>
    <w:pPr>
      <w:keepLines w:val="0"/>
      <w:numPr>
        <w:ilvl w:val="3"/>
      </w:numPr>
      <w:spacing w:before="0"/>
      <w:ind w:left="864" w:hanging="864"/>
    </w:pPr>
    <w:rPr>
      <w:rFonts w:ascii="Tahoma" w:hAnsi="Tahoma" w:cs="Times New Roman"/>
      <w:b w:val="0"/>
      <w:iCs w:val="0"/>
      <w:color w:val="auto"/>
      <w:szCs w:val="24"/>
      <w:lang w:eastAsia="fr-FR"/>
    </w:rPr>
  </w:style>
  <w:style w:type="character" w:customStyle="1" w:styleId="Titre4ArcCar">
    <w:name w:val="Titre4_Arc Car"/>
    <w:rsid w:val="00CB3C28"/>
    <w:rPr>
      <w:rFonts w:ascii="Arial" w:hAnsi="Arial"/>
      <w:b/>
      <w:bCs/>
      <w:i/>
      <w:sz w:val="22"/>
      <w:szCs w:val="24"/>
      <w:lang w:val="fr-FR" w:eastAsia="fr-FR" w:bidi="ar-SA"/>
    </w:rPr>
  </w:style>
  <w:style w:type="paragraph" w:customStyle="1" w:styleId="Titre4ArcNonLatinGras">
    <w:name w:val="Titre4_Arc + Non (Latin) Gras"/>
    <w:basedOn w:val="Titre4Arc"/>
    <w:autoRedefine/>
    <w:rsid w:val="00CB3C28"/>
    <w:pPr>
      <w:spacing w:after="240"/>
      <w:ind w:left="1004" w:hanging="862"/>
      <w:jc w:val="both"/>
    </w:pPr>
    <w:rPr>
      <w:bCs/>
    </w:rPr>
  </w:style>
  <w:style w:type="paragraph" w:styleId="Lgende">
    <w:name w:val="caption"/>
    <w:basedOn w:val="Normal"/>
    <w:next w:val="Normal"/>
    <w:qFormat/>
    <w:rsid w:val="00CB3C28"/>
    <w:pPr>
      <w:spacing w:before="80" w:after="80"/>
      <w:jc w:val="both"/>
    </w:pPr>
    <w:rPr>
      <w:rFonts w:ascii="Arial" w:eastAsia="Times New Roman" w:hAnsi="Arial" w:cs="Arial"/>
      <w:b/>
      <w:bCs/>
      <w:i/>
      <w:iCs/>
      <w:szCs w:val="24"/>
      <w:u w:val="single"/>
      <w:lang w:eastAsia="fr-FR"/>
    </w:rPr>
  </w:style>
  <w:style w:type="paragraph" w:customStyle="1" w:styleId="RetraitcorpsdetexteLatinArial">
    <w:name w:val="Retrait corps de texte + (Latin) Arial"/>
    <w:aliases w:val="(Latin) 12 pt,Avant : 0 cm,Première..."/>
    <w:basedOn w:val="Retraitcorpsdetexte"/>
    <w:rsid w:val="00CB3C28"/>
    <w:pPr>
      <w:spacing w:before="80" w:after="80"/>
      <w:ind w:left="215" w:firstLine="425"/>
    </w:pPr>
    <w:rPr>
      <w:rFonts w:eastAsia="Times New Roman"/>
    </w:rPr>
  </w:style>
  <w:style w:type="paragraph" w:styleId="Listepuces">
    <w:name w:val="List Bullet"/>
    <w:basedOn w:val="Normal"/>
    <w:autoRedefine/>
    <w:rsid w:val="00CB3C28"/>
    <w:pPr>
      <w:tabs>
        <w:tab w:val="num" w:pos="360"/>
      </w:tabs>
      <w:ind w:left="360" w:hanging="360"/>
      <w:jc w:val="both"/>
    </w:pPr>
    <w:rPr>
      <w:rFonts w:ascii="Tahoma" w:eastAsia="Times New Roman" w:hAnsi="Tahoma" w:cs="Times New Roman"/>
      <w:szCs w:val="20"/>
      <w:lang w:eastAsia="fr-FR"/>
    </w:rPr>
  </w:style>
  <w:style w:type="character" w:customStyle="1" w:styleId="Car">
    <w:name w:val="Car"/>
    <w:rsid w:val="00CB3C28"/>
    <w:rPr>
      <w:sz w:val="24"/>
      <w:lang w:val="fr-FR" w:eastAsia="fr-FR" w:bidi="ar-SA"/>
    </w:rPr>
  </w:style>
  <w:style w:type="paragraph" w:customStyle="1" w:styleId="Style16">
    <w:name w:val="Style 16"/>
    <w:basedOn w:val="Normal"/>
    <w:rsid w:val="00CB3C28"/>
    <w:pPr>
      <w:widowControl w:val="0"/>
      <w:jc w:val="both"/>
    </w:pPr>
    <w:rPr>
      <w:rFonts w:ascii="Tahoma" w:eastAsia="Times New Roman" w:hAnsi="Tahoma" w:cs="Times New Roman"/>
      <w:noProof/>
      <w:color w:val="000000"/>
      <w:szCs w:val="20"/>
      <w:lang w:eastAsia="fr-FR"/>
    </w:rPr>
  </w:style>
  <w:style w:type="paragraph" w:customStyle="1" w:styleId="Style18">
    <w:name w:val="Style 18"/>
    <w:basedOn w:val="Normal"/>
    <w:rsid w:val="00CB3C28"/>
    <w:pPr>
      <w:widowControl w:val="0"/>
      <w:tabs>
        <w:tab w:val="left" w:pos="324"/>
      </w:tabs>
      <w:ind w:left="324" w:hanging="288"/>
    </w:pPr>
    <w:rPr>
      <w:rFonts w:ascii="Tahoma" w:eastAsia="Times New Roman" w:hAnsi="Tahoma" w:cs="Times New Roman"/>
      <w:noProof/>
      <w:color w:val="000000"/>
      <w:szCs w:val="20"/>
      <w:lang w:eastAsia="fr-FR"/>
    </w:rPr>
  </w:style>
  <w:style w:type="paragraph" w:customStyle="1" w:styleId="Heading">
    <w:name w:val="Heading"/>
    <w:basedOn w:val="Titre1"/>
    <w:autoRedefine/>
    <w:rsid w:val="00CB3C28"/>
    <w:pPr>
      <w:pBdr>
        <w:bottom w:val="none" w:sz="0" w:space="0" w:color="auto"/>
      </w:pBdr>
      <w:shd w:val="clear" w:color="auto" w:fill="D9D9D9"/>
      <w:tabs>
        <w:tab w:val="left" w:pos="1276"/>
        <w:tab w:val="num" w:pos="4014"/>
      </w:tabs>
      <w:spacing w:before="120" w:after="0" w:line="240" w:lineRule="auto"/>
      <w:ind w:left="4014"/>
    </w:pPr>
    <w:rPr>
      <w:rFonts w:ascii="Times New Roman" w:eastAsiaTheme="minorHAnsi" w:hAnsi="Times New Roman" w:cs="Times New Roman"/>
      <w:bCs/>
      <w:noProof/>
      <w:color w:val="auto"/>
      <w:kern w:val="32"/>
      <w:sz w:val="22"/>
    </w:rPr>
  </w:style>
  <w:style w:type="paragraph" w:customStyle="1" w:styleId="Normalcentr1">
    <w:name w:val="Normal centré1"/>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Text2">
    <w:name w:val="Text 2"/>
    <w:basedOn w:val="Normal"/>
    <w:rsid w:val="00CB3C28"/>
    <w:pPr>
      <w:tabs>
        <w:tab w:val="left" w:pos="2161"/>
      </w:tabs>
      <w:spacing w:after="240"/>
      <w:ind w:left="1077"/>
      <w:jc w:val="both"/>
    </w:pPr>
    <w:rPr>
      <w:rFonts w:ascii="Tahoma" w:eastAsia="Times New Roman" w:hAnsi="Tahoma" w:cs="Times New Roman"/>
      <w:szCs w:val="24"/>
      <w:lang w:val="en-GB" w:eastAsia="fr-FR"/>
    </w:rPr>
  </w:style>
  <w:style w:type="paragraph" w:customStyle="1" w:styleId="Bullet1">
    <w:name w:val="Bullet 1"/>
    <w:basedOn w:val="Paragraphedeliste"/>
    <w:rsid w:val="00CB3C28"/>
    <w:pPr>
      <w:tabs>
        <w:tab w:val="num" w:pos="2749"/>
      </w:tabs>
      <w:spacing w:before="60" w:line="288" w:lineRule="auto"/>
      <w:ind w:left="2749" w:hanging="360"/>
      <w:contextualSpacing w:val="0"/>
      <w:jc w:val="both"/>
    </w:pPr>
    <w:rPr>
      <w:rFonts w:ascii="Arial" w:eastAsia="Times New Roman" w:hAnsi="Arial" w:cs="Arial"/>
      <w:iCs/>
      <w:spacing w:val="-4"/>
      <w:sz w:val="21"/>
      <w:szCs w:val="21"/>
    </w:rPr>
  </w:style>
  <w:style w:type="paragraph" w:customStyle="1" w:styleId="Style">
    <w:name w:val="Style"/>
    <w:rsid w:val="00CB3C28"/>
    <w:pPr>
      <w:widowControl w:val="0"/>
      <w:autoSpaceDE w:val="0"/>
      <w:autoSpaceDN w:val="0"/>
      <w:adjustRightInd w:val="0"/>
      <w:spacing w:after="0" w:line="240" w:lineRule="auto"/>
      <w:ind w:left="385" w:hanging="357"/>
      <w:jc w:val="center"/>
    </w:pPr>
    <w:rPr>
      <w:rFonts w:ascii="Times New Roman" w:eastAsia="Times New Roman" w:hAnsi="Times New Roman" w:cs="Times New Roman"/>
      <w:sz w:val="24"/>
      <w:szCs w:val="24"/>
      <w:lang w:eastAsia="fr-FR"/>
    </w:rPr>
  </w:style>
  <w:style w:type="paragraph" w:customStyle="1" w:styleId="Style20">
    <w:name w:val="Style 2"/>
    <w:rsid w:val="00CB3C28"/>
    <w:pPr>
      <w:widowControl w:val="0"/>
      <w:autoSpaceDE w:val="0"/>
      <w:autoSpaceDN w:val="0"/>
      <w:adjustRightInd w:val="0"/>
      <w:spacing w:after="0" w:line="240" w:lineRule="auto"/>
      <w:ind w:left="385" w:hanging="357"/>
      <w:jc w:val="center"/>
    </w:pPr>
    <w:rPr>
      <w:rFonts w:ascii="Times New Roman" w:eastAsia="Times New Roman" w:hAnsi="Times New Roman" w:cs="Times New Roman"/>
      <w:sz w:val="20"/>
      <w:szCs w:val="20"/>
      <w:lang w:eastAsia="fr-FR"/>
    </w:rPr>
  </w:style>
  <w:style w:type="paragraph" w:customStyle="1" w:styleId="Style10">
    <w:name w:val="Style 1"/>
    <w:rsid w:val="00CB3C28"/>
    <w:pPr>
      <w:widowControl w:val="0"/>
      <w:autoSpaceDE w:val="0"/>
      <w:autoSpaceDN w:val="0"/>
      <w:spacing w:after="0" w:line="285" w:lineRule="auto"/>
      <w:ind w:left="385" w:hanging="357"/>
      <w:jc w:val="center"/>
    </w:pPr>
    <w:rPr>
      <w:rFonts w:ascii="Times New Roman" w:eastAsia="Times New Roman" w:hAnsi="Times New Roman" w:cs="Times New Roman"/>
      <w:color w:val="000000"/>
      <w:lang w:eastAsia="fr-FR"/>
    </w:rPr>
  </w:style>
  <w:style w:type="character" w:customStyle="1" w:styleId="CharacterStyle1">
    <w:name w:val="Character Style 1"/>
    <w:rsid w:val="00CB3C28"/>
    <w:rPr>
      <w:color w:val="000000"/>
      <w:sz w:val="22"/>
      <w:szCs w:val="22"/>
    </w:rPr>
  </w:style>
  <w:style w:type="paragraph" w:customStyle="1" w:styleId="Titre31">
    <w:name w:val="Titre 31"/>
    <w:aliases w:val="T_AI_31"/>
    <w:basedOn w:val="Normal"/>
    <w:next w:val="Normal"/>
    <w:autoRedefine/>
    <w:qFormat/>
    <w:rsid w:val="00CB3C28"/>
    <w:rPr>
      <w:rFonts w:ascii="Times New Roman Gras" w:eastAsia="Times New Roman" w:hAnsi="Times New Roman Gras" w:cs="Times New Roman"/>
      <w:b/>
      <w:iCs/>
      <w:szCs w:val="24"/>
      <w:lang w:eastAsia="fr-FR"/>
    </w:rPr>
  </w:style>
  <w:style w:type="paragraph" w:customStyle="1" w:styleId="Style30">
    <w:name w:val="Style 3"/>
    <w:rsid w:val="00CB3C28"/>
    <w:pPr>
      <w:widowControl w:val="0"/>
      <w:autoSpaceDE w:val="0"/>
      <w:autoSpaceDN w:val="0"/>
      <w:spacing w:before="324" w:after="0" w:line="240" w:lineRule="auto"/>
      <w:ind w:left="432" w:right="72" w:hanging="432"/>
      <w:jc w:val="both"/>
    </w:pPr>
    <w:rPr>
      <w:rFonts w:ascii="Times New Roman" w:eastAsia="Times New Roman" w:hAnsi="Times New Roman" w:cs="Times New Roman"/>
      <w:sz w:val="24"/>
      <w:szCs w:val="24"/>
      <w:lang w:eastAsia="fr-FR"/>
    </w:rPr>
  </w:style>
  <w:style w:type="paragraph" w:customStyle="1" w:styleId="Style40">
    <w:name w:val="Style 4"/>
    <w:rsid w:val="00CB3C28"/>
    <w:pPr>
      <w:widowControl w:val="0"/>
      <w:autoSpaceDE w:val="0"/>
      <w:autoSpaceDN w:val="0"/>
      <w:spacing w:before="324" w:after="0" w:line="240" w:lineRule="auto"/>
      <w:ind w:left="936" w:hanging="357"/>
      <w:jc w:val="both"/>
    </w:pPr>
    <w:rPr>
      <w:rFonts w:ascii="Times New Roman" w:eastAsia="Times New Roman" w:hAnsi="Times New Roman" w:cs="Times New Roman"/>
      <w:sz w:val="24"/>
      <w:szCs w:val="24"/>
      <w:lang w:eastAsia="fr-FR"/>
    </w:rPr>
  </w:style>
  <w:style w:type="paragraph" w:customStyle="1" w:styleId="Style50">
    <w:name w:val="Style 5"/>
    <w:rsid w:val="00CB3C28"/>
    <w:pPr>
      <w:widowControl w:val="0"/>
      <w:autoSpaceDE w:val="0"/>
      <w:autoSpaceDN w:val="0"/>
      <w:spacing w:before="180" w:after="0" w:line="240" w:lineRule="auto"/>
      <w:ind w:left="648" w:right="216" w:hanging="357"/>
      <w:jc w:val="both"/>
    </w:pPr>
    <w:rPr>
      <w:rFonts w:ascii="Times New Roman" w:eastAsia="Times New Roman" w:hAnsi="Times New Roman" w:cs="Times New Roman"/>
      <w:sz w:val="24"/>
      <w:szCs w:val="24"/>
      <w:lang w:eastAsia="fr-FR"/>
    </w:rPr>
  </w:style>
  <w:style w:type="paragraph" w:customStyle="1" w:styleId="Style60">
    <w:name w:val="Style 6"/>
    <w:rsid w:val="00CB3C28"/>
    <w:pPr>
      <w:widowControl w:val="0"/>
      <w:autoSpaceDE w:val="0"/>
      <w:autoSpaceDN w:val="0"/>
      <w:spacing w:before="72" w:after="0" w:line="304" w:lineRule="auto"/>
      <w:ind w:left="360" w:hanging="357"/>
      <w:jc w:val="center"/>
    </w:pPr>
    <w:rPr>
      <w:rFonts w:ascii="Times New Roman" w:eastAsia="Times New Roman" w:hAnsi="Times New Roman" w:cs="Times New Roman"/>
      <w:sz w:val="24"/>
      <w:szCs w:val="24"/>
      <w:lang w:eastAsia="fr-FR"/>
    </w:rPr>
  </w:style>
  <w:style w:type="character" w:customStyle="1" w:styleId="CharacterStyle2">
    <w:name w:val="Character Style 2"/>
    <w:rsid w:val="00CB3C28"/>
    <w:rPr>
      <w:rFonts w:ascii="Garamond" w:hAnsi="Garamond" w:cs="Garamond"/>
      <w:sz w:val="28"/>
      <w:szCs w:val="28"/>
    </w:rPr>
  </w:style>
  <w:style w:type="paragraph" w:customStyle="1" w:styleId="Style7">
    <w:name w:val="Style 7"/>
    <w:rsid w:val="00CB3C28"/>
    <w:pPr>
      <w:widowControl w:val="0"/>
      <w:autoSpaceDE w:val="0"/>
      <w:autoSpaceDN w:val="0"/>
      <w:spacing w:before="324" w:after="0" w:line="240" w:lineRule="auto"/>
      <w:ind w:left="385" w:hanging="357"/>
      <w:jc w:val="both"/>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CB3C28"/>
  </w:style>
  <w:style w:type="character" w:customStyle="1" w:styleId="Style1Car">
    <w:name w:val="Style1 Car"/>
    <w:link w:val="Style1"/>
    <w:rsid w:val="00CB3C28"/>
    <w:rPr>
      <w:rFonts w:ascii="Tahoma" w:eastAsia="Times New Roman" w:hAnsi="Tahoma" w:cs="Times New Roman"/>
      <w:b/>
      <w:sz w:val="20"/>
      <w:szCs w:val="20"/>
      <w:lang w:eastAsia="fr-FR"/>
    </w:rPr>
  </w:style>
  <w:style w:type="paragraph" w:customStyle="1" w:styleId="TAI2ANNEXE">
    <w:name w:val="T_AI_2_ANNEXE"/>
    <w:basedOn w:val="Titre2"/>
    <w:rsid w:val="00CB3C28"/>
    <w:pPr>
      <w:numPr>
        <w:ilvl w:val="1"/>
        <w:numId w:val="21"/>
      </w:numPr>
      <w:spacing w:line="240" w:lineRule="auto"/>
      <w:jc w:val="both"/>
    </w:pPr>
    <w:rPr>
      <w:rFonts w:ascii="Times New Roman" w:eastAsia="Times New Roman" w:hAnsi="Times New Roman" w:cs="Times New Roman"/>
      <w:color w:val="auto"/>
      <w:sz w:val="22"/>
      <w:szCs w:val="20"/>
    </w:rPr>
  </w:style>
  <w:style w:type="numbering" w:customStyle="1" w:styleId="Aucuneliste2">
    <w:name w:val="Aucune liste2"/>
    <w:next w:val="Aucuneliste"/>
    <w:uiPriority w:val="99"/>
    <w:semiHidden/>
    <w:rsid w:val="00CB3C28"/>
  </w:style>
  <w:style w:type="paragraph" w:customStyle="1" w:styleId="Corpsdetexte22">
    <w:name w:val="Corps de texte 22"/>
    <w:basedOn w:val="Normal"/>
    <w:rsid w:val="00CB3C28"/>
    <w:pPr>
      <w:widowControl w:val="0"/>
      <w:jc w:val="both"/>
    </w:pPr>
    <w:rPr>
      <w:rFonts w:ascii="Arial" w:eastAsia="Times New Roman" w:hAnsi="Arial" w:cs="Times New Roman"/>
      <w:b/>
      <w:color w:val="008000"/>
      <w:sz w:val="40"/>
      <w:szCs w:val="20"/>
      <w:lang w:eastAsia="fr-FR"/>
    </w:rPr>
  </w:style>
  <w:style w:type="paragraph" w:customStyle="1" w:styleId="Corpsdetexte32">
    <w:name w:val="Corps de texte 32"/>
    <w:basedOn w:val="Normal"/>
    <w:rsid w:val="00CB3C28"/>
    <w:pPr>
      <w:widowControl w:val="0"/>
      <w:jc w:val="both"/>
    </w:pPr>
    <w:rPr>
      <w:rFonts w:ascii="Arial" w:eastAsia="Times New Roman" w:hAnsi="Arial" w:cs="Times New Roman"/>
      <w:b/>
      <w:sz w:val="26"/>
      <w:szCs w:val="20"/>
      <w:lang w:eastAsia="fr-FR"/>
    </w:rPr>
  </w:style>
  <w:style w:type="paragraph" w:customStyle="1" w:styleId="Normalcentr2">
    <w:name w:val="Normal centré2"/>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TITRE3TACHE">
    <w:name w:val="TITRE_3_TACHE"/>
    <w:basedOn w:val="Titre3"/>
    <w:next w:val="Normal"/>
    <w:rsid w:val="00CB3C28"/>
    <w:pPr>
      <w:numPr>
        <w:ilvl w:val="2"/>
        <w:numId w:val="23"/>
      </w:numPr>
      <w:pBdr>
        <w:top w:val="thinThickSmallGap" w:sz="24" w:space="1" w:color="auto"/>
        <w:left w:val="thinThickSmallGap" w:sz="24" w:space="4" w:color="auto"/>
        <w:bottom w:val="thickThinSmallGap" w:sz="24" w:space="1" w:color="auto"/>
        <w:right w:val="thickThinSmallGap" w:sz="24" w:space="4" w:color="auto"/>
      </w:pBdr>
      <w:spacing w:line="240" w:lineRule="auto"/>
      <w:ind w:right="284"/>
      <w:jc w:val="center"/>
    </w:pPr>
    <w:rPr>
      <w:rFonts w:ascii="Times New Roman Gras" w:hAnsi="Times New Roman Gras" w:cs="Times New Roman"/>
      <w:i w:val="0"/>
      <w:iCs/>
      <w:color w:val="auto"/>
      <w:sz w:val="20"/>
      <w:szCs w:val="22"/>
      <w:lang w:eastAsia="fr-FR"/>
    </w:rPr>
  </w:style>
  <w:style w:type="paragraph" w:customStyle="1" w:styleId="TITRE1PHASE">
    <w:name w:val="TITRE_1_PHASE"/>
    <w:basedOn w:val="Titre1"/>
    <w:next w:val="Normal"/>
    <w:rsid w:val="00CB3C28"/>
    <w:pPr>
      <w:numPr>
        <w:numId w:val="23"/>
      </w:numPr>
      <w:pBdr>
        <w:bottom w:val="none" w:sz="0" w:space="0" w:color="auto"/>
      </w:pBdr>
      <w:shd w:val="clear" w:color="auto" w:fill="D9D9D9"/>
      <w:tabs>
        <w:tab w:val="left" w:pos="1276"/>
      </w:tabs>
      <w:spacing w:before="0" w:after="0" w:line="240" w:lineRule="auto"/>
    </w:pPr>
    <w:rPr>
      <w:rFonts w:ascii="Times New Roman" w:eastAsiaTheme="minorHAnsi" w:hAnsi="Times New Roman" w:cs="Times New Roman"/>
      <w:bCs/>
      <w:noProof/>
      <w:color w:val="auto"/>
      <w:kern w:val="28"/>
      <w:sz w:val="22"/>
      <w:szCs w:val="16"/>
    </w:rPr>
  </w:style>
  <w:style w:type="paragraph" w:customStyle="1" w:styleId="TITRE2TACHE">
    <w:name w:val="TITRE_2_TACHE"/>
    <w:basedOn w:val="titre20"/>
    <w:next w:val="Normal"/>
    <w:rsid w:val="00CB3C28"/>
    <w:pPr>
      <w:keepNext w:val="0"/>
      <w:keepLines w:val="0"/>
      <w:numPr>
        <w:ilvl w:val="2"/>
        <w:numId w:val="22"/>
      </w:numPr>
      <w:pBdr>
        <w:top w:val="thinThickSmallGap" w:sz="18" w:space="1" w:color="auto"/>
        <w:left w:val="thinThickSmallGap" w:sz="18" w:space="4" w:color="auto"/>
        <w:bottom w:val="thickThinSmallGap" w:sz="18" w:space="1" w:color="auto"/>
        <w:right w:val="thickThinSmallGap" w:sz="18" w:space="4" w:color="auto"/>
      </w:pBdr>
      <w:ind w:left="1701" w:right="284" w:hanging="709"/>
    </w:pPr>
  </w:style>
  <w:style w:type="paragraph" w:customStyle="1" w:styleId="TITRE2PHASE">
    <w:name w:val="TITRE_2_PHASE"/>
    <w:basedOn w:val="Titre2"/>
    <w:link w:val="TITRE2PHASECar"/>
    <w:qFormat/>
    <w:rsid w:val="00CB3C28"/>
    <w:pPr>
      <w:numPr>
        <w:ilvl w:val="1"/>
        <w:numId w:val="23"/>
      </w:numPr>
      <w:spacing w:line="240" w:lineRule="auto"/>
      <w:jc w:val="center"/>
    </w:pPr>
    <w:rPr>
      <w:rFonts w:ascii="Tahoma" w:eastAsia="Times New Roman" w:hAnsi="Tahoma" w:cs="Times New Roman"/>
      <w:caps/>
      <w:color w:val="FF0000"/>
      <w:sz w:val="36"/>
      <w:szCs w:val="36"/>
    </w:rPr>
  </w:style>
  <w:style w:type="paragraph" w:customStyle="1" w:styleId="xl126">
    <w:name w:val="xl126"/>
    <w:basedOn w:val="Normal"/>
    <w:rsid w:val="00CB3C28"/>
    <w:pPr>
      <w:spacing w:before="100" w:beforeAutospacing="1" w:after="100" w:afterAutospacing="1"/>
      <w:textAlignment w:val="center"/>
    </w:pPr>
    <w:rPr>
      <w:rFonts w:ascii="Arial" w:eastAsia="Times New Roman" w:hAnsi="Arial" w:cs="Times New Roman"/>
      <w:szCs w:val="24"/>
      <w:u w:val="single"/>
      <w:lang w:eastAsia="fr-FR"/>
    </w:rPr>
  </w:style>
  <w:style w:type="paragraph" w:customStyle="1" w:styleId="xl127">
    <w:name w:val="xl127"/>
    <w:basedOn w:val="Normal"/>
    <w:rsid w:val="00CB3C28"/>
    <w:pPr>
      <w:spacing w:before="100" w:beforeAutospacing="1" w:after="100" w:afterAutospacing="1"/>
      <w:jc w:val="center"/>
      <w:textAlignment w:val="center"/>
    </w:pPr>
    <w:rPr>
      <w:rFonts w:ascii="Arial" w:eastAsia="Times New Roman" w:hAnsi="Arial" w:cs="Times New Roman"/>
      <w:b/>
      <w:bCs/>
      <w:szCs w:val="24"/>
      <w:lang w:eastAsia="fr-FR"/>
    </w:rPr>
  </w:style>
  <w:style w:type="paragraph" w:customStyle="1" w:styleId="xl128">
    <w:name w:val="xl128"/>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29">
    <w:name w:val="xl129"/>
    <w:basedOn w:val="Normal"/>
    <w:rsid w:val="00CB3C28"/>
    <w:pPr>
      <w:spacing w:before="100" w:beforeAutospacing="1" w:after="100" w:afterAutospacing="1"/>
    </w:pPr>
    <w:rPr>
      <w:rFonts w:ascii="Arial" w:eastAsia="Times New Roman" w:hAnsi="Arial" w:cs="Times New Roman"/>
      <w:b/>
      <w:bCs/>
      <w:szCs w:val="24"/>
      <w:lang w:eastAsia="fr-FR"/>
    </w:rPr>
  </w:style>
  <w:style w:type="paragraph" w:customStyle="1" w:styleId="xl130">
    <w:name w:val="xl130"/>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31">
    <w:name w:val="xl131"/>
    <w:basedOn w:val="Normal"/>
    <w:rsid w:val="00CB3C28"/>
    <w:pPr>
      <w:spacing w:before="100" w:beforeAutospacing="1" w:after="100" w:afterAutospacing="1"/>
      <w:jc w:val="center"/>
      <w:textAlignment w:val="center"/>
    </w:pPr>
    <w:rPr>
      <w:rFonts w:ascii="Arial" w:eastAsia="Times New Roman" w:hAnsi="Arial" w:cs="Times New Roman"/>
      <w:b/>
      <w:bCs/>
      <w:szCs w:val="24"/>
      <w:u w:val="single"/>
      <w:lang w:eastAsia="fr-FR"/>
    </w:rPr>
  </w:style>
  <w:style w:type="paragraph" w:customStyle="1" w:styleId="xl132">
    <w:name w:val="xl132"/>
    <w:basedOn w:val="Normal"/>
    <w:rsid w:val="00CB3C28"/>
    <w:pP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133">
    <w:name w:val="xl133"/>
    <w:basedOn w:val="Normal"/>
    <w:rsid w:val="00CB3C28"/>
    <w:pPr>
      <w:pBdr>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4">
    <w:name w:val="xl134"/>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5">
    <w:name w:val="xl135"/>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6">
    <w:name w:val="xl136"/>
    <w:basedOn w:val="Normal"/>
    <w:rsid w:val="00CB3C28"/>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i/>
      <w:iCs/>
      <w:sz w:val="32"/>
      <w:szCs w:val="32"/>
      <w:lang w:eastAsia="fr-FR"/>
    </w:rPr>
  </w:style>
  <w:style w:type="paragraph" w:customStyle="1" w:styleId="xl137">
    <w:name w:val="xl137"/>
    <w:basedOn w:val="Normal"/>
    <w:rsid w:val="00CB3C28"/>
    <w:pPr>
      <w:pBdr>
        <w:bottom w:val="single" w:sz="4"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38">
    <w:name w:val="xl138"/>
    <w:basedOn w:val="Normal"/>
    <w:rsid w:val="00CB3C28"/>
    <w:pPr>
      <w:pBdr>
        <w:bottom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39">
    <w:name w:val="xl139"/>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0">
    <w:name w:val="xl140"/>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1">
    <w:name w:val="xl141"/>
    <w:basedOn w:val="Normal"/>
    <w:rsid w:val="00CB3C28"/>
    <w:pPr>
      <w:pBdr>
        <w:top w:val="single" w:sz="4" w:space="0" w:color="auto"/>
        <w:left w:val="double" w:sz="6" w:space="0" w:color="auto"/>
        <w:right w:val="double" w:sz="6" w:space="0" w:color="auto"/>
      </w:pBdr>
      <w:spacing w:before="100" w:beforeAutospacing="1" w:after="100" w:afterAutospacing="1"/>
      <w:textAlignment w:val="center"/>
    </w:pPr>
    <w:rPr>
      <w:rFonts w:ascii="Arial" w:eastAsia="Times New Roman" w:hAnsi="Arial" w:cs="Times New Roman"/>
      <w:sz w:val="32"/>
      <w:szCs w:val="32"/>
      <w:lang w:eastAsia="fr-FR"/>
    </w:rPr>
  </w:style>
  <w:style w:type="paragraph" w:customStyle="1" w:styleId="xl142">
    <w:name w:val="xl142"/>
    <w:basedOn w:val="Normal"/>
    <w:rsid w:val="00CB3C28"/>
    <w:pPr>
      <w:pBdr>
        <w:top w:val="single" w:sz="4" w:space="0" w:color="auto"/>
        <w:left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3">
    <w:name w:val="xl143"/>
    <w:basedOn w:val="Normal"/>
    <w:rsid w:val="00CB3C28"/>
    <w:pPr>
      <w:pBdr>
        <w:top w:val="single" w:sz="4" w:space="0" w:color="auto"/>
        <w:left w:val="double" w:sz="6"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4">
    <w:name w:val="xl144"/>
    <w:basedOn w:val="Normal"/>
    <w:rsid w:val="00CB3C28"/>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5">
    <w:name w:val="xl145"/>
    <w:basedOn w:val="Normal"/>
    <w:rsid w:val="00CB3C28"/>
    <w:pPr>
      <w:pBdr>
        <w:left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6">
    <w:name w:val="xl146"/>
    <w:basedOn w:val="Normal"/>
    <w:rsid w:val="00CB3C28"/>
    <w:pPr>
      <w:pBdr>
        <w:top w:val="single" w:sz="4" w:space="0" w:color="auto"/>
        <w:left w:val="double" w:sz="6" w:space="0" w:color="auto"/>
        <w:bottom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147">
    <w:name w:val="xl147"/>
    <w:basedOn w:val="Normal"/>
    <w:rsid w:val="00CB3C28"/>
    <w:pPr>
      <w:pBdr>
        <w:left w:val="double" w:sz="6" w:space="0" w:color="auto"/>
        <w:bottom w:val="double" w:sz="6" w:space="0" w:color="auto"/>
        <w:right w:val="double" w:sz="6" w:space="0" w:color="auto"/>
      </w:pBdr>
      <w:spacing w:before="100" w:beforeAutospacing="1" w:after="100" w:afterAutospacing="1"/>
      <w:jc w:val="right"/>
      <w:textAlignment w:val="center"/>
    </w:pPr>
    <w:rPr>
      <w:rFonts w:ascii="Arial" w:eastAsia="Times New Roman" w:hAnsi="Arial" w:cs="Times New Roman"/>
      <w:b/>
      <w:bCs/>
      <w:sz w:val="32"/>
      <w:szCs w:val="32"/>
      <w:lang w:eastAsia="fr-FR"/>
    </w:rPr>
  </w:style>
  <w:style w:type="paragraph" w:customStyle="1" w:styleId="xl148">
    <w:name w:val="xl148"/>
    <w:basedOn w:val="Normal"/>
    <w:rsid w:val="00CB3C28"/>
    <w:pPr>
      <w:spacing w:before="100" w:beforeAutospacing="1" w:after="100" w:afterAutospacing="1"/>
      <w:textAlignment w:val="center"/>
    </w:pPr>
    <w:rPr>
      <w:rFonts w:ascii="Arial" w:eastAsia="Times New Roman" w:hAnsi="Arial" w:cs="Times New Roman"/>
      <w:b/>
      <w:bCs/>
      <w:sz w:val="28"/>
      <w:szCs w:val="28"/>
      <w:lang w:eastAsia="fr-FR"/>
    </w:rPr>
  </w:style>
  <w:style w:type="paragraph" w:customStyle="1" w:styleId="xl149">
    <w:name w:val="xl149"/>
    <w:basedOn w:val="Normal"/>
    <w:rsid w:val="00CB3C28"/>
    <w:pP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0">
    <w:name w:val="xl150"/>
    <w:basedOn w:val="Normal"/>
    <w:rsid w:val="00CB3C28"/>
    <w:pPr>
      <w:spacing w:before="100" w:beforeAutospacing="1" w:after="100" w:afterAutospacing="1"/>
      <w:textAlignment w:val="center"/>
    </w:pPr>
    <w:rPr>
      <w:rFonts w:ascii="Arial" w:eastAsia="Times New Roman" w:hAnsi="Arial" w:cs="Times New Roman"/>
      <w:b/>
      <w:bCs/>
      <w:sz w:val="28"/>
      <w:szCs w:val="28"/>
      <w:lang w:eastAsia="fr-FR"/>
    </w:rPr>
  </w:style>
  <w:style w:type="paragraph" w:customStyle="1" w:styleId="xl151">
    <w:name w:val="xl151"/>
    <w:basedOn w:val="Normal"/>
    <w:rsid w:val="00CB3C28"/>
    <w:pP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2">
    <w:name w:val="xl152"/>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3">
    <w:name w:val="xl153"/>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b/>
      <w:bCs/>
      <w:sz w:val="28"/>
      <w:szCs w:val="28"/>
      <w:lang w:eastAsia="fr-FR"/>
    </w:rPr>
  </w:style>
  <w:style w:type="paragraph" w:customStyle="1" w:styleId="xl154">
    <w:name w:val="xl154"/>
    <w:basedOn w:val="Normal"/>
    <w:rsid w:val="00CB3C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5">
    <w:name w:val="xl155"/>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6">
    <w:name w:val="xl156"/>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7">
    <w:name w:val="xl157"/>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58">
    <w:name w:val="xl158"/>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8"/>
      <w:szCs w:val="28"/>
      <w:lang w:eastAsia="fr-FR"/>
    </w:rPr>
  </w:style>
  <w:style w:type="paragraph" w:customStyle="1" w:styleId="xl159">
    <w:name w:val="xl159"/>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8"/>
      <w:szCs w:val="28"/>
      <w:lang w:eastAsia="fr-FR"/>
    </w:rPr>
  </w:style>
  <w:style w:type="paragraph" w:customStyle="1" w:styleId="xl160">
    <w:name w:val="xl160"/>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61">
    <w:name w:val="xl161"/>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62">
    <w:name w:val="xl162"/>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28"/>
      <w:szCs w:val="28"/>
      <w:lang w:eastAsia="fr-FR"/>
    </w:rPr>
  </w:style>
  <w:style w:type="paragraph" w:customStyle="1" w:styleId="xl163">
    <w:name w:val="xl163"/>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4">
    <w:name w:val="xl164"/>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5">
    <w:name w:val="xl165"/>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66">
    <w:name w:val="xl166"/>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67">
    <w:name w:val="xl167"/>
    <w:basedOn w:val="Normal"/>
    <w:rsid w:val="00CB3C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68">
    <w:name w:val="xl168"/>
    <w:basedOn w:val="Normal"/>
    <w:rsid w:val="00CB3C28"/>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169">
    <w:name w:val="xl169"/>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0">
    <w:name w:val="xl170"/>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1">
    <w:name w:val="xl171"/>
    <w:basedOn w:val="Normal"/>
    <w:rsid w:val="00CB3C28"/>
    <w:pPr>
      <w:pBdr>
        <w:top w:val="single" w:sz="4" w:space="0" w:color="auto"/>
        <w:left w:val="double" w:sz="6" w:space="0" w:color="auto"/>
        <w:bottom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2">
    <w:name w:val="xl172"/>
    <w:basedOn w:val="Normal"/>
    <w:rsid w:val="00CB3C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3">
    <w:name w:val="xl173"/>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74">
    <w:name w:val="xl174"/>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Times New Roman" w:hAnsi="Arial" w:cs="Times New Roman"/>
      <w:color w:val="800000"/>
      <w:sz w:val="28"/>
      <w:szCs w:val="28"/>
      <w:lang w:eastAsia="fr-FR"/>
    </w:rPr>
  </w:style>
  <w:style w:type="paragraph" w:customStyle="1" w:styleId="xl175">
    <w:name w:val="xl175"/>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color w:val="800000"/>
      <w:sz w:val="28"/>
      <w:szCs w:val="28"/>
      <w:lang w:eastAsia="fr-FR"/>
    </w:rPr>
  </w:style>
  <w:style w:type="paragraph" w:customStyle="1" w:styleId="xl176">
    <w:name w:val="xl176"/>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sz w:val="28"/>
      <w:szCs w:val="28"/>
      <w:lang w:eastAsia="fr-FR"/>
    </w:rPr>
  </w:style>
  <w:style w:type="paragraph" w:customStyle="1" w:styleId="xl177">
    <w:name w:val="xl177"/>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78">
    <w:name w:val="xl178"/>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79">
    <w:name w:val="xl179"/>
    <w:basedOn w:val="Normal"/>
    <w:rsid w:val="00CB3C28"/>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Times New Roman"/>
      <w:sz w:val="28"/>
      <w:szCs w:val="28"/>
      <w:lang w:eastAsia="fr-FR"/>
    </w:rPr>
  </w:style>
  <w:style w:type="paragraph" w:customStyle="1" w:styleId="xl180">
    <w:name w:val="xl180"/>
    <w:basedOn w:val="Normal"/>
    <w:rsid w:val="00CB3C28"/>
    <w:pPr>
      <w:spacing w:before="100" w:beforeAutospacing="1" w:after="100" w:afterAutospacing="1"/>
    </w:pPr>
    <w:rPr>
      <w:rFonts w:ascii="Arial" w:eastAsia="Times New Roman" w:hAnsi="Arial" w:cs="Times New Roman"/>
      <w:b/>
      <w:bCs/>
      <w:sz w:val="28"/>
      <w:szCs w:val="28"/>
      <w:lang w:eastAsia="fr-FR"/>
    </w:rPr>
  </w:style>
  <w:style w:type="paragraph" w:customStyle="1" w:styleId="xl181">
    <w:name w:val="xl181"/>
    <w:basedOn w:val="Normal"/>
    <w:rsid w:val="00CB3C28"/>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pPr>
    <w:rPr>
      <w:rFonts w:ascii="Arial" w:eastAsia="Times New Roman" w:hAnsi="Arial" w:cs="Times New Roman"/>
      <w:b/>
      <w:bCs/>
      <w:color w:val="008000"/>
      <w:sz w:val="28"/>
      <w:szCs w:val="28"/>
      <w:lang w:eastAsia="fr-FR"/>
    </w:rPr>
  </w:style>
  <w:style w:type="paragraph" w:customStyle="1" w:styleId="xl182">
    <w:name w:val="xl182"/>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83">
    <w:name w:val="xl183"/>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Times New Roman" w:hAnsi="Arial" w:cs="Times New Roman"/>
      <w:color w:val="008000"/>
      <w:sz w:val="28"/>
      <w:szCs w:val="28"/>
      <w:lang w:eastAsia="fr-FR"/>
    </w:rPr>
  </w:style>
  <w:style w:type="paragraph" w:customStyle="1" w:styleId="xl184">
    <w:name w:val="xl184"/>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Times New Roman" w:hAnsi="Arial" w:cs="Times New Roman"/>
      <w:color w:val="008000"/>
      <w:sz w:val="28"/>
      <w:szCs w:val="28"/>
      <w:lang w:eastAsia="fr-FR"/>
    </w:rPr>
  </w:style>
  <w:style w:type="paragraph" w:customStyle="1" w:styleId="xl185">
    <w:name w:val="xl185"/>
    <w:basedOn w:val="Normal"/>
    <w:rsid w:val="00CB3C28"/>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Times New Roman" w:hAnsi="Arial" w:cs="Times New Roman"/>
      <w:sz w:val="28"/>
      <w:szCs w:val="28"/>
      <w:lang w:eastAsia="fr-FR"/>
    </w:rPr>
  </w:style>
  <w:style w:type="paragraph" w:customStyle="1" w:styleId="xl186">
    <w:name w:val="xl186"/>
    <w:basedOn w:val="Normal"/>
    <w:rsid w:val="00CB3C2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eastAsia="Times New Roman" w:hAnsi="Arial" w:cs="Times New Roman"/>
      <w:sz w:val="28"/>
      <w:szCs w:val="28"/>
      <w:lang w:eastAsia="fr-FR"/>
    </w:rPr>
  </w:style>
  <w:style w:type="paragraph" w:customStyle="1" w:styleId="xl187">
    <w:name w:val="xl187"/>
    <w:basedOn w:val="Normal"/>
    <w:rsid w:val="00CB3C28"/>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88">
    <w:name w:val="xl188"/>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89">
    <w:name w:val="xl189"/>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90">
    <w:name w:val="xl190"/>
    <w:basedOn w:val="Normal"/>
    <w:rsid w:val="00CB3C28"/>
    <w:pPr>
      <w:pBdr>
        <w:top w:val="single" w:sz="4" w:space="0" w:color="auto"/>
        <w:left w:val="single" w:sz="4" w:space="0" w:color="auto"/>
        <w:bottom w:val="double" w:sz="6"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91">
    <w:name w:val="xl191"/>
    <w:basedOn w:val="Normal"/>
    <w:rsid w:val="00CB3C28"/>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color w:val="800000"/>
      <w:sz w:val="28"/>
      <w:szCs w:val="28"/>
      <w:lang w:eastAsia="fr-FR"/>
    </w:rPr>
  </w:style>
  <w:style w:type="paragraph" w:customStyle="1" w:styleId="xl192">
    <w:name w:val="xl192"/>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eastAsia="Times New Roman" w:hAnsi="Arial" w:cs="Times New Roman"/>
      <w:b/>
      <w:bCs/>
      <w:sz w:val="28"/>
      <w:szCs w:val="28"/>
      <w:lang w:eastAsia="fr-FR"/>
    </w:rPr>
  </w:style>
  <w:style w:type="paragraph" w:customStyle="1" w:styleId="xl193">
    <w:name w:val="xl193"/>
    <w:basedOn w:val="Normal"/>
    <w:rsid w:val="00CB3C28"/>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pPr>
    <w:rPr>
      <w:rFonts w:ascii="Arial" w:eastAsia="Times New Roman" w:hAnsi="Arial" w:cs="Times New Roman"/>
      <w:b/>
      <w:bCs/>
      <w:color w:val="008000"/>
      <w:sz w:val="28"/>
      <w:szCs w:val="28"/>
      <w:lang w:eastAsia="fr-FR"/>
    </w:rPr>
  </w:style>
  <w:style w:type="paragraph" w:customStyle="1" w:styleId="xl194">
    <w:name w:val="xl194"/>
    <w:basedOn w:val="Normal"/>
    <w:rsid w:val="00CB3C28"/>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sz w:val="28"/>
      <w:szCs w:val="28"/>
      <w:lang w:eastAsia="fr-FR"/>
    </w:rPr>
  </w:style>
  <w:style w:type="paragraph" w:customStyle="1" w:styleId="xl195">
    <w:name w:val="xl195"/>
    <w:basedOn w:val="Normal"/>
    <w:rsid w:val="00CB3C28"/>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96">
    <w:name w:val="xl196"/>
    <w:basedOn w:val="Normal"/>
    <w:rsid w:val="00CB3C28"/>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right"/>
    </w:pPr>
    <w:rPr>
      <w:rFonts w:ascii="Arial" w:eastAsia="Times New Roman" w:hAnsi="Arial" w:cs="Times New Roman"/>
      <w:b/>
      <w:bCs/>
      <w:color w:val="800000"/>
      <w:sz w:val="28"/>
      <w:szCs w:val="28"/>
      <w:lang w:eastAsia="fr-FR"/>
    </w:rPr>
  </w:style>
  <w:style w:type="paragraph" w:customStyle="1" w:styleId="xl197">
    <w:name w:val="xl197"/>
    <w:basedOn w:val="Normal"/>
    <w:rsid w:val="00CB3C28"/>
    <w:pPr>
      <w:spacing w:before="100" w:beforeAutospacing="1" w:after="100" w:afterAutospacing="1"/>
      <w:jc w:val="center"/>
      <w:textAlignment w:val="center"/>
    </w:pPr>
    <w:rPr>
      <w:rFonts w:ascii="Arial" w:eastAsia="Times New Roman" w:hAnsi="Arial" w:cs="Times New Roman"/>
      <w:b/>
      <w:bCs/>
      <w:sz w:val="36"/>
      <w:szCs w:val="36"/>
      <w:lang w:eastAsia="fr-FR"/>
    </w:rPr>
  </w:style>
  <w:style w:type="paragraph" w:customStyle="1" w:styleId="xl198">
    <w:name w:val="xl198"/>
    <w:basedOn w:val="Normal"/>
    <w:rsid w:val="00CB3C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Times New Roman"/>
      <w:color w:val="800000"/>
      <w:sz w:val="28"/>
      <w:szCs w:val="28"/>
      <w:lang w:eastAsia="fr-FR"/>
    </w:rPr>
  </w:style>
  <w:style w:type="paragraph" w:customStyle="1" w:styleId="xl199">
    <w:name w:val="xl199"/>
    <w:basedOn w:val="Normal"/>
    <w:rsid w:val="00CB3C28"/>
    <w:pPr>
      <w:pBdr>
        <w:bottom w:val="single" w:sz="4" w:space="0" w:color="auto"/>
      </w:pBdr>
      <w:spacing w:before="100" w:beforeAutospacing="1" w:after="100" w:afterAutospacing="1"/>
      <w:textAlignment w:val="center"/>
    </w:pPr>
    <w:rPr>
      <w:rFonts w:ascii="Arial" w:eastAsia="Times New Roman" w:hAnsi="Arial" w:cs="Times New Roman"/>
      <w:szCs w:val="24"/>
      <w:lang w:eastAsia="fr-FR"/>
    </w:rPr>
  </w:style>
  <w:style w:type="paragraph" w:customStyle="1" w:styleId="xl200">
    <w:name w:val="xl200"/>
    <w:basedOn w:val="Normal"/>
    <w:rsid w:val="00CB3C28"/>
    <w:pPr>
      <w:pBdr>
        <w:left w:val="double" w:sz="6" w:space="0" w:color="auto"/>
        <w:right w:val="double" w:sz="6" w:space="0" w:color="auto"/>
      </w:pBdr>
      <w:spacing w:before="100" w:beforeAutospacing="1" w:after="100" w:afterAutospacing="1"/>
      <w:textAlignment w:val="center"/>
    </w:pPr>
    <w:rPr>
      <w:rFonts w:ascii="Arial" w:eastAsia="Times New Roman" w:hAnsi="Arial" w:cs="Times New Roman"/>
      <w:b/>
      <w:bCs/>
      <w:sz w:val="32"/>
      <w:szCs w:val="32"/>
      <w:lang w:eastAsia="fr-FR"/>
    </w:rPr>
  </w:style>
  <w:style w:type="paragraph" w:customStyle="1" w:styleId="xl201">
    <w:name w:val="xl201"/>
    <w:basedOn w:val="Normal"/>
    <w:rsid w:val="00CB3C28"/>
    <w:pPr>
      <w:pBdr>
        <w:top w:val="double" w:sz="6" w:space="0" w:color="auto"/>
        <w:bottom w:val="single" w:sz="4" w:space="0" w:color="auto"/>
      </w:pBd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202">
    <w:name w:val="xl202"/>
    <w:basedOn w:val="Normal"/>
    <w:rsid w:val="00CB3C28"/>
    <w:pPr>
      <w:pBdr>
        <w:top w:val="double" w:sz="6" w:space="0" w:color="auto"/>
        <w:bottom w:val="single" w:sz="4" w:space="0" w:color="auto"/>
        <w:right w:val="double" w:sz="6" w:space="0" w:color="auto"/>
      </w:pBdr>
      <w:spacing w:before="100" w:beforeAutospacing="1" w:after="100" w:afterAutospacing="1"/>
      <w:textAlignment w:val="center"/>
    </w:pPr>
    <w:rPr>
      <w:rFonts w:ascii="Arial" w:eastAsia="Times New Roman" w:hAnsi="Arial" w:cs="Times New Roman"/>
      <w:b/>
      <w:bCs/>
      <w:szCs w:val="24"/>
      <w:lang w:eastAsia="fr-FR"/>
    </w:rPr>
  </w:style>
  <w:style w:type="paragraph" w:customStyle="1" w:styleId="xl203">
    <w:name w:val="xl203"/>
    <w:basedOn w:val="Normal"/>
    <w:rsid w:val="00CB3C28"/>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204">
    <w:name w:val="xl204"/>
    <w:basedOn w:val="Normal"/>
    <w:rsid w:val="00CB3C2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xl205">
    <w:name w:val="xl205"/>
    <w:basedOn w:val="Normal"/>
    <w:rsid w:val="00CB3C28"/>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eastAsia="Times New Roman" w:hAnsi="Arial" w:cs="Times New Roman"/>
      <w:b/>
      <w:bCs/>
      <w:sz w:val="28"/>
      <w:szCs w:val="28"/>
      <w:lang w:eastAsia="fr-FR"/>
    </w:rPr>
  </w:style>
  <w:style w:type="paragraph" w:customStyle="1" w:styleId="Style70">
    <w:name w:val="Style7"/>
    <w:basedOn w:val="TITRE2PHASE"/>
    <w:link w:val="Style7Car"/>
    <w:qFormat/>
    <w:rsid w:val="00CB3C28"/>
    <w:pPr>
      <w:numPr>
        <w:ilvl w:val="0"/>
        <w:numId w:val="0"/>
      </w:numPr>
      <w:spacing w:after="160"/>
      <w:ind w:left="1568"/>
      <w:jc w:val="both"/>
    </w:pPr>
  </w:style>
  <w:style w:type="paragraph" w:customStyle="1" w:styleId="TS">
    <w:name w:val="TS"/>
    <w:basedOn w:val="Normal"/>
    <w:link w:val="TSCar"/>
    <w:rsid w:val="00CB3C28"/>
    <w:rPr>
      <w:rFonts w:ascii="Times New Roman" w:eastAsia="Times New Roman" w:hAnsi="Times New Roman" w:cs="Times New Roman"/>
      <w:b/>
      <w:i/>
      <w:sz w:val="28"/>
      <w:szCs w:val="24"/>
    </w:rPr>
  </w:style>
  <w:style w:type="character" w:customStyle="1" w:styleId="TITRE2PHASECar">
    <w:name w:val="TITRE_2_PHASE Car"/>
    <w:link w:val="TITRE2PHASE"/>
    <w:rsid w:val="00CB3C28"/>
    <w:rPr>
      <w:rFonts w:ascii="Tahoma" w:eastAsia="Times New Roman" w:hAnsi="Tahoma" w:cs="Times New Roman"/>
      <w:b/>
      <w:caps/>
      <w:color w:val="FF0000"/>
      <w:sz w:val="36"/>
      <w:szCs w:val="36"/>
    </w:rPr>
  </w:style>
  <w:style w:type="character" w:customStyle="1" w:styleId="Style7Car">
    <w:name w:val="Style7 Car"/>
    <w:basedOn w:val="TITRE2PHASECar"/>
    <w:link w:val="Style70"/>
    <w:rsid w:val="00CB3C28"/>
    <w:rPr>
      <w:rFonts w:ascii="Tahoma" w:eastAsia="Times New Roman" w:hAnsi="Tahoma" w:cs="Times New Roman"/>
      <w:b/>
      <w:caps/>
      <w:color w:val="FF0000"/>
      <w:sz w:val="36"/>
      <w:szCs w:val="36"/>
    </w:rPr>
  </w:style>
  <w:style w:type="character" w:customStyle="1" w:styleId="TSCar">
    <w:name w:val="TS Car"/>
    <w:link w:val="TS"/>
    <w:rsid w:val="00CB3C28"/>
    <w:rPr>
      <w:rFonts w:ascii="Times New Roman" w:eastAsia="Times New Roman" w:hAnsi="Times New Roman" w:cs="Times New Roman"/>
      <w:b/>
      <w:i/>
      <w:sz w:val="28"/>
      <w:szCs w:val="24"/>
    </w:rPr>
  </w:style>
  <w:style w:type="paragraph" w:customStyle="1" w:styleId="Corpsdetexte23">
    <w:name w:val="Corps de texte 23"/>
    <w:basedOn w:val="Normal"/>
    <w:rsid w:val="00CB3C28"/>
    <w:pPr>
      <w:widowControl w:val="0"/>
      <w:jc w:val="both"/>
    </w:pPr>
    <w:rPr>
      <w:rFonts w:ascii="Arial" w:eastAsia="Times New Roman" w:hAnsi="Arial" w:cs="Times New Roman"/>
      <w:b/>
      <w:color w:val="008000"/>
      <w:sz w:val="40"/>
      <w:szCs w:val="20"/>
      <w:lang w:eastAsia="fr-FR"/>
    </w:rPr>
  </w:style>
  <w:style w:type="paragraph" w:customStyle="1" w:styleId="Corpsdetexte33">
    <w:name w:val="Corps de texte 33"/>
    <w:basedOn w:val="Normal"/>
    <w:rsid w:val="00CB3C28"/>
    <w:pPr>
      <w:widowControl w:val="0"/>
      <w:jc w:val="both"/>
    </w:pPr>
    <w:rPr>
      <w:rFonts w:ascii="Arial" w:eastAsia="Times New Roman" w:hAnsi="Arial" w:cs="Times New Roman"/>
      <w:b/>
      <w:sz w:val="26"/>
      <w:szCs w:val="20"/>
      <w:lang w:eastAsia="fr-FR"/>
    </w:rPr>
  </w:style>
  <w:style w:type="paragraph" w:customStyle="1" w:styleId="Normalcentr3">
    <w:name w:val="Normal centré3"/>
    <w:basedOn w:val="Normal"/>
    <w:rsid w:val="00CB3C28"/>
    <w:pPr>
      <w:suppressAutoHyphens/>
      <w:ind w:left="709" w:right="-142"/>
      <w:jc w:val="both"/>
    </w:pPr>
    <w:rPr>
      <w:rFonts w:ascii="Arial Narrow" w:eastAsia="Times New Roman" w:hAnsi="Arial Narrow" w:cs="Times New Roman"/>
      <w:spacing w:val="-2"/>
      <w:sz w:val="28"/>
      <w:szCs w:val="20"/>
      <w:lang w:eastAsia="fr-FR"/>
    </w:rPr>
  </w:style>
  <w:style w:type="paragraph" w:customStyle="1" w:styleId="xl26">
    <w:name w:val="xl26"/>
    <w:basedOn w:val="Normal"/>
    <w:rsid w:val="00CB3C28"/>
    <w:pPr>
      <w:spacing w:before="100" w:beforeAutospacing="1" w:after="100" w:afterAutospacing="1"/>
      <w:ind w:left="357" w:hanging="357"/>
      <w:jc w:val="both"/>
      <w:textAlignment w:val="top"/>
    </w:pPr>
    <w:rPr>
      <w:rFonts w:ascii="Arial" w:eastAsia="Arial Unicode MS" w:hAnsi="Arial" w:cs="Times New Roman"/>
      <w:b/>
      <w:bCs/>
      <w:szCs w:val="24"/>
      <w:lang w:eastAsia="fr-FR"/>
    </w:rPr>
  </w:style>
  <w:style w:type="paragraph" w:customStyle="1" w:styleId="TITRe21">
    <w:name w:val="TITRe 2"/>
    <w:basedOn w:val="Titre2"/>
    <w:link w:val="TITRe2Car0"/>
    <w:autoRedefine/>
    <w:qFormat/>
    <w:rsid w:val="004F21FA"/>
    <w:pPr>
      <w:tabs>
        <w:tab w:val="left" w:pos="567"/>
        <w:tab w:val="left" w:pos="709"/>
        <w:tab w:val="left" w:pos="3360"/>
      </w:tabs>
      <w:spacing w:after="120" w:line="240" w:lineRule="auto"/>
      <w:ind w:left="0" w:firstLine="0"/>
      <w:jc w:val="both"/>
    </w:pPr>
    <w:rPr>
      <w:rFonts w:ascii="Arial" w:eastAsia="Times New Roman" w:hAnsi="Arial" w:cs="Times New Roman"/>
      <w:bCs/>
      <w:color w:val="auto"/>
      <w:sz w:val="20"/>
      <w:szCs w:val="20"/>
      <w:lang w:eastAsia="fr-FR"/>
    </w:rPr>
  </w:style>
  <w:style w:type="character" w:customStyle="1" w:styleId="TITRe2Car0">
    <w:name w:val="TITRe 2 Car"/>
    <w:link w:val="TITRe21"/>
    <w:rsid w:val="004F21FA"/>
    <w:rPr>
      <w:rFonts w:ascii="Arial" w:eastAsia="Times New Roman" w:hAnsi="Arial" w:cs="Times New Roman"/>
      <w:b/>
      <w:bCs/>
      <w:sz w:val="20"/>
      <w:szCs w:val="20"/>
      <w:lang w:eastAsia="fr-FR"/>
    </w:rPr>
  </w:style>
  <w:style w:type="numbering" w:customStyle="1" w:styleId="Aucuneliste11">
    <w:name w:val="Aucune liste11"/>
    <w:next w:val="Aucuneliste"/>
    <w:uiPriority w:val="99"/>
    <w:semiHidden/>
    <w:unhideWhenUsed/>
    <w:rsid w:val="00CB3C28"/>
  </w:style>
  <w:style w:type="character" w:customStyle="1" w:styleId="fontstyle01">
    <w:name w:val="fontstyle01"/>
    <w:basedOn w:val="Policepardfaut"/>
    <w:rsid w:val="00CB3C28"/>
    <w:rPr>
      <w:rFonts w:ascii="TimesNewRomanPSMT" w:hAnsi="TimesNewRomanPSMT" w:hint="default"/>
      <w:b w:val="0"/>
      <w:bCs w:val="0"/>
      <w:i w:val="0"/>
      <w:iCs w:val="0"/>
      <w:color w:val="000000"/>
      <w:sz w:val="22"/>
      <w:szCs w:val="22"/>
    </w:rPr>
  </w:style>
  <w:style w:type="table" w:customStyle="1" w:styleId="Grilledutableau1">
    <w:name w:val="Grille du tableau1"/>
    <w:basedOn w:val="TableauNormal"/>
    <w:uiPriority w:val="59"/>
    <w:rsid w:val="00CB3C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unhideWhenUsed/>
    <w:rsid w:val="00CB3C28"/>
    <w:rPr>
      <w:rFonts w:asciiTheme="minorHAnsi" w:hAnsiTheme="minorHAnsi" w:cstheme="minorBidi"/>
      <w:sz w:val="20"/>
      <w:szCs w:val="20"/>
    </w:rPr>
  </w:style>
  <w:style w:type="character" w:customStyle="1" w:styleId="NotedefinCar">
    <w:name w:val="Note de fin Car"/>
    <w:basedOn w:val="Policepardfaut"/>
    <w:link w:val="Notedefin"/>
    <w:rsid w:val="00CB3C28"/>
    <w:rPr>
      <w:sz w:val="20"/>
      <w:szCs w:val="20"/>
    </w:rPr>
  </w:style>
  <w:style w:type="character" w:styleId="Appeldenotedefin">
    <w:name w:val="endnote reference"/>
    <w:basedOn w:val="Policepardfaut"/>
    <w:unhideWhenUsed/>
    <w:rsid w:val="00CB3C28"/>
    <w:rPr>
      <w:vertAlign w:val="superscript"/>
    </w:rPr>
  </w:style>
  <w:style w:type="paragraph" w:customStyle="1" w:styleId="msonormal0">
    <w:name w:val="msonormal"/>
    <w:basedOn w:val="Normal"/>
    <w:rsid w:val="00CB3C28"/>
    <w:pPr>
      <w:spacing w:before="100" w:beforeAutospacing="1" w:after="100" w:afterAutospacing="1"/>
    </w:pPr>
    <w:rPr>
      <w:rFonts w:ascii="Times New Roman" w:eastAsia="Times New Roman" w:hAnsi="Times New Roman" w:cs="Times New Roman"/>
      <w:sz w:val="24"/>
      <w:szCs w:val="24"/>
      <w:lang w:eastAsia="fr-FR"/>
    </w:rPr>
  </w:style>
  <w:style w:type="numbering" w:customStyle="1" w:styleId="WWOutlineListStyle">
    <w:name w:val="WW_OutlineListStyle"/>
    <w:basedOn w:val="Aucuneliste"/>
    <w:rsid w:val="00CB3C28"/>
    <w:pPr>
      <w:numPr>
        <w:numId w:val="25"/>
      </w:numPr>
    </w:pPr>
  </w:style>
  <w:style w:type="numbering" w:customStyle="1" w:styleId="LFO1">
    <w:name w:val="LFO1"/>
    <w:basedOn w:val="Aucuneliste"/>
    <w:rsid w:val="00CB3C28"/>
    <w:pPr>
      <w:numPr>
        <w:numId w:val="26"/>
      </w:numPr>
    </w:pPr>
  </w:style>
  <w:style w:type="numbering" w:customStyle="1" w:styleId="LFO4">
    <w:name w:val="LFO4"/>
    <w:basedOn w:val="Aucuneliste"/>
    <w:rsid w:val="00CB3C28"/>
    <w:pPr>
      <w:numPr>
        <w:numId w:val="27"/>
      </w:numPr>
    </w:pPr>
  </w:style>
  <w:style w:type="numbering" w:customStyle="1" w:styleId="LFO5">
    <w:name w:val="LFO5"/>
    <w:basedOn w:val="Aucuneliste"/>
    <w:rsid w:val="00CB3C28"/>
    <w:pPr>
      <w:numPr>
        <w:numId w:val="28"/>
      </w:numPr>
    </w:pPr>
  </w:style>
  <w:style w:type="numbering" w:customStyle="1" w:styleId="LFO11">
    <w:name w:val="LFO11"/>
    <w:basedOn w:val="Aucuneliste"/>
    <w:rsid w:val="00CB3C28"/>
    <w:pPr>
      <w:numPr>
        <w:numId w:val="29"/>
      </w:numPr>
    </w:pPr>
  </w:style>
  <w:style w:type="numbering" w:customStyle="1" w:styleId="LFO12">
    <w:name w:val="LFO12"/>
    <w:basedOn w:val="Aucuneliste"/>
    <w:rsid w:val="00CB3C28"/>
    <w:pPr>
      <w:numPr>
        <w:numId w:val="30"/>
      </w:numPr>
    </w:pPr>
  </w:style>
  <w:style w:type="numbering" w:customStyle="1" w:styleId="LFO13">
    <w:name w:val="LFO13"/>
    <w:basedOn w:val="Aucuneliste"/>
    <w:rsid w:val="00CB3C28"/>
    <w:pPr>
      <w:numPr>
        <w:numId w:val="31"/>
      </w:numPr>
    </w:pPr>
  </w:style>
  <w:style w:type="paragraph" w:customStyle="1" w:styleId="font5">
    <w:name w:val="font5"/>
    <w:basedOn w:val="Normal"/>
    <w:rsid w:val="00CB3C28"/>
    <w:pPr>
      <w:spacing w:before="100" w:beforeAutospacing="1" w:after="100" w:afterAutospacing="1"/>
    </w:pPr>
    <w:rPr>
      <w:rFonts w:ascii="Arial" w:eastAsia="Times New Roman" w:hAnsi="Arial" w:cs="Arial"/>
      <w:color w:val="000000"/>
      <w:sz w:val="18"/>
      <w:szCs w:val="18"/>
      <w:lang w:eastAsia="fr-FR"/>
    </w:rPr>
  </w:style>
  <w:style w:type="paragraph" w:styleId="Bibliographie">
    <w:name w:val="Bibliography"/>
    <w:basedOn w:val="Normal"/>
    <w:next w:val="Normal"/>
    <w:uiPriority w:val="37"/>
    <w:unhideWhenUsed/>
    <w:rsid w:val="007B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7548">
      <w:bodyDiv w:val="1"/>
      <w:marLeft w:val="0"/>
      <w:marRight w:val="0"/>
      <w:marTop w:val="0"/>
      <w:marBottom w:val="0"/>
      <w:divBdr>
        <w:top w:val="none" w:sz="0" w:space="0" w:color="auto"/>
        <w:left w:val="none" w:sz="0" w:space="0" w:color="auto"/>
        <w:bottom w:val="none" w:sz="0" w:space="0" w:color="auto"/>
        <w:right w:val="none" w:sz="0" w:space="0" w:color="auto"/>
      </w:divBdr>
    </w:div>
    <w:div w:id="667287956">
      <w:bodyDiv w:val="1"/>
      <w:marLeft w:val="0"/>
      <w:marRight w:val="0"/>
      <w:marTop w:val="0"/>
      <w:marBottom w:val="0"/>
      <w:divBdr>
        <w:top w:val="none" w:sz="0" w:space="0" w:color="auto"/>
        <w:left w:val="none" w:sz="0" w:space="0" w:color="auto"/>
        <w:bottom w:val="none" w:sz="0" w:space="0" w:color="auto"/>
        <w:right w:val="none" w:sz="0" w:space="0" w:color="auto"/>
      </w:divBdr>
      <w:divsChild>
        <w:div w:id="1389457027">
          <w:marLeft w:val="446"/>
          <w:marRight w:val="0"/>
          <w:marTop w:val="0"/>
          <w:marBottom w:val="120"/>
          <w:divBdr>
            <w:top w:val="none" w:sz="0" w:space="0" w:color="auto"/>
            <w:left w:val="none" w:sz="0" w:space="0" w:color="auto"/>
            <w:bottom w:val="none" w:sz="0" w:space="0" w:color="auto"/>
            <w:right w:val="none" w:sz="0" w:space="0" w:color="auto"/>
          </w:divBdr>
        </w:div>
        <w:div w:id="629752230">
          <w:marLeft w:val="446"/>
          <w:marRight w:val="0"/>
          <w:marTop w:val="0"/>
          <w:marBottom w:val="120"/>
          <w:divBdr>
            <w:top w:val="none" w:sz="0" w:space="0" w:color="auto"/>
            <w:left w:val="none" w:sz="0" w:space="0" w:color="auto"/>
            <w:bottom w:val="none" w:sz="0" w:space="0" w:color="auto"/>
            <w:right w:val="none" w:sz="0" w:space="0" w:color="auto"/>
          </w:divBdr>
        </w:div>
        <w:div w:id="898441863">
          <w:marLeft w:val="446"/>
          <w:marRight w:val="0"/>
          <w:marTop w:val="0"/>
          <w:marBottom w:val="60"/>
          <w:divBdr>
            <w:top w:val="none" w:sz="0" w:space="0" w:color="auto"/>
            <w:left w:val="none" w:sz="0" w:space="0" w:color="auto"/>
            <w:bottom w:val="none" w:sz="0" w:space="0" w:color="auto"/>
            <w:right w:val="none" w:sz="0" w:space="0" w:color="auto"/>
          </w:divBdr>
        </w:div>
        <w:div w:id="1621374739">
          <w:marLeft w:val="1166"/>
          <w:marRight w:val="0"/>
          <w:marTop w:val="0"/>
          <w:marBottom w:val="120"/>
          <w:divBdr>
            <w:top w:val="none" w:sz="0" w:space="0" w:color="auto"/>
            <w:left w:val="none" w:sz="0" w:space="0" w:color="auto"/>
            <w:bottom w:val="none" w:sz="0" w:space="0" w:color="auto"/>
            <w:right w:val="none" w:sz="0" w:space="0" w:color="auto"/>
          </w:divBdr>
        </w:div>
        <w:div w:id="151608603">
          <w:marLeft w:val="446"/>
          <w:marRight w:val="0"/>
          <w:marTop w:val="0"/>
          <w:marBottom w:val="60"/>
          <w:divBdr>
            <w:top w:val="none" w:sz="0" w:space="0" w:color="auto"/>
            <w:left w:val="none" w:sz="0" w:space="0" w:color="auto"/>
            <w:bottom w:val="none" w:sz="0" w:space="0" w:color="auto"/>
            <w:right w:val="none" w:sz="0" w:space="0" w:color="auto"/>
          </w:divBdr>
        </w:div>
        <w:div w:id="1939680301">
          <w:marLeft w:val="1267"/>
          <w:marRight w:val="0"/>
          <w:marTop w:val="0"/>
          <w:marBottom w:val="120"/>
          <w:divBdr>
            <w:top w:val="none" w:sz="0" w:space="0" w:color="auto"/>
            <w:left w:val="none" w:sz="0" w:space="0" w:color="auto"/>
            <w:bottom w:val="none" w:sz="0" w:space="0" w:color="auto"/>
            <w:right w:val="none" w:sz="0" w:space="0" w:color="auto"/>
          </w:divBdr>
        </w:div>
        <w:div w:id="1095437514">
          <w:marLeft w:val="446"/>
          <w:marRight w:val="0"/>
          <w:marTop w:val="0"/>
          <w:marBottom w:val="120"/>
          <w:divBdr>
            <w:top w:val="none" w:sz="0" w:space="0" w:color="auto"/>
            <w:left w:val="none" w:sz="0" w:space="0" w:color="auto"/>
            <w:bottom w:val="none" w:sz="0" w:space="0" w:color="auto"/>
            <w:right w:val="none" w:sz="0" w:space="0" w:color="auto"/>
          </w:divBdr>
        </w:div>
      </w:divsChild>
    </w:div>
    <w:div w:id="18385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6m7FGcmNs9QbxmB9tUU2CZnCf4QUyqeh" TargetMode="External"/><Relationship Id="rId18" Type="http://schemas.openxmlformats.org/officeDocument/2006/relationships/hyperlink" Target="https://www.who.int/fr/news-room/fact-sheets/detail/female-genital-mutilation" TargetMode="External"/><Relationship Id="rId26" Type="http://schemas.openxmlformats.org/officeDocument/2006/relationships/hyperlink" Target="https://www.cairn.info/revue-population-2016-2-page-224.htm" TargetMode="External"/><Relationship Id="rId3" Type="http://schemas.openxmlformats.org/officeDocument/2006/relationships/styles" Target="styles.xml"/><Relationship Id="rId21" Type="http://schemas.openxmlformats.org/officeDocument/2006/relationships/hyperlink" Target="http://www.strategiesconcertees-mgf.be/a-propos-des-mgf/" TargetMode="External"/><Relationship Id="rId34" Type="http://schemas.openxmlformats.org/officeDocument/2006/relationships/hyperlink" Target="https://banyanglobal.com/wp-content/uploads/2021/05/USAID-Guinea-CDCS-Gender-Analysis-Report-23-Nov-2020.pdf" TargetMode="External"/><Relationship Id="rId7" Type="http://schemas.openxmlformats.org/officeDocument/2006/relationships/endnotes" Target="endnotes.xml"/><Relationship Id="rId12" Type="http://schemas.openxmlformats.org/officeDocument/2006/relationships/hyperlink" Target="https://copfgm.org/" TargetMode="External"/><Relationship Id="rId17" Type="http://schemas.openxmlformats.org/officeDocument/2006/relationships/hyperlink" Target="https://gams.be/en/2021/08/03/access-videos-now-available-in-3-new-languages/" TargetMode="External"/><Relationship Id="rId25" Type="http://schemas.openxmlformats.org/officeDocument/2006/relationships/hyperlink" Target="about:blank" TargetMode="External"/><Relationship Id="rId33" Type="http://schemas.openxmlformats.org/officeDocument/2006/relationships/hyperlink" Target="https://web2.unfpa.org/public/about/oversight/evaluations/docDownload.unfpa;jsessionid=3F95C7DD59E57CC6725B872133676905?docId=201" TargetMode="External"/><Relationship Id="rId2" Type="http://schemas.openxmlformats.org/officeDocument/2006/relationships/numbering" Target="numbering.xml"/><Relationship Id="rId16" Type="http://schemas.openxmlformats.org/officeDocument/2006/relationships/hyperlink" Target="https://gams.be/en/resources/" TargetMode="External"/><Relationship Id="rId20" Type="http://schemas.openxmlformats.org/officeDocument/2006/relationships/hyperlink" Target="https://www.unfpa.org/sites/default/files/pub-pdf/2018_FGM_Annual_Report_-_Final_Version_August_16.pdf" TargetMode="External"/><Relationship Id="rId29" Type="http://schemas.openxmlformats.org/officeDocument/2006/relationships/hyperlink" Target="https://drive.google.com/drive/folders/1MXBKyZvYzltWwnCSZ7fefjR3DfOOZ__o?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nda.fr/content/download/129040/1307735/version/2/file/GIN_OFPRA-CNDA_11.2017_Rapport%20de%20mission%20en%20Guinee.pdf" TargetMode="External"/><Relationship Id="rId32" Type="http://schemas.openxmlformats.org/officeDocument/2006/relationships/hyperlink" Target="https://rhrntools.rutgers.international/wp-content/uploads/2020/10/GTA-Toolkit-Module-1_FRA.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cgvs.be/sites/default/files/rapporten/coi_focus_guinee._les_mutilations_genitales_feminines_1.pdf" TargetMode="External"/><Relationship Id="rId28" Type="http://schemas.openxmlformats.org/officeDocument/2006/relationships/hyperlink" Target="https://wcaro.unfpa.org/fr/publications/cadres-juridiques-relatifs-aux-mutilations-g%C3%A9nitales-f%C3%A9minines-mgf-de-pays-s%C3%A9lectionn%C3%A9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rainingcentre.unwomen.org/RESOURCES_LIBRARY/Resources_Centre/FGM%20french.pdf"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wc.westafrica.exposed/methodologie-et-orientation/12-illustrations-sur-les-differentes-formes-de-vbg/" TargetMode="External"/><Relationship Id="rId22" Type="http://schemas.openxmlformats.org/officeDocument/2006/relationships/hyperlink" Target="http://www.strategiesconcertees-mgf.be/wp-content/uploads/SC-MGF_Idees-recues_web.pdf" TargetMode="External"/><Relationship Id="rId27" Type="http://schemas.openxmlformats.org/officeDocument/2006/relationships/hyperlink" Target="https://tel.archives-ouvertes.fr/tel-00350604/document" TargetMode="External"/><Relationship Id="rId30" Type="http://schemas.openxmlformats.org/officeDocument/2006/relationships/hyperlink" Target="https://drive.google.com/file/d/1Hu0I0ryWp12ALeT5QjtqsKG5Xf0pUztc/view?usp=sharing" TargetMode="External"/><Relationship Id="rId35" Type="http://schemas.openxmlformats.org/officeDocument/2006/relationships/fontTable" Target="fontTable.xml"/><Relationship Id="rId8" Type="http://schemas.openxmlformats.org/officeDocument/2006/relationships/hyperlink" Target="https://www.youtube.com/watch?v=4dZhZ7wxyi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df.usaid.gov/pdf_docs/pnacj335.pdf" TargetMode="External"/><Relationship Id="rId1" Type="http://schemas.openxmlformats.org/officeDocument/2006/relationships/hyperlink" Target="https://dhsprogram.com/pubs/pdf/OD14/04Chapter04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20Goetz\Documents\Mod&#232;les%20Office%20personnalis&#233;s\Modele-Volet1-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8CC6-4CED-400D-9821-4B7F1C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Modele-Volet1-2022.dotx</Template>
  <TotalTime>3</TotalTime>
  <Pages>34</Pages>
  <Words>16186</Words>
  <Characters>92261</Characters>
  <Application>Microsoft Office Word</Application>
  <DocSecurity>0</DocSecurity>
  <Lines>768</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Goetz</dc:creator>
  <cp:keywords/>
  <dc:description/>
  <cp:lastModifiedBy>DIALLO</cp:lastModifiedBy>
  <cp:revision>4</cp:revision>
  <cp:lastPrinted>2023-02-13T17:48:00Z</cp:lastPrinted>
  <dcterms:created xsi:type="dcterms:W3CDTF">2023-02-26T10:48:00Z</dcterms:created>
  <dcterms:modified xsi:type="dcterms:W3CDTF">2023-07-12T12:07:00Z</dcterms:modified>
</cp:coreProperties>
</file>